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0A65" w:rsidRPr="000D0A65" w:rsidRDefault="002F5D1D" w:rsidP="00452741">
      <w:pPr>
        <w:pStyle w:val="Heading1"/>
      </w:pPr>
      <w:bookmarkStart w:id="0" w:name="_Toc374012210"/>
      <w:r>
        <w:t xml:space="preserve">CCM </w:t>
      </w:r>
      <w:r w:rsidR="000D0A65" w:rsidRPr="000D0A65">
        <w:t>Module 31</w:t>
      </w:r>
      <w:bookmarkEnd w:id="0"/>
    </w:p>
    <w:p w:rsidR="000D0A65" w:rsidRPr="000D0A65" w:rsidRDefault="000D0A65" w:rsidP="00452741">
      <w:pPr>
        <w:pStyle w:val="Heading1"/>
      </w:pPr>
      <w:bookmarkStart w:id="1" w:name="_Toc374012211"/>
      <w:r w:rsidRPr="000D0A65">
        <w:t>Remote Access</w:t>
      </w:r>
      <w:bookmarkEnd w:id="1"/>
    </w:p>
    <w:p w:rsidR="000D0A65" w:rsidRPr="000D0A65" w:rsidRDefault="000D0A65" w:rsidP="00452741">
      <w:pPr>
        <w:pStyle w:val="Heading1"/>
      </w:pPr>
      <w:bookmarkStart w:id="2" w:name="_Toc374012212"/>
      <w:r w:rsidRPr="000D0A65">
        <w:t>Electronic Serials</w:t>
      </w:r>
      <w:bookmarkEnd w:id="2"/>
    </w:p>
    <w:p w:rsidR="000D0A65" w:rsidRPr="000D0A65" w:rsidRDefault="000D0A65" w:rsidP="00452741">
      <w:pPr>
        <w:pStyle w:val="Heading1"/>
      </w:pPr>
      <w:bookmarkStart w:id="3" w:name="_Toc374012213"/>
      <w:r w:rsidRPr="000D0A65">
        <w:t>(Online Serials)</w:t>
      </w:r>
      <w:bookmarkEnd w:id="3"/>
    </w:p>
    <w:p w:rsidR="006D2291" w:rsidRDefault="006D2291">
      <w:pPr>
        <w:pStyle w:val="Heading1"/>
      </w:pPr>
    </w:p>
    <w:p w:rsidR="008D6FF8" w:rsidRPr="004D607C" w:rsidRDefault="008D6FF8" w:rsidP="004D607C">
      <w:pPr>
        <w:jc w:val="center"/>
        <w:rPr>
          <w:rStyle w:val="PageNumber"/>
          <w:b/>
          <w:sz w:val="32"/>
          <w:szCs w:val="32"/>
        </w:rPr>
      </w:pPr>
      <w:bookmarkStart w:id="4" w:name="_Toc362010287"/>
      <w:r w:rsidRPr="004D607C">
        <w:rPr>
          <w:b/>
          <w:sz w:val="32"/>
          <w:szCs w:val="32"/>
        </w:rPr>
        <w:t>Table of Contents</w:t>
      </w:r>
      <w:bookmarkEnd w:id="4"/>
    </w:p>
    <w:p w:rsidR="008D6FF8" w:rsidRDefault="008D6FF8">
      <w:pPr>
        <w:pStyle w:val="BodyText"/>
        <w:spacing w:line="480" w:lineRule="auto"/>
        <w:rPr>
          <w:rFonts w:cs="Times New Roman"/>
          <w:b/>
          <w:bCs/>
        </w:rPr>
      </w:pPr>
    </w:p>
    <w:p w:rsidR="00651674" w:rsidRPr="00C1588D" w:rsidRDefault="00C21C2F" w:rsidP="00651674">
      <w:pPr>
        <w:pStyle w:val="TOC1"/>
        <w:tabs>
          <w:tab w:val="right" w:leader="dot" w:pos="9350"/>
        </w:tabs>
        <w:rPr>
          <w:rFonts w:ascii="Calibri" w:eastAsia="SimSun" w:hAnsi="Calibri" w:cs="Arial"/>
          <w:noProof/>
          <w:sz w:val="22"/>
          <w:szCs w:val="22"/>
          <w:lang w:eastAsia="zh-CN"/>
        </w:rPr>
      </w:pPr>
      <w:r>
        <w:rPr>
          <w:b/>
          <w:bCs/>
        </w:rPr>
        <w:fldChar w:fldCharType="begin"/>
      </w:r>
      <w:r>
        <w:rPr>
          <w:b/>
          <w:bCs/>
        </w:rPr>
        <w:instrText xml:space="preserve"> TOC \o "1-3" \h \z \u </w:instrText>
      </w:r>
      <w:r>
        <w:rPr>
          <w:b/>
          <w:bCs/>
        </w:rPr>
        <w:fldChar w:fldCharType="separate"/>
      </w:r>
    </w:p>
    <w:p w:rsidR="00651674" w:rsidRPr="00C1588D" w:rsidRDefault="007719D3">
      <w:pPr>
        <w:pStyle w:val="TOC1"/>
        <w:tabs>
          <w:tab w:val="right" w:leader="dot" w:pos="9350"/>
        </w:tabs>
        <w:rPr>
          <w:rFonts w:ascii="Calibri" w:eastAsia="SimSun" w:hAnsi="Calibri" w:cs="Arial"/>
          <w:noProof/>
          <w:sz w:val="22"/>
          <w:szCs w:val="22"/>
          <w:lang w:eastAsia="zh-CN"/>
        </w:rPr>
      </w:pPr>
      <w:hyperlink w:anchor="_Toc374012216" w:history="1">
        <w:r w:rsidR="00651674" w:rsidRPr="00107A14">
          <w:rPr>
            <w:rStyle w:val="Hyperlink"/>
            <w:noProof/>
          </w:rPr>
          <w:t>31.1. Introduction</w:t>
        </w:r>
        <w:r w:rsidR="00651674">
          <w:rPr>
            <w:noProof/>
            <w:webHidden/>
          </w:rPr>
          <w:tab/>
        </w:r>
        <w:r w:rsidR="00651674">
          <w:rPr>
            <w:noProof/>
            <w:webHidden/>
          </w:rPr>
          <w:fldChar w:fldCharType="begin"/>
        </w:r>
        <w:r w:rsidR="00651674">
          <w:rPr>
            <w:noProof/>
            <w:webHidden/>
          </w:rPr>
          <w:instrText xml:space="preserve"> PAGEREF _Toc374012216 \h </w:instrText>
        </w:r>
        <w:r w:rsidR="00651674">
          <w:rPr>
            <w:noProof/>
            <w:webHidden/>
          </w:rPr>
        </w:r>
        <w:r w:rsidR="00651674">
          <w:rPr>
            <w:noProof/>
            <w:webHidden/>
          </w:rPr>
          <w:fldChar w:fldCharType="separate"/>
        </w:r>
        <w:r w:rsidR="00A265E3">
          <w:rPr>
            <w:noProof/>
            <w:webHidden/>
          </w:rPr>
          <w:t>7</w:t>
        </w:r>
        <w:r w:rsidR="00651674">
          <w:rPr>
            <w:noProof/>
            <w:webHidden/>
          </w:rPr>
          <w:fldChar w:fldCharType="end"/>
        </w:r>
      </w:hyperlink>
    </w:p>
    <w:p w:rsidR="00651674" w:rsidRPr="00C1588D" w:rsidRDefault="007719D3">
      <w:pPr>
        <w:pStyle w:val="TOC2"/>
        <w:tabs>
          <w:tab w:val="right" w:leader="dot" w:pos="9350"/>
        </w:tabs>
        <w:rPr>
          <w:rFonts w:ascii="Calibri" w:eastAsia="SimSun" w:hAnsi="Calibri" w:cs="Arial"/>
          <w:noProof/>
          <w:sz w:val="22"/>
          <w:szCs w:val="22"/>
          <w:lang w:eastAsia="zh-CN"/>
        </w:rPr>
      </w:pPr>
      <w:hyperlink w:anchor="_Toc374012217" w:history="1">
        <w:r w:rsidR="00651674" w:rsidRPr="00107A14">
          <w:rPr>
            <w:rStyle w:val="Hyperlink"/>
            <w:noProof/>
          </w:rPr>
          <w:t>31.1.1 What is a remote access electronic serial?</w:t>
        </w:r>
        <w:r w:rsidR="00651674">
          <w:rPr>
            <w:noProof/>
            <w:webHidden/>
          </w:rPr>
          <w:tab/>
        </w:r>
        <w:r w:rsidR="00651674">
          <w:rPr>
            <w:noProof/>
            <w:webHidden/>
          </w:rPr>
          <w:fldChar w:fldCharType="begin"/>
        </w:r>
        <w:r w:rsidR="00651674">
          <w:rPr>
            <w:noProof/>
            <w:webHidden/>
          </w:rPr>
          <w:instrText xml:space="preserve"> PAGEREF _Toc374012217 \h </w:instrText>
        </w:r>
        <w:r w:rsidR="00651674">
          <w:rPr>
            <w:noProof/>
            <w:webHidden/>
          </w:rPr>
        </w:r>
        <w:r w:rsidR="00651674">
          <w:rPr>
            <w:noProof/>
            <w:webHidden/>
          </w:rPr>
          <w:fldChar w:fldCharType="separate"/>
        </w:r>
        <w:r w:rsidR="00A265E3">
          <w:rPr>
            <w:noProof/>
            <w:webHidden/>
          </w:rPr>
          <w:t>7</w:t>
        </w:r>
        <w:r w:rsidR="00651674">
          <w:rPr>
            <w:noProof/>
            <w:webHidden/>
          </w:rPr>
          <w:fldChar w:fldCharType="end"/>
        </w:r>
      </w:hyperlink>
    </w:p>
    <w:p w:rsidR="00651674" w:rsidRPr="00C1588D" w:rsidRDefault="007719D3">
      <w:pPr>
        <w:pStyle w:val="TOC2"/>
        <w:tabs>
          <w:tab w:val="right" w:leader="dot" w:pos="9350"/>
        </w:tabs>
        <w:rPr>
          <w:rFonts w:ascii="Calibri" w:eastAsia="SimSun" w:hAnsi="Calibri" w:cs="Arial"/>
          <w:noProof/>
          <w:sz w:val="22"/>
          <w:szCs w:val="22"/>
          <w:lang w:eastAsia="zh-CN"/>
        </w:rPr>
      </w:pPr>
      <w:hyperlink w:anchor="_Toc374012218" w:history="1">
        <w:r w:rsidR="00651674" w:rsidRPr="00107A14">
          <w:rPr>
            <w:rStyle w:val="Hyperlink"/>
            <w:noProof/>
          </w:rPr>
          <w:t xml:space="preserve">31.1.2. Why catalog online serials with </w:t>
        </w:r>
        <w:r w:rsidR="00651674" w:rsidRPr="00107A14">
          <w:rPr>
            <w:rStyle w:val="Hyperlink"/>
            <w:i/>
            <w:iCs/>
            <w:noProof/>
          </w:rPr>
          <w:t>RDA</w:t>
        </w:r>
        <w:r w:rsidR="00651674" w:rsidRPr="00107A14">
          <w:rPr>
            <w:rStyle w:val="Hyperlink"/>
            <w:noProof/>
          </w:rPr>
          <w:t xml:space="preserve"> and MARC 21?</w:t>
        </w:r>
        <w:r w:rsidR="00651674">
          <w:rPr>
            <w:noProof/>
            <w:webHidden/>
          </w:rPr>
          <w:tab/>
        </w:r>
        <w:r w:rsidR="00651674">
          <w:rPr>
            <w:noProof/>
            <w:webHidden/>
          </w:rPr>
          <w:fldChar w:fldCharType="begin"/>
        </w:r>
        <w:r w:rsidR="00651674">
          <w:rPr>
            <w:noProof/>
            <w:webHidden/>
          </w:rPr>
          <w:instrText xml:space="preserve"> PAGEREF _Toc374012218 \h </w:instrText>
        </w:r>
        <w:r w:rsidR="00651674">
          <w:rPr>
            <w:noProof/>
            <w:webHidden/>
          </w:rPr>
        </w:r>
        <w:r w:rsidR="00651674">
          <w:rPr>
            <w:noProof/>
            <w:webHidden/>
          </w:rPr>
          <w:fldChar w:fldCharType="separate"/>
        </w:r>
        <w:r w:rsidR="00A265E3">
          <w:rPr>
            <w:noProof/>
            <w:webHidden/>
          </w:rPr>
          <w:t>8</w:t>
        </w:r>
        <w:r w:rsidR="00651674">
          <w:rPr>
            <w:noProof/>
            <w:webHidden/>
          </w:rPr>
          <w:fldChar w:fldCharType="end"/>
        </w:r>
      </w:hyperlink>
    </w:p>
    <w:p w:rsidR="00651674" w:rsidRPr="00C1588D" w:rsidRDefault="007719D3">
      <w:pPr>
        <w:pStyle w:val="TOC2"/>
        <w:tabs>
          <w:tab w:val="right" w:leader="dot" w:pos="9350"/>
        </w:tabs>
        <w:rPr>
          <w:rFonts w:ascii="Calibri" w:eastAsia="SimSun" w:hAnsi="Calibri" w:cs="Arial"/>
          <w:noProof/>
          <w:sz w:val="22"/>
          <w:szCs w:val="22"/>
          <w:lang w:eastAsia="zh-CN"/>
        </w:rPr>
      </w:pPr>
      <w:hyperlink w:anchor="_Toc374012219" w:history="1">
        <w:r w:rsidR="00651674" w:rsidRPr="00107A14">
          <w:rPr>
            <w:rStyle w:val="Hyperlink"/>
            <w:noProof/>
          </w:rPr>
          <w:t>31.1.3.  Access to online manifestations</w:t>
        </w:r>
        <w:r w:rsidR="00651674">
          <w:rPr>
            <w:noProof/>
            <w:webHidden/>
          </w:rPr>
          <w:tab/>
        </w:r>
        <w:r w:rsidR="00651674">
          <w:rPr>
            <w:noProof/>
            <w:webHidden/>
          </w:rPr>
          <w:fldChar w:fldCharType="begin"/>
        </w:r>
        <w:r w:rsidR="00651674">
          <w:rPr>
            <w:noProof/>
            <w:webHidden/>
          </w:rPr>
          <w:instrText xml:space="preserve"> PAGEREF _Toc374012219 \h </w:instrText>
        </w:r>
        <w:r w:rsidR="00651674">
          <w:rPr>
            <w:noProof/>
            <w:webHidden/>
          </w:rPr>
        </w:r>
        <w:r w:rsidR="00651674">
          <w:rPr>
            <w:noProof/>
            <w:webHidden/>
          </w:rPr>
          <w:fldChar w:fldCharType="separate"/>
        </w:r>
        <w:r w:rsidR="00A265E3">
          <w:rPr>
            <w:noProof/>
            <w:webHidden/>
          </w:rPr>
          <w:t>8</w:t>
        </w:r>
        <w:r w:rsidR="00651674">
          <w:rPr>
            <w:noProof/>
            <w:webHidden/>
          </w:rPr>
          <w:fldChar w:fldCharType="end"/>
        </w:r>
      </w:hyperlink>
    </w:p>
    <w:p w:rsidR="00651674" w:rsidRPr="00C1588D" w:rsidRDefault="007719D3">
      <w:pPr>
        <w:pStyle w:val="TOC2"/>
        <w:tabs>
          <w:tab w:val="right" w:leader="dot" w:pos="9350"/>
        </w:tabs>
        <w:rPr>
          <w:rFonts w:ascii="Calibri" w:eastAsia="SimSun" w:hAnsi="Calibri" w:cs="Arial"/>
          <w:noProof/>
          <w:sz w:val="22"/>
          <w:szCs w:val="22"/>
          <w:lang w:eastAsia="zh-CN"/>
        </w:rPr>
      </w:pPr>
      <w:hyperlink w:anchor="_Toc374012220" w:history="1">
        <w:r w:rsidR="00651674" w:rsidRPr="00107A14">
          <w:rPr>
            <w:rStyle w:val="Hyperlink"/>
            <w:noProof/>
          </w:rPr>
          <w:t>31.1.4. Multiple document formats and access methods</w:t>
        </w:r>
        <w:r w:rsidR="00651674">
          <w:rPr>
            <w:noProof/>
            <w:webHidden/>
          </w:rPr>
          <w:tab/>
        </w:r>
        <w:r w:rsidR="00651674">
          <w:rPr>
            <w:noProof/>
            <w:webHidden/>
          </w:rPr>
          <w:fldChar w:fldCharType="begin"/>
        </w:r>
        <w:r w:rsidR="00651674">
          <w:rPr>
            <w:noProof/>
            <w:webHidden/>
          </w:rPr>
          <w:instrText xml:space="preserve"> PAGEREF _Toc374012220 \h </w:instrText>
        </w:r>
        <w:r w:rsidR="00651674">
          <w:rPr>
            <w:noProof/>
            <w:webHidden/>
          </w:rPr>
        </w:r>
        <w:r w:rsidR="00651674">
          <w:rPr>
            <w:noProof/>
            <w:webHidden/>
          </w:rPr>
          <w:fldChar w:fldCharType="separate"/>
        </w:r>
        <w:r w:rsidR="00A265E3">
          <w:rPr>
            <w:noProof/>
            <w:webHidden/>
          </w:rPr>
          <w:t>9</w:t>
        </w:r>
        <w:r w:rsidR="00651674">
          <w:rPr>
            <w:noProof/>
            <w:webHidden/>
          </w:rPr>
          <w:fldChar w:fldCharType="end"/>
        </w:r>
      </w:hyperlink>
    </w:p>
    <w:p w:rsidR="00651674" w:rsidRPr="00C1588D" w:rsidRDefault="007719D3">
      <w:pPr>
        <w:pStyle w:val="TOC1"/>
        <w:tabs>
          <w:tab w:val="right" w:leader="dot" w:pos="9350"/>
        </w:tabs>
        <w:rPr>
          <w:rFonts w:ascii="Calibri" w:eastAsia="SimSun" w:hAnsi="Calibri" w:cs="Arial"/>
          <w:noProof/>
          <w:sz w:val="22"/>
          <w:szCs w:val="22"/>
          <w:lang w:eastAsia="zh-CN"/>
        </w:rPr>
      </w:pPr>
      <w:hyperlink w:anchor="_Toc374012221" w:history="1">
        <w:r w:rsidR="00651674" w:rsidRPr="00107A14">
          <w:rPr>
            <w:rStyle w:val="Hyperlink"/>
            <w:noProof/>
          </w:rPr>
          <w:t>31.2. Decisions to make before providing access to online serials</w:t>
        </w:r>
        <w:r w:rsidR="00651674">
          <w:rPr>
            <w:noProof/>
            <w:webHidden/>
          </w:rPr>
          <w:tab/>
        </w:r>
        <w:r w:rsidR="00651674">
          <w:rPr>
            <w:noProof/>
            <w:webHidden/>
          </w:rPr>
          <w:fldChar w:fldCharType="begin"/>
        </w:r>
        <w:r w:rsidR="00651674">
          <w:rPr>
            <w:noProof/>
            <w:webHidden/>
          </w:rPr>
          <w:instrText xml:space="preserve"> PAGEREF _Toc374012221 \h </w:instrText>
        </w:r>
        <w:r w:rsidR="00651674">
          <w:rPr>
            <w:noProof/>
            <w:webHidden/>
          </w:rPr>
        </w:r>
        <w:r w:rsidR="00651674">
          <w:rPr>
            <w:noProof/>
            <w:webHidden/>
          </w:rPr>
          <w:fldChar w:fldCharType="separate"/>
        </w:r>
        <w:r w:rsidR="00A265E3">
          <w:rPr>
            <w:noProof/>
            <w:webHidden/>
          </w:rPr>
          <w:t>10</w:t>
        </w:r>
        <w:r w:rsidR="00651674">
          <w:rPr>
            <w:noProof/>
            <w:webHidden/>
          </w:rPr>
          <w:fldChar w:fldCharType="end"/>
        </w:r>
      </w:hyperlink>
    </w:p>
    <w:p w:rsidR="00651674" w:rsidRPr="00C1588D" w:rsidRDefault="007719D3">
      <w:pPr>
        <w:pStyle w:val="TOC2"/>
        <w:tabs>
          <w:tab w:val="right" w:leader="dot" w:pos="9350"/>
        </w:tabs>
        <w:rPr>
          <w:rFonts w:ascii="Calibri" w:eastAsia="SimSun" w:hAnsi="Calibri" w:cs="Arial"/>
          <w:noProof/>
          <w:sz w:val="22"/>
          <w:szCs w:val="22"/>
          <w:lang w:eastAsia="zh-CN"/>
        </w:rPr>
      </w:pPr>
      <w:hyperlink w:anchor="_Toc374012222" w:history="1">
        <w:r w:rsidR="00651674" w:rsidRPr="00107A14">
          <w:rPr>
            <w:rStyle w:val="Hyperlink"/>
            <w:noProof/>
          </w:rPr>
          <w:t>31.2.1. What resource is being cataloged?</w:t>
        </w:r>
        <w:r w:rsidR="00651674">
          <w:rPr>
            <w:noProof/>
            <w:webHidden/>
          </w:rPr>
          <w:tab/>
        </w:r>
        <w:r w:rsidR="00651674">
          <w:rPr>
            <w:noProof/>
            <w:webHidden/>
          </w:rPr>
          <w:fldChar w:fldCharType="begin"/>
        </w:r>
        <w:r w:rsidR="00651674">
          <w:rPr>
            <w:noProof/>
            <w:webHidden/>
          </w:rPr>
          <w:instrText xml:space="preserve"> PAGEREF _Toc374012222 \h </w:instrText>
        </w:r>
        <w:r w:rsidR="00651674">
          <w:rPr>
            <w:noProof/>
            <w:webHidden/>
          </w:rPr>
        </w:r>
        <w:r w:rsidR="00651674">
          <w:rPr>
            <w:noProof/>
            <w:webHidden/>
          </w:rPr>
          <w:fldChar w:fldCharType="separate"/>
        </w:r>
        <w:r w:rsidR="00A265E3">
          <w:rPr>
            <w:noProof/>
            <w:webHidden/>
          </w:rPr>
          <w:t>10</w:t>
        </w:r>
        <w:r w:rsidR="00651674">
          <w:rPr>
            <w:noProof/>
            <w:webHidden/>
          </w:rPr>
          <w:fldChar w:fldCharType="end"/>
        </w:r>
      </w:hyperlink>
    </w:p>
    <w:p w:rsidR="00651674" w:rsidRPr="00C1588D" w:rsidRDefault="007719D3">
      <w:pPr>
        <w:pStyle w:val="TOC2"/>
        <w:tabs>
          <w:tab w:val="right" w:leader="dot" w:pos="9350"/>
        </w:tabs>
        <w:rPr>
          <w:rFonts w:ascii="Calibri" w:eastAsia="SimSun" w:hAnsi="Calibri" w:cs="Arial"/>
          <w:noProof/>
          <w:sz w:val="22"/>
          <w:szCs w:val="22"/>
          <w:lang w:eastAsia="zh-CN"/>
        </w:rPr>
      </w:pPr>
      <w:hyperlink w:anchor="_Toc374012223" w:history="1">
        <w:r w:rsidR="00651674" w:rsidRPr="00107A14">
          <w:rPr>
            <w:rStyle w:val="Hyperlink"/>
            <w:noProof/>
          </w:rPr>
          <w:t>31.2.2. Serial or integrating resource?</w:t>
        </w:r>
        <w:r w:rsidR="00651674">
          <w:rPr>
            <w:noProof/>
            <w:webHidden/>
          </w:rPr>
          <w:tab/>
        </w:r>
        <w:r w:rsidR="00651674">
          <w:rPr>
            <w:noProof/>
            <w:webHidden/>
          </w:rPr>
          <w:fldChar w:fldCharType="begin"/>
        </w:r>
        <w:r w:rsidR="00651674">
          <w:rPr>
            <w:noProof/>
            <w:webHidden/>
          </w:rPr>
          <w:instrText xml:space="preserve"> PAGEREF _Toc374012223 \h </w:instrText>
        </w:r>
        <w:r w:rsidR="00651674">
          <w:rPr>
            <w:noProof/>
            <w:webHidden/>
          </w:rPr>
        </w:r>
        <w:r w:rsidR="00651674">
          <w:rPr>
            <w:noProof/>
            <w:webHidden/>
          </w:rPr>
          <w:fldChar w:fldCharType="separate"/>
        </w:r>
        <w:r w:rsidR="00A265E3">
          <w:rPr>
            <w:noProof/>
            <w:webHidden/>
          </w:rPr>
          <w:t>10</w:t>
        </w:r>
        <w:r w:rsidR="00651674">
          <w:rPr>
            <w:noProof/>
            <w:webHidden/>
          </w:rPr>
          <w:fldChar w:fldCharType="end"/>
        </w:r>
      </w:hyperlink>
    </w:p>
    <w:p w:rsidR="00651674" w:rsidRPr="00C1588D" w:rsidRDefault="007719D3">
      <w:pPr>
        <w:pStyle w:val="TOC2"/>
        <w:tabs>
          <w:tab w:val="right" w:leader="dot" w:pos="9350"/>
        </w:tabs>
        <w:rPr>
          <w:rFonts w:ascii="Calibri" w:eastAsia="SimSun" w:hAnsi="Calibri" w:cs="Arial"/>
          <w:noProof/>
          <w:sz w:val="22"/>
          <w:szCs w:val="22"/>
          <w:lang w:eastAsia="zh-CN"/>
        </w:rPr>
      </w:pPr>
      <w:hyperlink w:anchor="_Toc374012224" w:history="1">
        <w:r w:rsidR="00651674" w:rsidRPr="00107A14">
          <w:rPr>
            <w:rStyle w:val="Hyperlink"/>
            <w:noProof/>
          </w:rPr>
          <w:t>31.2.3. Access to online manifestations</w:t>
        </w:r>
        <w:r w:rsidR="00651674">
          <w:rPr>
            <w:noProof/>
            <w:webHidden/>
          </w:rPr>
          <w:tab/>
        </w:r>
        <w:r w:rsidR="00651674">
          <w:rPr>
            <w:noProof/>
            <w:webHidden/>
          </w:rPr>
          <w:fldChar w:fldCharType="begin"/>
        </w:r>
        <w:r w:rsidR="00651674">
          <w:rPr>
            <w:noProof/>
            <w:webHidden/>
          </w:rPr>
          <w:instrText xml:space="preserve"> PAGEREF _Toc374012224 \h </w:instrText>
        </w:r>
        <w:r w:rsidR="00651674">
          <w:rPr>
            <w:noProof/>
            <w:webHidden/>
          </w:rPr>
        </w:r>
        <w:r w:rsidR="00651674">
          <w:rPr>
            <w:noProof/>
            <w:webHidden/>
          </w:rPr>
          <w:fldChar w:fldCharType="separate"/>
        </w:r>
        <w:r w:rsidR="00A265E3">
          <w:rPr>
            <w:noProof/>
            <w:webHidden/>
          </w:rPr>
          <w:t>15</w:t>
        </w:r>
        <w:r w:rsidR="00651674">
          <w:rPr>
            <w:noProof/>
            <w:webHidden/>
          </w:rPr>
          <w:fldChar w:fldCharType="end"/>
        </w:r>
      </w:hyperlink>
    </w:p>
    <w:p w:rsidR="00651674" w:rsidRPr="00C1588D" w:rsidRDefault="007719D3">
      <w:pPr>
        <w:pStyle w:val="TOC2"/>
        <w:tabs>
          <w:tab w:val="right" w:leader="dot" w:pos="9350"/>
        </w:tabs>
        <w:rPr>
          <w:rFonts w:ascii="Calibri" w:eastAsia="SimSun" w:hAnsi="Calibri" w:cs="Arial"/>
          <w:noProof/>
          <w:sz w:val="22"/>
          <w:szCs w:val="22"/>
          <w:lang w:eastAsia="zh-CN"/>
        </w:rPr>
      </w:pPr>
      <w:hyperlink w:anchor="_Toc374012225" w:history="1">
        <w:r w:rsidR="00651674" w:rsidRPr="00107A14">
          <w:rPr>
            <w:rStyle w:val="Hyperlink"/>
            <w:noProof/>
          </w:rPr>
          <w:t>31.2.4. MARC 21 format and fixed field coding</w:t>
        </w:r>
        <w:r w:rsidR="00651674">
          <w:rPr>
            <w:noProof/>
            <w:webHidden/>
          </w:rPr>
          <w:tab/>
        </w:r>
        <w:r w:rsidR="00651674">
          <w:rPr>
            <w:noProof/>
            <w:webHidden/>
          </w:rPr>
          <w:fldChar w:fldCharType="begin"/>
        </w:r>
        <w:r w:rsidR="00651674">
          <w:rPr>
            <w:noProof/>
            <w:webHidden/>
          </w:rPr>
          <w:instrText xml:space="preserve"> PAGEREF _Toc374012225 \h </w:instrText>
        </w:r>
        <w:r w:rsidR="00651674">
          <w:rPr>
            <w:noProof/>
            <w:webHidden/>
          </w:rPr>
        </w:r>
        <w:r w:rsidR="00651674">
          <w:rPr>
            <w:noProof/>
            <w:webHidden/>
          </w:rPr>
          <w:fldChar w:fldCharType="separate"/>
        </w:r>
        <w:r w:rsidR="00A265E3">
          <w:rPr>
            <w:noProof/>
            <w:webHidden/>
          </w:rPr>
          <w:t>20</w:t>
        </w:r>
        <w:r w:rsidR="00651674">
          <w:rPr>
            <w:noProof/>
            <w:webHidden/>
          </w:rPr>
          <w:fldChar w:fldCharType="end"/>
        </w:r>
      </w:hyperlink>
    </w:p>
    <w:p w:rsidR="00651674" w:rsidRPr="00C1588D" w:rsidRDefault="007719D3">
      <w:pPr>
        <w:pStyle w:val="TOC1"/>
        <w:tabs>
          <w:tab w:val="right" w:leader="dot" w:pos="9350"/>
        </w:tabs>
        <w:rPr>
          <w:rFonts w:ascii="Calibri" w:eastAsia="SimSun" w:hAnsi="Calibri" w:cs="Arial"/>
          <w:noProof/>
          <w:sz w:val="22"/>
          <w:szCs w:val="22"/>
          <w:lang w:eastAsia="zh-CN"/>
        </w:rPr>
      </w:pPr>
      <w:hyperlink w:anchor="_Toc374012226" w:history="1">
        <w:r w:rsidR="00651674" w:rsidRPr="00107A14">
          <w:rPr>
            <w:rStyle w:val="Hyperlink"/>
            <w:rFonts w:eastAsia="Arial"/>
            <w:noProof/>
          </w:rPr>
          <w:t>31.3. Basis for identification and preferred sources of information</w:t>
        </w:r>
        <w:r w:rsidR="00651674">
          <w:rPr>
            <w:noProof/>
            <w:webHidden/>
          </w:rPr>
          <w:tab/>
        </w:r>
        <w:r w:rsidR="00651674">
          <w:rPr>
            <w:noProof/>
            <w:webHidden/>
          </w:rPr>
          <w:fldChar w:fldCharType="begin"/>
        </w:r>
        <w:r w:rsidR="00651674">
          <w:rPr>
            <w:noProof/>
            <w:webHidden/>
          </w:rPr>
          <w:instrText xml:space="preserve"> PAGEREF _Toc374012226 \h </w:instrText>
        </w:r>
        <w:r w:rsidR="00651674">
          <w:rPr>
            <w:noProof/>
            <w:webHidden/>
          </w:rPr>
        </w:r>
        <w:r w:rsidR="00651674">
          <w:rPr>
            <w:noProof/>
            <w:webHidden/>
          </w:rPr>
          <w:fldChar w:fldCharType="separate"/>
        </w:r>
        <w:r w:rsidR="00A265E3">
          <w:rPr>
            <w:noProof/>
            <w:webHidden/>
          </w:rPr>
          <w:t>21</w:t>
        </w:r>
        <w:r w:rsidR="00651674">
          <w:rPr>
            <w:noProof/>
            <w:webHidden/>
          </w:rPr>
          <w:fldChar w:fldCharType="end"/>
        </w:r>
      </w:hyperlink>
    </w:p>
    <w:p w:rsidR="00651674" w:rsidRPr="00C1588D" w:rsidRDefault="007719D3">
      <w:pPr>
        <w:pStyle w:val="TOC2"/>
        <w:tabs>
          <w:tab w:val="right" w:leader="dot" w:pos="9350"/>
        </w:tabs>
        <w:rPr>
          <w:rFonts w:ascii="Calibri" w:eastAsia="SimSun" w:hAnsi="Calibri" w:cs="Arial"/>
          <w:noProof/>
          <w:sz w:val="22"/>
          <w:szCs w:val="22"/>
          <w:lang w:eastAsia="zh-CN"/>
        </w:rPr>
      </w:pPr>
      <w:hyperlink w:anchor="_Toc374012227" w:history="1">
        <w:r w:rsidR="00651674" w:rsidRPr="00107A14">
          <w:rPr>
            <w:rStyle w:val="Hyperlink"/>
            <w:noProof/>
          </w:rPr>
          <w:t>31.3.1 Basis for identification</w:t>
        </w:r>
        <w:r w:rsidR="00651674">
          <w:rPr>
            <w:noProof/>
            <w:webHidden/>
          </w:rPr>
          <w:tab/>
        </w:r>
        <w:r w:rsidR="00651674">
          <w:rPr>
            <w:noProof/>
            <w:webHidden/>
          </w:rPr>
          <w:fldChar w:fldCharType="begin"/>
        </w:r>
        <w:r w:rsidR="00651674">
          <w:rPr>
            <w:noProof/>
            <w:webHidden/>
          </w:rPr>
          <w:instrText xml:space="preserve"> PAGEREF _Toc374012227 \h </w:instrText>
        </w:r>
        <w:r w:rsidR="00651674">
          <w:rPr>
            <w:noProof/>
            <w:webHidden/>
          </w:rPr>
        </w:r>
        <w:r w:rsidR="00651674">
          <w:rPr>
            <w:noProof/>
            <w:webHidden/>
          </w:rPr>
          <w:fldChar w:fldCharType="separate"/>
        </w:r>
        <w:r w:rsidR="00A265E3">
          <w:rPr>
            <w:noProof/>
            <w:webHidden/>
          </w:rPr>
          <w:t>21</w:t>
        </w:r>
        <w:r w:rsidR="00651674">
          <w:rPr>
            <w:noProof/>
            <w:webHidden/>
          </w:rPr>
          <w:fldChar w:fldCharType="end"/>
        </w:r>
      </w:hyperlink>
    </w:p>
    <w:p w:rsidR="00651674" w:rsidRPr="00C1588D" w:rsidRDefault="007719D3">
      <w:pPr>
        <w:pStyle w:val="TOC2"/>
        <w:tabs>
          <w:tab w:val="right" w:leader="dot" w:pos="9350"/>
        </w:tabs>
        <w:rPr>
          <w:rFonts w:ascii="Calibri" w:eastAsia="SimSun" w:hAnsi="Calibri" w:cs="Arial"/>
          <w:noProof/>
          <w:sz w:val="22"/>
          <w:szCs w:val="22"/>
          <w:lang w:eastAsia="zh-CN"/>
        </w:rPr>
      </w:pPr>
      <w:hyperlink w:anchor="_Toc374012228" w:history="1">
        <w:r w:rsidR="00651674" w:rsidRPr="00107A14">
          <w:rPr>
            <w:rStyle w:val="Hyperlink"/>
            <w:noProof/>
          </w:rPr>
          <w:t>31.3.2. Determining the preferred source of information</w:t>
        </w:r>
        <w:r w:rsidR="00651674">
          <w:rPr>
            <w:noProof/>
            <w:webHidden/>
          </w:rPr>
          <w:tab/>
        </w:r>
        <w:r w:rsidR="00651674">
          <w:rPr>
            <w:noProof/>
            <w:webHidden/>
          </w:rPr>
          <w:fldChar w:fldCharType="begin"/>
        </w:r>
        <w:r w:rsidR="00651674">
          <w:rPr>
            <w:noProof/>
            <w:webHidden/>
          </w:rPr>
          <w:instrText xml:space="preserve"> PAGEREF _Toc374012228 \h </w:instrText>
        </w:r>
        <w:r w:rsidR="00651674">
          <w:rPr>
            <w:noProof/>
            <w:webHidden/>
          </w:rPr>
        </w:r>
        <w:r w:rsidR="00651674">
          <w:rPr>
            <w:noProof/>
            <w:webHidden/>
          </w:rPr>
          <w:fldChar w:fldCharType="separate"/>
        </w:r>
        <w:r w:rsidR="00A265E3">
          <w:rPr>
            <w:noProof/>
            <w:webHidden/>
          </w:rPr>
          <w:t>22</w:t>
        </w:r>
        <w:r w:rsidR="00651674">
          <w:rPr>
            <w:noProof/>
            <w:webHidden/>
          </w:rPr>
          <w:fldChar w:fldCharType="end"/>
        </w:r>
      </w:hyperlink>
    </w:p>
    <w:p w:rsidR="00651674" w:rsidRPr="00C1588D" w:rsidRDefault="007719D3">
      <w:pPr>
        <w:pStyle w:val="TOC2"/>
        <w:tabs>
          <w:tab w:val="right" w:leader="dot" w:pos="9350"/>
        </w:tabs>
        <w:rPr>
          <w:rFonts w:ascii="Calibri" w:eastAsia="SimSun" w:hAnsi="Calibri" w:cs="Arial"/>
          <w:noProof/>
          <w:sz w:val="22"/>
          <w:szCs w:val="22"/>
          <w:lang w:eastAsia="zh-CN"/>
        </w:rPr>
      </w:pPr>
      <w:hyperlink w:anchor="_Toc374012229" w:history="1">
        <w:r w:rsidR="00651674" w:rsidRPr="00107A14">
          <w:rPr>
            <w:rStyle w:val="Hyperlink"/>
            <w:noProof/>
          </w:rPr>
          <w:t>31.3.3. Multiple providers of an online serial: which version should be used for the description?</w:t>
        </w:r>
        <w:r w:rsidR="00651674">
          <w:rPr>
            <w:noProof/>
            <w:webHidden/>
          </w:rPr>
          <w:tab/>
        </w:r>
        <w:r w:rsidR="00651674">
          <w:rPr>
            <w:noProof/>
            <w:webHidden/>
          </w:rPr>
          <w:fldChar w:fldCharType="begin"/>
        </w:r>
        <w:r w:rsidR="00651674">
          <w:rPr>
            <w:noProof/>
            <w:webHidden/>
          </w:rPr>
          <w:instrText xml:space="preserve"> PAGEREF _Toc374012229 \h </w:instrText>
        </w:r>
        <w:r w:rsidR="00651674">
          <w:rPr>
            <w:noProof/>
            <w:webHidden/>
          </w:rPr>
        </w:r>
        <w:r w:rsidR="00651674">
          <w:rPr>
            <w:noProof/>
            <w:webHidden/>
          </w:rPr>
          <w:fldChar w:fldCharType="separate"/>
        </w:r>
        <w:r w:rsidR="00A265E3">
          <w:rPr>
            <w:noProof/>
            <w:webHidden/>
          </w:rPr>
          <w:t>24</w:t>
        </w:r>
        <w:r w:rsidR="00651674">
          <w:rPr>
            <w:noProof/>
            <w:webHidden/>
          </w:rPr>
          <w:fldChar w:fldCharType="end"/>
        </w:r>
      </w:hyperlink>
    </w:p>
    <w:p w:rsidR="00651674" w:rsidRPr="00C1588D" w:rsidRDefault="007719D3">
      <w:pPr>
        <w:pStyle w:val="TOC2"/>
        <w:tabs>
          <w:tab w:val="right" w:leader="dot" w:pos="9350"/>
        </w:tabs>
        <w:rPr>
          <w:rFonts w:ascii="Calibri" w:eastAsia="SimSun" w:hAnsi="Calibri" w:cs="Arial"/>
          <w:noProof/>
          <w:sz w:val="22"/>
          <w:szCs w:val="22"/>
          <w:lang w:eastAsia="zh-CN"/>
        </w:rPr>
      </w:pPr>
      <w:hyperlink w:anchor="_Toc374012230" w:history="1">
        <w:r w:rsidR="00651674" w:rsidRPr="00107A14">
          <w:rPr>
            <w:rStyle w:val="Hyperlink"/>
            <w:noProof/>
          </w:rPr>
          <w:t>31.3.4. Citing the issue used as the basis for identification</w:t>
        </w:r>
        <w:r w:rsidR="00651674">
          <w:rPr>
            <w:noProof/>
            <w:webHidden/>
          </w:rPr>
          <w:tab/>
        </w:r>
        <w:r w:rsidR="00651674">
          <w:rPr>
            <w:noProof/>
            <w:webHidden/>
          </w:rPr>
          <w:fldChar w:fldCharType="begin"/>
        </w:r>
        <w:r w:rsidR="00651674">
          <w:rPr>
            <w:noProof/>
            <w:webHidden/>
          </w:rPr>
          <w:instrText xml:space="preserve"> PAGEREF _Toc374012230 \h </w:instrText>
        </w:r>
        <w:r w:rsidR="00651674">
          <w:rPr>
            <w:noProof/>
            <w:webHidden/>
          </w:rPr>
        </w:r>
        <w:r w:rsidR="00651674">
          <w:rPr>
            <w:noProof/>
            <w:webHidden/>
          </w:rPr>
          <w:fldChar w:fldCharType="separate"/>
        </w:r>
        <w:r w:rsidR="00A265E3">
          <w:rPr>
            <w:noProof/>
            <w:webHidden/>
          </w:rPr>
          <w:t>24</w:t>
        </w:r>
        <w:r w:rsidR="00651674">
          <w:rPr>
            <w:noProof/>
            <w:webHidden/>
          </w:rPr>
          <w:fldChar w:fldCharType="end"/>
        </w:r>
      </w:hyperlink>
    </w:p>
    <w:p w:rsidR="00651674" w:rsidRPr="00C1588D" w:rsidRDefault="007719D3">
      <w:pPr>
        <w:pStyle w:val="TOC1"/>
        <w:tabs>
          <w:tab w:val="right" w:leader="dot" w:pos="9350"/>
        </w:tabs>
        <w:rPr>
          <w:rFonts w:ascii="Calibri" w:eastAsia="SimSun" w:hAnsi="Calibri" w:cs="Arial"/>
          <w:noProof/>
          <w:sz w:val="22"/>
          <w:szCs w:val="22"/>
          <w:lang w:eastAsia="zh-CN"/>
        </w:rPr>
      </w:pPr>
      <w:hyperlink w:anchor="_Toc374012231" w:history="1">
        <w:r w:rsidR="00651674" w:rsidRPr="00107A14">
          <w:rPr>
            <w:rStyle w:val="Hyperlink"/>
            <w:noProof/>
          </w:rPr>
          <w:t>31.4. Authorized access points</w:t>
        </w:r>
        <w:r w:rsidR="00651674">
          <w:rPr>
            <w:noProof/>
            <w:webHidden/>
          </w:rPr>
          <w:tab/>
        </w:r>
        <w:r w:rsidR="00651674">
          <w:rPr>
            <w:noProof/>
            <w:webHidden/>
          </w:rPr>
          <w:fldChar w:fldCharType="begin"/>
        </w:r>
        <w:r w:rsidR="00651674">
          <w:rPr>
            <w:noProof/>
            <w:webHidden/>
          </w:rPr>
          <w:instrText xml:space="preserve"> PAGEREF _Toc374012231 \h </w:instrText>
        </w:r>
        <w:r w:rsidR="00651674">
          <w:rPr>
            <w:noProof/>
            <w:webHidden/>
          </w:rPr>
        </w:r>
        <w:r w:rsidR="00651674">
          <w:rPr>
            <w:noProof/>
            <w:webHidden/>
          </w:rPr>
          <w:fldChar w:fldCharType="separate"/>
        </w:r>
        <w:r w:rsidR="00A265E3">
          <w:rPr>
            <w:noProof/>
            <w:webHidden/>
          </w:rPr>
          <w:t>25</w:t>
        </w:r>
        <w:r w:rsidR="00651674">
          <w:rPr>
            <w:noProof/>
            <w:webHidden/>
          </w:rPr>
          <w:fldChar w:fldCharType="end"/>
        </w:r>
      </w:hyperlink>
    </w:p>
    <w:p w:rsidR="00651674" w:rsidRPr="00C1588D" w:rsidRDefault="007719D3">
      <w:pPr>
        <w:pStyle w:val="TOC2"/>
        <w:tabs>
          <w:tab w:val="right" w:leader="dot" w:pos="9350"/>
        </w:tabs>
        <w:rPr>
          <w:rFonts w:ascii="Calibri" w:eastAsia="SimSun" w:hAnsi="Calibri" w:cs="Arial"/>
          <w:noProof/>
          <w:sz w:val="22"/>
          <w:szCs w:val="22"/>
          <w:lang w:eastAsia="zh-CN"/>
        </w:rPr>
      </w:pPr>
      <w:hyperlink w:anchor="_Toc374012232" w:history="1">
        <w:r w:rsidR="00651674" w:rsidRPr="00107A14">
          <w:rPr>
            <w:rStyle w:val="Hyperlink"/>
            <w:noProof/>
          </w:rPr>
          <w:t>31.4.1. Authorized access point representing the work or expression</w:t>
        </w:r>
        <w:r w:rsidR="00651674">
          <w:rPr>
            <w:noProof/>
            <w:webHidden/>
          </w:rPr>
          <w:tab/>
        </w:r>
        <w:r w:rsidR="00651674">
          <w:rPr>
            <w:noProof/>
            <w:webHidden/>
          </w:rPr>
          <w:fldChar w:fldCharType="begin"/>
        </w:r>
        <w:r w:rsidR="00651674">
          <w:rPr>
            <w:noProof/>
            <w:webHidden/>
          </w:rPr>
          <w:instrText xml:space="preserve"> PAGEREF _Toc374012232 \h </w:instrText>
        </w:r>
        <w:r w:rsidR="00651674">
          <w:rPr>
            <w:noProof/>
            <w:webHidden/>
          </w:rPr>
        </w:r>
        <w:r w:rsidR="00651674">
          <w:rPr>
            <w:noProof/>
            <w:webHidden/>
          </w:rPr>
          <w:fldChar w:fldCharType="separate"/>
        </w:r>
        <w:r w:rsidR="00A265E3">
          <w:rPr>
            <w:noProof/>
            <w:webHidden/>
          </w:rPr>
          <w:t>25</w:t>
        </w:r>
        <w:r w:rsidR="00651674">
          <w:rPr>
            <w:noProof/>
            <w:webHidden/>
          </w:rPr>
          <w:fldChar w:fldCharType="end"/>
        </w:r>
      </w:hyperlink>
    </w:p>
    <w:p w:rsidR="00651674" w:rsidRPr="00C1588D" w:rsidRDefault="007719D3">
      <w:pPr>
        <w:pStyle w:val="TOC2"/>
        <w:tabs>
          <w:tab w:val="right" w:leader="dot" w:pos="9350"/>
        </w:tabs>
        <w:rPr>
          <w:rFonts w:ascii="Calibri" w:eastAsia="SimSun" w:hAnsi="Calibri" w:cs="Arial"/>
          <w:noProof/>
          <w:sz w:val="22"/>
          <w:szCs w:val="22"/>
          <w:lang w:eastAsia="zh-CN"/>
        </w:rPr>
      </w:pPr>
      <w:hyperlink w:anchor="_Toc374012233" w:history="1">
        <w:r w:rsidR="00651674" w:rsidRPr="00107A14">
          <w:rPr>
            <w:rStyle w:val="Hyperlink"/>
            <w:noProof/>
          </w:rPr>
          <w:t>31.4.2. Additional authorized access points</w:t>
        </w:r>
        <w:r w:rsidR="00651674">
          <w:rPr>
            <w:noProof/>
            <w:webHidden/>
          </w:rPr>
          <w:tab/>
        </w:r>
        <w:r w:rsidR="00651674">
          <w:rPr>
            <w:noProof/>
            <w:webHidden/>
          </w:rPr>
          <w:fldChar w:fldCharType="begin"/>
        </w:r>
        <w:r w:rsidR="00651674">
          <w:rPr>
            <w:noProof/>
            <w:webHidden/>
          </w:rPr>
          <w:instrText xml:space="preserve"> PAGEREF _Toc374012233 \h </w:instrText>
        </w:r>
        <w:r w:rsidR="00651674">
          <w:rPr>
            <w:noProof/>
            <w:webHidden/>
          </w:rPr>
        </w:r>
        <w:r w:rsidR="00651674">
          <w:rPr>
            <w:noProof/>
            <w:webHidden/>
          </w:rPr>
          <w:fldChar w:fldCharType="separate"/>
        </w:r>
        <w:r w:rsidR="00A265E3">
          <w:rPr>
            <w:noProof/>
            <w:webHidden/>
          </w:rPr>
          <w:t>26</w:t>
        </w:r>
        <w:r w:rsidR="00651674">
          <w:rPr>
            <w:noProof/>
            <w:webHidden/>
          </w:rPr>
          <w:fldChar w:fldCharType="end"/>
        </w:r>
      </w:hyperlink>
    </w:p>
    <w:p w:rsidR="00651674" w:rsidRPr="00C1588D" w:rsidRDefault="007719D3">
      <w:pPr>
        <w:pStyle w:val="TOC2"/>
        <w:tabs>
          <w:tab w:val="right" w:leader="dot" w:pos="9350"/>
        </w:tabs>
        <w:rPr>
          <w:rFonts w:ascii="Calibri" w:eastAsia="SimSun" w:hAnsi="Calibri" w:cs="Arial"/>
          <w:noProof/>
          <w:sz w:val="22"/>
          <w:szCs w:val="22"/>
          <w:lang w:eastAsia="zh-CN"/>
        </w:rPr>
      </w:pPr>
      <w:hyperlink w:anchor="_Toc374012234" w:history="1">
        <w:r w:rsidR="00651674" w:rsidRPr="00107A14">
          <w:rPr>
            <w:rStyle w:val="Hyperlink"/>
            <w:noProof/>
          </w:rPr>
          <w:t>31.4.3. Provider names</w:t>
        </w:r>
        <w:r w:rsidR="00651674">
          <w:rPr>
            <w:noProof/>
            <w:webHidden/>
          </w:rPr>
          <w:tab/>
        </w:r>
        <w:r w:rsidR="00651674">
          <w:rPr>
            <w:noProof/>
            <w:webHidden/>
          </w:rPr>
          <w:fldChar w:fldCharType="begin"/>
        </w:r>
        <w:r w:rsidR="00651674">
          <w:rPr>
            <w:noProof/>
            <w:webHidden/>
          </w:rPr>
          <w:instrText xml:space="preserve"> PAGEREF _Toc374012234 \h </w:instrText>
        </w:r>
        <w:r w:rsidR="00651674">
          <w:rPr>
            <w:noProof/>
            <w:webHidden/>
          </w:rPr>
        </w:r>
        <w:r w:rsidR="00651674">
          <w:rPr>
            <w:noProof/>
            <w:webHidden/>
          </w:rPr>
          <w:fldChar w:fldCharType="separate"/>
        </w:r>
        <w:r w:rsidR="00A265E3">
          <w:rPr>
            <w:noProof/>
            <w:webHidden/>
          </w:rPr>
          <w:t>26</w:t>
        </w:r>
        <w:r w:rsidR="00651674">
          <w:rPr>
            <w:noProof/>
            <w:webHidden/>
          </w:rPr>
          <w:fldChar w:fldCharType="end"/>
        </w:r>
      </w:hyperlink>
    </w:p>
    <w:p w:rsidR="00651674" w:rsidRPr="00C1588D" w:rsidRDefault="007719D3">
      <w:pPr>
        <w:pStyle w:val="TOC1"/>
        <w:tabs>
          <w:tab w:val="right" w:leader="dot" w:pos="9350"/>
        </w:tabs>
        <w:rPr>
          <w:rFonts w:ascii="Calibri" w:eastAsia="SimSun" w:hAnsi="Calibri" w:cs="Arial"/>
          <w:noProof/>
          <w:sz w:val="22"/>
          <w:szCs w:val="22"/>
          <w:lang w:eastAsia="zh-CN"/>
        </w:rPr>
      </w:pPr>
      <w:hyperlink w:anchor="_Toc374012235" w:history="1">
        <w:r w:rsidR="00651674" w:rsidRPr="00107A14">
          <w:rPr>
            <w:rStyle w:val="Hyperlink"/>
            <w:noProof/>
          </w:rPr>
          <w:t>31.5. Additions to authorized access points representing works (was Uniform titles)</w:t>
        </w:r>
        <w:r w:rsidR="00651674">
          <w:rPr>
            <w:noProof/>
            <w:webHidden/>
          </w:rPr>
          <w:tab/>
        </w:r>
        <w:r w:rsidR="00651674">
          <w:rPr>
            <w:noProof/>
            <w:webHidden/>
          </w:rPr>
          <w:fldChar w:fldCharType="begin"/>
        </w:r>
        <w:r w:rsidR="00651674">
          <w:rPr>
            <w:noProof/>
            <w:webHidden/>
          </w:rPr>
          <w:instrText xml:space="preserve"> PAGEREF _Toc374012235 \h </w:instrText>
        </w:r>
        <w:r w:rsidR="00651674">
          <w:rPr>
            <w:noProof/>
            <w:webHidden/>
          </w:rPr>
        </w:r>
        <w:r w:rsidR="00651674">
          <w:rPr>
            <w:noProof/>
            <w:webHidden/>
          </w:rPr>
          <w:fldChar w:fldCharType="separate"/>
        </w:r>
        <w:r w:rsidR="00A265E3">
          <w:rPr>
            <w:noProof/>
            <w:webHidden/>
          </w:rPr>
          <w:t>26</w:t>
        </w:r>
        <w:r w:rsidR="00651674">
          <w:rPr>
            <w:noProof/>
            <w:webHidden/>
          </w:rPr>
          <w:fldChar w:fldCharType="end"/>
        </w:r>
      </w:hyperlink>
    </w:p>
    <w:p w:rsidR="00651674" w:rsidRPr="00C1588D" w:rsidRDefault="007719D3">
      <w:pPr>
        <w:pStyle w:val="TOC1"/>
        <w:tabs>
          <w:tab w:val="right" w:leader="dot" w:pos="9350"/>
        </w:tabs>
        <w:rPr>
          <w:rFonts w:ascii="Calibri" w:eastAsia="SimSun" w:hAnsi="Calibri" w:cs="Arial"/>
          <w:noProof/>
          <w:sz w:val="22"/>
          <w:szCs w:val="22"/>
          <w:lang w:eastAsia="zh-CN"/>
        </w:rPr>
      </w:pPr>
      <w:hyperlink w:anchor="_Toc374012236" w:history="1">
        <w:r w:rsidR="00651674" w:rsidRPr="00107A14">
          <w:rPr>
            <w:rStyle w:val="Hyperlink"/>
            <w:noProof/>
          </w:rPr>
          <w:t>31.6. Title Statement (field 245)</w:t>
        </w:r>
        <w:r w:rsidR="00651674">
          <w:rPr>
            <w:noProof/>
            <w:webHidden/>
          </w:rPr>
          <w:tab/>
        </w:r>
        <w:r w:rsidR="00651674">
          <w:rPr>
            <w:noProof/>
            <w:webHidden/>
          </w:rPr>
          <w:fldChar w:fldCharType="begin"/>
        </w:r>
        <w:r w:rsidR="00651674">
          <w:rPr>
            <w:noProof/>
            <w:webHidden/>
          </w:rPr>
          <w:instrText xml:space="preserve"> PAGEREF _Toc374012236 \h </w:instrText>
        </w:r>
        <w:r w:rsidR="00651674">
          <w:rPr>
            <w:noProof/>
            <w:webHidden/>
          </w:rPr>
        </w:r>
        <w:r w:rsidR="00651674">
          <w:rPr>
            <w:noProof/>
            <w:webHidden/>
          </w:rPr>
          <w:fldChar w:fldCharType="separate"/>
        </w:r>
        <w:r w:rsidR="00A265E3">
          <w:rPr>
            <w:noProof/>
            <w:webHidden/>
          </w:rPr>
          <w:t>26</w:t>
        </w:r>
        <w:r w:rsidR="00651674">
          <w:rPr>
            <w:noProof/>
            <w:webHidden/>
          </w:rPr>
          <w:fldChar w:fldCharType="end"/>
        </w:r>
      </w:hyperlink>
    </w:p>
    <w:p w:rsidR="00651674" w:rsidRPr="00C1588D" w:rsidRDefault="007719D3">
      <w:pPr>
        <w:pStyle w:val="TOC2"/>
        <w:tabs>
          <w:tab w:val="right" w:leader="dot" w:pos="9350"/>
        </w:tabs>
        <w:rPr>
          <w:rFonts w:ascii="Calibri" w:eastAsia="SimSun" w:hAnsi="Calibri" w:cs="Arial"/>
          <w:noProof/>
          <w:sz w:val="22"/>
          <w:szCs w:val="22"/>
          <w:lang w:eastAsia="zh-CN"/>
        </w:rPr>
      </w:pPr>
      <w:hyperlink w:anchor="_Toc374012237" w:history="1">
        <w:r w:rsidR="00651674" w:rsidRPr="00107A14">
          <w:rPr>
            <w:rStyle w:val="Hyperlink"/>
            <w:noProof/>
          </w:rPr>
          <w:t>31.6.1. Title proper</w:t>
        </w:r>
        <w:r w:rsidR="00651674">
          <w:rPr>
            <w:noProof/>
            <w:webHidden/>
          </w:rPr>
          <w:tab/>
        </w:r>
        <w:r w:rsidR="00651674">
          <w:rPr>
            <w:noProof/>
            <w:webHidden/>
          </w:rPr>
          <w:fldChar w:fldCharType="begin"/>
        </w:r>
        <w:r w:rsidR="00651674">
          <w:rPr>
            <w:noProof/>
            <w:webHidden/>
          </w:rPr>
          <w:instrText xml:space="preserve"> PAGEREF _Toc374012237 \h </w:instrText>
        </w:r>
        <w:r w:rsidR="00651674">
          <w:rPr>
            <w:noProof/>
            <w:webHidden/>
          </w:rPr>
        </w:r>
        <w:r w:rsidR="00651674">
          <w:rPr>
            <w:noProof/>
            <w:webHidden/>
          </w:rPr>
          <w:fldChar w:fldCharType="separate"/>
        </w:r>
        <w:r w:rsidR="00A265E3">
          <w:rPr>
            <w:noProof/>
            <w:webHidden/>
          </w:rPr>
          <w:t>26</w:t>
        </w:r>
        <w:r w:rsidR="00651674">
          <w:rPr>
            <w:noProof/>
            <w:webHidden/>
          </w:rPr>
          <w:fldChar w:fldCharType="end"/>
        </w:r>
      </w:hyperlink>
    </w:p>
    <w:p w:rsidR="00651674" w:rsidRPr="00C1588D" w:rsidRDefault="007719D3">
      <w:pPr>
        <w:pStyle w:val="TOC2"/>
        <w:tabs>
          <w:tab w:val="right" w:leader="dot" w:pos="9350"/>
        </w:tabs>
        <w:rPr>
          <w:rFonts w:ascii="Calibri" w:eastAsia="SimSun" w:hAnsi="Calibri" w:cs="Arial"/>
          <w:noProof/>
          <w:sz w:val="22"/>
          <w:szCs w:val="22"/>
          <w:lang w:eastAsia="zh-CN"/>
        </w:rPr>
      </w:pPr>
      <w:hyperlink w:anchor="_Toc374012238" w:history="1">
        <w:r w:rsidR="00651674" w:rsidRPr="00107A14">
          <w:rPr>
            <w:rStyle w:val="Hyperlink"/>
            <w:noProof/>
          </w:rPr>
          <w:t>31.6.2 Statement of responsibility</w:t>
        </w:r>
        <w:r w:rsidR="00651674">
          <w:rPr>
            <w:noProof/>
            <w:webHidden/>
          </w:rPr>
          <w:tab/>
        </w:r>
        <w:r w:rsidR="00651674">
          <w:rPr>
            <w:noProof/>
            <w:webHidden/>
          </w:rPr>
          <w:fldChar w:fldCharType="begin"/>
        </w:r>
        <w:r w:rsidR="00651674">
          <w:rPr>
            <w:noProof/>
            <w:webHidden/>
          </w:rPr>
          <w:instrText xml:space="preserve"> PAGEREF _Toc374012238 \h </w:instrText>
        </w:r>
        <w:r w:rsidR="00651674">
          <w:rPr>
            <w:noProof/>
            <w:webHidden/>
          </w:rPr>
        </w:r>
        <w:r w:rsidR="00651674">
          <w:rPr>
            <w:noProof/>
            <w:webHidden/>
          </w:rPr>
          <w:fldChar w:fldCharType="separate"/>
        </w:r>
        <w:r w:rsidR="00A265E3">
          <w:rPr>
            <w:noProof/>
            <w:webHidden/>
          </w:rPr>
          <w:t>27</w:t>
        </w:r>
        <w:r w:rsidR="00651674">
          <w:rPr>
            <w:noProof/>
            <w:webHidden/>
          </w:rPr>
          <w:fldChar w:fldCharType="end"/>
        </w:r>
      </w:hyperlink>
    </w:p>
    <w:p w:rsidR="00651674" w:rsidRPr="00C1588D" w:rsidRDefault="007719D3">
      <w:pPr>
        <w:pStyle w:val="TOC1"/>
        <w:tabs>
          <w:tab w:val="right" w:leader="dot" w:pos="9350"/>
        </w:tabs>
        <w:rPr>
          <w:rFonts w:ascii="Calibri" w:eastAsia="SimSun" w:hAnsi="Calibri" w:cs="Arial"/>
          <w:noProof/>
          <w:sz w:val="22"/>
          <w:szCs w:val="22"/>
          <w:lang w:eastAsia="zh-CN"/>
        </w:rPr>
      </w:pPr>
      <w:hyperlink w:anchor="_Toc374012239" w:history="1">
        <w:r w:rsidR="00651674" w:rsidRPr="00107A14">
          <w:rPr>
            <w:rStyle w:val="Hyperlink"/>
            <w:noProof/>
          </w:rPr>
          <w:t>31.7. Variant titles (field 246)</w:t>
        </w:r>
        <w:r w:rsidR="00651674">
          <w:rPr>
            <w:noProof/>
            <w:webHidden/>
          </w:rPr>
          <w:tab/>
        </w:r>
        <w:r w:rsidR="00651674">
          <w:rPr>
            <w:noProof/>
            <w:webHidden/>
          </w:rPr>
          <w:fldChar w:fldCharType="begin"/>
        </w:r>
        <w:r w:rsidR="00651674">
          <w:rPr>
            <w:noProof/>
            <w:webHidden/>
          </w:rPr>
          <w:instrText xml:space="preserve"> PAGEREF _Toc374012239 \h </w:instrText>
        </w:r>
        <w:r w:rsidR="00651674">
          <w:rPr>
            <w:noProof/>
            <w:webHidden/>
          </w:rPr>
        </w:r>
        <w:r w:rsidR="00651674">
          <w:rPr>
            <w:noProof/>
            <w:webHidden/>
          </w:rPr>
          <w:fldChar w:fldCharType="separate"/>
        </w:r>
        <w:r w:rsidR="00A265E3">
          <w:rPr>
            <w:noProof/>
            <w:webHidden/>
          </w:rPr>
          <w:t>27</w:t>
        </w:r>
        <w:r w:rsidR="00651674">
          <w:rPr>
            <w:noProof/>
            <w:webHidden/>
          </w:rPr>
          <w:fldChar w:fldCharType="end"/>
        </w:r>
      </w:hyperlink>
    </w:p>
    <w:p w:rsidR="00651674" w:rsidRPr="00C1588D" w:rsidRDefault="007719D3">
      <w:pPr>
        <w:pStyle w:val="TOC1"/>
        <w:tabs>
          <w:tab w:val="right" w:leader="dot" w:pos="9350"/>
        </w:tabs>
        <w:rPr>
          <w:rFonts w:ascii="Calibri" w:eastAsia="SimSun" w:hAnsi="Calibri" w:cs="Arial"/>
          <w:noProof/>
          <w:sz w:val="22"/>
          <w:szCs w:val="22"/>
          <w:lang w:eastAsia="zh-CN"/>
        </w:rPr>
      </w:pPr>
      <w:hyperlink w:anchor="_Toc374012240" w:history="1">
        <w:r w:rsidR="00651674" w:rsidRPr="00107A14">
          <w:rPr>
            <w:rStyle w:val="Hyperlink"/>
            <w:noProof/>
          </w:rPr>
          <w:t>31.8. Numbering (fields 362, 588)</w:t>
        </w:r>
        <w:r w:rsidR="00651674">
          <w:rPr>
            <w:noProof/>
            <w:webHidden/>
          </w:rPr>
          <w:tab/>
        </w:r>
        <w:r w:rsidR="00651674">
          <w:rPr>
            <w:noProof/>
            <w:webHidden/>
          </w:rPr>
          <w:fldChar w:fldCharType="begin"/>
        </w:r>
        <w:r w:rsidR="00651674">
          <w:rPr>
            <w:noProof/>
            <w:webHidden/>
          </w:rPr>
          <w:instrText xml:space="preserve"> PAGEREF _Toc374012240 \h </w:instrText>
        </w:r>
        <w:r w:rsidR="00651674">
          <w:rPr>
            <w:noProof/>
            <w:webHidden/>
          </w:rPr>
        </w:r>
        <w:r w:rsidR="00651674">
          <w:rPr>
            <w:noProof/>
            <w:webHidden/>
          </w:rPr>
          <w:fldChar w:fldCharType="separate"/>
        </w:r>
        <w:r w:rsidR="00A265E3">
          <w:rPr>
            <w:noProof/>
            <w:webHidden/>
          </w:rPr>
          <w:t>28</w:t>
        </w:r>
        <w:r w:rsidR="00651674">
          <w:rPr>
            <w:noProof/>
            <w:webHidden/>
          </w:rPr>
          <w:fldChar w:fldCharType="end"/>
        </w:r>
      </w:hyperlink>
    </w:p>
    <w:p w:rsidR="00651674" w:rsidRPr="00C1588D" w:rsidRDefault="007719D3">
      <w:pPr>
        <w:pStyle w:val="TOC1"/>
        <w:tabs>
          <w:tab w:val="right" w:leader="dot" w:pos="9350"/>
        </w:tabs>
        <w:rPr>
          <w:rFonts w:ascii="Calibri" w:eastAsia="SimSun" w:hAnsi="Calibri" w:cs="Arial"/>
          <w:noProof/>
          <w:sz w:val="22"/>
          <w:szCs w:val="22"/>
          <w:lang w:eastAsia="zh-CN"/>
        </w:rPr>
      </w:pPr>
      <w:hyperlink w:anchor="_Toc374012241" w:history="1">
        <w:r w:rsidR="00651674" w:rsidRPr="00107A14">
          <w:rPr>
            <w:rStyle w:val="Hyperlink"/>
            <w:noProof/>
          </w:rPr>
          <w:t>31.9. Edition statement (field 250)</w:t>
        </w:r>
        <w:r w:rsidR="00651674">
          <w:rPr>
            <w:noProof/>
            <w:webHidden/>
          </w:rPr>
          <w:tab/>
        </w:r>
        <w:r w:rsidR="00651674">
          <w:rPr>
            <w:noProof/>
            <w:webHidden/>
          </w:rPr>
          <w:fldChar w:fldCharType="begin"/>
        </w:r>
        <w:r w:rsidR="00651674">
          <w:rPr>
            <w:noProof/>
            <w:webHidden/>
          </w:rPr>
          <w:instrText xml:space="preserve"> PAGEREF _Toc374012241 \h </w:instrText>
        </w:r>
        <w:r w:rsidR="00651674">
          <w:rPr>
            <w:noProof/>
            <w:webHidden/>
          </w:rPr>
        </w:r>
        <w:r w:rsidR="00651674">
          <w:rPr>
            <w:noProof/>
            <w:webHidden/>
          </w:rPr>
          <w:fldChar w:fldCharType="separate"/>
        </w:r>
        <w:r w:rsidR="00A265E3">
          <w:rPr>
            <w:noProof/>
            <w:webHidden/>
          </w:rPr>
          <w:t>29</w:t>
        </w:r>
        <w:r w:rsidR="00651674">
          <w:rPr>
            <w:noProof/>
            <w:webHidden/>
          </w:rPr>
          <w:fldChar w:fldCharType="end"/>
        </w:r>
      </w:hyperlink>
    </w:p>
    <w:p w:rsidR="00651674" w:rsidRPr="00C1588D" w:rsidRDefault="007719D3">
      <w:pPr>
        <w:pStyle w:val="TOC1"/>
        <w:tabs>
          <w:tab w:val="right" w:leader="dot" w:pos="9350"/>
        </w:tabs>
        <w:rPr>
          <w:rFonts w:ascii="Calibri" w:eastAsia="SimSun" w:hAnsi="Calibri" w:cs="Arial"/>
          <w:noProof/>
          <w:sz w:val="22"/>
          <w:szCs w:val="22"/>
          <w:lang w:eastAsia="zh-CN"/>
        </w:rPr>
      </w:pPr>
      <w:hyperlink w:anchor="_Toc374012242" w:history="1">
        <w:r w:rsidR="00651674" w:rsidRPr="00107A14">
          <w:rPr>
            <w:rStyle w:val="Hyperlink"/>
            <w:noProof/>
          </w:rPr>
          <w:t>31.10. Publication, distribution, etc. area (field 264)</w:t>
        </w:r>
        <w:r w:rsidR="00651674">
          <w:rPr>
            <w:noProof/>
            <w:webHidden/>
          </w:rPr>
          <w:tab/>
        </w:r>
        <w:r w:rsidR="00651674">
          <w:rPr>
            <w:noProof/>
            <w:webHidden/>
          </w:rPr>
          <w:fldChar w:fldCharType="begin"/>
        </w:r>
        <w:r w:rsidR="00651674">
          <w:rPr>
            <w:noProof/>
            <w:webHidden/>
          </w:rPr>
          <w:instrText xml:space="preserve"> PAGEREF _Toc374012242 \h </w:instrText>
        </w:r>
        <w:r w:rsidR="00651674">
          <w:rPr>
            <w:noProof/>
            <w:webHidden/>
          </w:rPr>
        </w:r>
        <w:r w:rsidR="00651674">
          <w:rPr>
            <w:noProof/>
            <w:webHidden/>
          </w:rPr>
          <w:fldChar w:fldCharType="separate"/>
        </w:r>
        <w:r w:rsidR="00A265E3">
          <w:rPr>
            <w:noProof/>
            <w:webHidden/>
          </w:rPr>
          <w:t>31</w:t>
        </w:r>
        <w:r w:rsidR="00651674">
          <w:rPr>
            <w:noProof/>
            <w:webHidden/>
          </w:rPr>
          <w:fldChar w:fldCharType="end"/>
        </w:r>
      </w:hyperlink>
    </w:p>
    <w:p w:rsidR="00651674" w:rsidRPr="00C1588D" w:rsidRDefault="007719D3">
      <w:pPr>
        <w:pStyle w:val="TOC1"/>
        <w:tabs>
          <w:tab w:val="right" w:leader="dot" w:pos="9350"/>
        </w:tabs>
        <w:rPr>
          <w:rFonts w:ascii="Calibri" w:eastAsia="SimSun" w:hAnsi="Calibri" w:cs="Arial"/>
          <w:noProof/>
          <w:sz w:val="22"/>
          <w:szCs w:val="22"/>
          <w:lang w:eastAsia="zh-CN"/>
        </w:rPr>
      </w:pPr>
      <w:hyperlink w:anchor="_Toc374012243" w:history="1">
        <w:r w:rsidR="00651674" w:rsidRPr="00107A14">
          <w:rPr>
            <w:rStyle w:val="Hyperlink"/>
            <w:noProof/>
          </w:rPr>
          <w:t>31.11. Describing content and carriers</w:t>
        </w:r>
        <w:r w:rsidR="00651674">
          <w:rPr>
            <w:noProof/>
            <w:webHidden/>
          </w:rPr>
          <w:tab/>
        </w:r>
        <w:r w:rsidR="00651674">
          <w:rPr>
            <w:noProof/>
            <w:webHidden/>
          </w:rPr>
          <w:fldChar w:fldCharType="begin"/>
        </w:r>
        <w:r w:rsidR="00651674">
          <w:rPr>
            <w:noProof/>
            <w:webHidden/>
          </w:rPr>
          <w:instrText xml:space="preserve"> PAGEREF _Toc374012243 \h </w:instrText>
        </w:r>
        <w:r w:rsidR="00651674">
          <w:rPr>
            <w:noProof/>
            <w:webHidden/>
          </w:rPr>
        </w:r>
        <w:r w:rsidR="00651674">
          <w:rPr>
            <w:noProof/>
            <w:webHidden/>
          </w:rPr>
          <w:fldChar w:fldCharType="separate"/>
        </w:r>
        <w:r w:rsidR="00A265E3">
          <w:rPr>
            <w:noProof/>
            <w:webHidden/>
          </w:rPr>
          <w:t>31</w:t>
        </w:r>
        <w:r w:rsidR="00651674">
          <w:rPr>
            <w:noProof/>
            <w:webHidden/>
          </w:rPr>
          <w:fldChar w:fldCharType="end"/>
        </w:r>
      </w:hyperlink>
    </w:p>
    <w:p w:rsidR="00651674" w:rsidRPr="00C1588D" w:rsidRDefault="007719D3">
      <w:pPr>
        <w:pStyle w:val="TOC1"/>
        <w:tabs>
          <w:tab w:val="right" w:leader="dot" w:pos="9350"/>
        </w:tabs>
        <w:rPr>
          <w:rFonts w:ascii="Calibri" w:eastAsia="SimSun" w:hAnsi="Calibri" w:cs="Arial"/>
          <w:noProof/>
          <w:sz w:val="22"/>
          <w:szCs w:val="22"/>
          <w:lang w:eastAsia="zh-CN"/>
        </w:rPr>
      </w:pPr>
      <w:hyperlink w:anchor="_Toc374012244" w:history="1">
        <w:r w:rsidR="00651674" w:rsidRPr="00107A14">
          <w:rPr>
            <w:rStyle w:val="Hyperlink"/>
            <w:noProof/>
          </w:rPr>
          <w:t>31.12. Series statement and series authorized access points (fields 4XX/8XX)</w:t>
        </w:r>
        <w:r w:rsidR="00651674">
          <w:rPr>
            <w:noProof/>
            <w:webHidden/>
          </w:rPr>
          <w:tab/>
        </w:r>
        <w:r w:rsidR="00651674">
          <w:rPr>
            <w:noProof/>
            <w:webHidden/>
          </w:rPr>
          <w:fldChar w:fldCharType="begin"/>
        </w:r>
        <w:r w:rsidR="00651674">
          <w:rPr>
            <w:noProof/>
            <w:webHidden/>
          </w:rPr>
          <w:instrText xml:space="preserve"> PAGEREF _Toc374012244 \h </w:instrText>
        </w:r>
        <w:r w:rsidR="00651674">
          <w:rPr>
            <w:noProof/>
            <w:webHidden/>
          </w:rPr>
        </w:r>
        <w:r w:rsidR="00651674">
          <w:rPr>
            <w:noProof/>
            <w:webHidden/>
          </w:rPr>
          <w:fldChar w:fldCharType="separate"/>
        </w:r>
        <w:r w:rsidR="00A265E3">
          <w:rPr>
            <w:noProof/>
            <w:webHidden/>
          </w:rPr>
          <w:t>32</w:t>
        </w:r>
        <w:r w:rsidR="00651674">
          <w:rPr>
            <w:noProof/>
            <w:webHidden/>
          </w:rPr>
          <w:fldChar w:fldCharType="end"/>
        </w:r>
      </w:hyperlink>
    </w:p>
    <w:p w:rsidR="00651674" w:rsidRPr="00C1588D" w:rsidRDefault="007719D3">
      <w:pPr>
        <w:pStyle w:val="TOC1"/>
        <w:tabs>
          <w:tab w:val="right" w:leader="dot" w:pos="9350"/>
        </w:tabs>
        <w:rPr>
          <w:rFonts w:ascii="Calibri" w:eastAsia="SimSun" w:hAnsi="Calibri" w:cs="Arial"/>
          <w:noProof/>
          <w:sz w:val="22"/>
          <w:szCs w:val="22"/>
          <w:lang w:eastAsia="zh-CN"/>
        </w:rPr>
      </w:pPr>
      <w:hyperlink w:anchor="_Toc374012245" w:history="1">
        <w:r w:rsidR="00651674" w:rsidRPr="00107A14">
          <w:rPr>
            <w:rStyle w:val="Hyperlink"/>
            <w:noProof/>
          </w:rPr>
          <w:t>31.13. Notes</w:t>
        </w:r>
        <w:r w:rsidR="00651674">
          <w:rPr>
            <w:noProof/>
            <w:webHidden/>
          </w:rPr>
          <w:tab/>
        </w:r>
        <w:r w:rsidR="00651674">
          <w:rPr>
            <w:noProof/>
            <w:webHidden/>
          </w:rPr>
          <w:fldChar w:fldCharType="begin"/>
        </w:r>
        <w:r w:rsidR="00651674">
          <w:rPr>
            <w:noProof/>
            <w:webHidden/>
          </w:rPr>
          <w:instrText xml:space="preserve"> PAGEREF _Toc374012245 \h </w:instrText>
        </w:r>
        <w:r w:rsidR="00651674">
          <w:rPr>
            <w:noProof/>
            <w:webHidden/>
          </w:rPr>
        </w:r>
        <w:r w:rsidR="00651674">
          <w:rPr>
            <w:noProof/>
            <w:webHidden/>
          </w:rPr>
          <w:fldChar w:fldCharType="separate"/>
        </w:r>
        <w:r w:rsidR="00A265E3">
          <w:rPr>
            <w:noProof/>
            <w:webHidden/>
          </w:rPr>
          <w:t>32</w:t>
        </w:r>
        <w:r w:rsidR="00651674">
          <w:rPr>
            <w:noProof/>
            <w:webHidden/>
          </w:rPr>
          <w:fldChar w:fldCharType="end"/>
        </w:r>
      </w:hyperlink>
    </w:p>
    <w:p w:rsidR="00651674" w:rsidRPr="00C1588D" w:rsidRDefault="007719D3">
      <w:pPr>
        <w:pStyle w:val="TOC2"/>
        <w:tabs>
          <w:tab w:val="right" w:leader="dot" w:pos="9350"/>
        </w:tabs>
        <w:rPr>
          <w:rFonts w:ascii="Calibri" w:eastAsia="SimSun" w:hAnsi="Calibri" w:cs="Arial"/>
          <w:noProof/>
          <w:sz w:val="22"/>
          <w:szCs w:val="22"/>
          <w:lang w:eastAsia="zh-CN"/>
        </w:rPr>
      </w:pPr>
      <w:hyperlink w:anchor="_Toc374012246" w:history="1">
        <w:r w:rsidR="00651674" w:rsidRPr="00107A14">
          <w:rPr>
            <w:rStyle w:val="Hyperlink"/>
            <w:noProof/>
          </w:rPr>
          <w:t>31.13.1. Restrictions on access (field 506)</w:t>
        </w:r>
        <w:r w:rsidR="00651674">
          <w:rPr>
            <w:noProof/>
            <w:webHidden/>
          </w:rPr>
          <w:tab/>
        </w:r>
        <w:r w:rsidR="00651674">
          <w:rPr>
            <w:noProof/>
            <w:webHidden/>
          </w:rPr>
          <w:fldChar w:fldCharType="begin"/>
        </w:r>
        <w:r w:rsidR="00651674">
          <w:rPr>
            <w:noProof/>
            <w:webHidden/>
          </w:rPr>
          <w:instrText xml:space="preserve"> PAGEREF _Toc374012246 \h </w:instrText>
        </w:r>
        <w:r w:rsidR="00651674">
          <w:rPr>
            <w:noProof/>
            <w:webHidden/>
          </w:rPr>
        </w:r>
        <w:r w:rsidR="00651674">
          <w:rPr>
            <w:noProof/>
            <w:webHidden/>
          </w:rPr>
          <w:fldChar w:fldCharType="separate"/>
        </w:r>
        <w:r w:rsidR="00A265E3">
          <w:rPr>
            <w:noProof/>
            <w:webHidden/>
          </w:rPr>
          <w:t>33</w:t>
        </w:r>
        <w:r w:rsidR="00651674">
          <w:rPr>
            <w:noProof/>
            <w:webHidden/>
          </w:rPr>
          <w:fldChar w:fldCharType="end"/>
        </w:r>
      </w:hyperlink>
    </w:p>
    <w:p w:rsidR="00651674" w:rsidRPr="00C1588D" w:rsidRDefault="007719D3">
      <w:pPr>
        <w:pStyle w:val="TOC2"/>
        <w:tabs>
          <w:tab w:val="right" w:leader="dot" w:pos="9350"/>
        </w:tabs>
        <w:rPr>
          <w:rFonts w:ascii="Calibri" w:eastAsia="SimSun" w:hAnsi="Calibri" w:cs="Arial"/>
          <w:noProof/>
          <w:sz w:val="22"/>
          <w:szCs w:val="22"/>
          <w:lang w:eastAsia="zh-CN"/>
        </w:rPr>
      </w:pPr>
      <w:hyperlink w:anchor="_Toc374012247" w:history="1">
        <w:r w:rsidR="00651674" w:rsidRPr="00107A14">
          <w:rPr>
            <w:rStyle w:val="Hyperlink"/>
            <w:noProof/>
          </w:rPr>
          <w:t>31.13.2. Numbering peculiarities (field 515)</w:t>
        </w:r>
        <w:r w:rsidR="00651674">
          <w:rPr>
            <w:noProof/>
            <w:webHidden/>
          </w:rPr>
          <w:tab/>
        </w:r>
        <w:r w:rsidR="00651674">
          <w:rPr>
            <w:noProof/>
            <w:webHidden/>
          </w:rPr>
          <w:fldChar w:fldCharType="begin"/>
        </w:r>
        <w:r w:rsidR="00651674">
          <w:rPr>
            <w:noProof/>
            <w:webHidden/>
          </w:rPr>
          <w:instrText xml:space="preserve"> PAGEREF _Toc374012247 \h </w:instrText>
        </w:r>
        <w:r w:rsidR="00651674">
          <w:rPr>
            <w:noProof/>
            <w:webHidden/>
          </w:rPr>
        </w:r>
        <w:r w:rsidR="00651674">
          <w:rPr>
            <w:noProof/>
            <w:webHidden/>
          </w:rPr>
          <w:fldChar w:fldCharType="separate"/>
        </w:r>
        <w:r w:rsidR="00A265E3">
          <w:rPr>
            <w:noProof/>
            <w:webHidden/>
          </w:rPr>
          <w:t>33</w:t>
        </w:r>
        <w:r w:rsidR="00651674">
          <w:rPr>
            <w:noProof/>
            <w:webHidden/>
          </w:rPr>
          <w:fldChar w:fldCharType="end"/>
        </w:r>
      </w:hyperlink>
    </w:p>
    <w:p w:rsidR="00651674" w:rsidRPr="00C1588D" w:rsidRDefault="007719D3">
      <w:pPr>
        <w:pStyle w:val="TOC2"/>
        <w:tabs>
          <w:tab w:val="right" w:leader="dot" w:pos="9350"/>
        </w:tabs>
        <w:rPr>
          <w:rFonts w:ascii="Calibri" w:eastAsia="SimSun" w:hAnsi="Calibri" w:cs="Arial"/>
          <w:noProof/>
          <w:sz w:val="22"/>
          <w:szCs w:val="22"/>
          <w:lang w:eastAsia="zh-CN"/>
        </w:rPr>
      </w:pPr>
      <w:hyperlink w:anchor="_Toc374012248" w:history="1">
        <w:r w:rsidR="00651674" w:rsidRPr="00107A14">
          <w:rPr>
            <w:rStyle w:val="Hyperlink"/>
            <w:noProof/>
          </w:rPr>
          <w:t>31.13.3. Type of electronic resource or data (field 516)</w:t>
        </w:r>
        <w:r w:rsidR="00651674">
          <w:rPr>
            <w:noProof/>
            <w:webHidden/>
          </w:rPr>
          <w:tab/>
        </w:r>
        <w:r w:rsidR="00651674">
          <w:rPr>
            <w:noProof/>
            <w:webHidden/>
          </w:rPr>
          <w:fldChar w:fldCharType="begin"/>
        </w:r>
        <w:r w:rsidR="00651674">
          <w:rPr>
            <w:noProof/>
            <w:webHidden/>
          </w:rPr>
          <w:instrText xml:space="preserve"> PAGEREF _Toc374012248 \h </w:instrText>
        </w:r>
        <w:r w:rsidR="00651674">
          <w:rPr>
            <w:noProof/>
            <w:webHidden/>
          </w:rPr>
        </w:r>
        <w:r w:rsidR="00651674">
          <w:rPr>
            <w:noProof/>
            <w:webHidden/>
          </w:rPr>
          <w:fldChar w:fldCharType="separate"/>
        </w:r>
        <w:r w:rsidR="00A265E3">
          <w:rPr>
            <w:noProof/>
            <w:webHidden/>
          </w:rPr>
          <w:t>33</w:t>
        </w:r>
        <w:r w:rsidR="00651674">
          <w:rPr>
            <w:noProof/>
            <w:webHidden/>
          </w:rPr>
          <w:fldChar w:fldCharType="end"/>
        </w:r>
      </w:hyperlink>
    </w:p>
    <w:p w:rsidR="00651674" w:rsidRPr="00C1588D" w:rsidRDefault="007719D3">
      <w:pPr>
        <w:pStyle w:val="TOC2"/>
        <w:tabs>
          <w:tab w:val="right" w:leader="dot" w:pos="9350"/>
        </w:tabs>
        <w:rPr>
          <w:rFonts w:ascii="Calibri" w:eastAsia="SimSun" w:hAnsi="Calibri" w:cs="Arial"/>
          <w:noProof/>
          <w:sz w:val="22"/>
          <w:szCs w:val="22"/>
          <w:lang w:eastAsia="zh-CN"/>
        </w:rPr>
      </w:pPr>
      <w:hyperlink w:anchor="_Toc374012249" w:history="1">
        <w:r w:rsidR="00651674" w:rsidRPr="00107A14">
          <w:rPr>
            <w:rStyle w:val="Hyperlink"/>
            <w:noProof/>
          </w:rPr>
          <w:t>31.13.4. System requirements (field 538, System details)</w:t>
        </w:r>
        <w:r w:rsidR="00651674">
          <w:rPr>
            <w:noProof/>
            <w:webHidden/>
          </w:rPr>
          <w:tab/>
        </w:r>
        <w:r w:rsidR="00651674">
          <w:rPr>
            <w:noProof/>
            <w:webHidden/>
          </w:rPr>
          <w:fldChar w:fldCharType="begin"/>
        </w:r>
        <w:r w:rsidR="00651674">
          <w:rPr>
            <w:noProof/>
            <w:webHidden/>
          </w:rPr>
          <w:instrText xml:space="preserve"> PAGEREF _Toc374012249 \h </w:instrText>
        </w:r>
        <w:r w:rsidR="00651674">
          <w:rPr>
            <w:noProof/>
            <w:webHidden/>
          </w:rPr>
        </w:r>
        <w:r w:rsidR="00651674">
          <w:rPr>
            <w:noProof/>
            <w:webHidden/>
          </w:rPr>
          <w:fldChar w:fldCharType="separate"/>
        </w:r>
        <w:r w:rsidR="00A265E3">
          <w:rPr>
            <w:noProof/>
            <w:webHidden/>
          </w:rPr>
          <w:t>33</w:t>
        </w:r>
        <w:r w:rsidR="00651674">
          <w:rPr>
            <w:noProof/>
            <w:webHidden/>
          </w:rPr>
          <w:fldChar w:fldCharType="end"/>
        </w:r>
      </w:hyperlink>
    </w:p>
    <w:p w:rsidR="00651674" w:rsidRPr="00C1588D" w:rsidRDefault="007719D3">
      <w:pPr>
        <w:pStyle w:val="TOC2"/>
        <w:tabs>
          <w:tab w:val="right" w:leader="dot" w:pos="9350"/>
        </w:tabs>
        <w:rPr>
          <w:rFonts w:ascii="Calibri" w:eastAsia="SimSun" w:hAnsi="Calibri" w:cs="Arial"/>
          <w:noProof/>
          <w:sz w:val="22"/>
          <w:szCs w:val="22"/>
          <w:lang w:eastAsia="zh-CN"/>
        </w:rPr>
      </w:pPr>
      <w:hyperlink w:anchor="_Toc374012250" w:history="1">
        <w:r w:rsidR="00651674" w:rsidRPr="00107A14">
          <w:rPr>
            <w:rStyle w:val="Hyperlink"/>
            <w:noProof/>
          </w:rPr>
          <w:t>31.13.5. Mode of access (field 538)</w:t>
        </w:r>
        <w:r w:rsidR="00651674">
          <w:rPr>
            <w:noProof/>
            <w:webHidden/>
          </w:rPr>
          <w:tab/>
        </w:r>
        <w:r w:rsidR="00651674">
          <w:rPr>
            <w:noProof/>
            <w:webHidden/>
          </w:rPr>
          <w:fldChar w:fldCharType="begin"/>
        </w:r>
        <w:r w:rsidR="00651674">
          <w:rPr>
            <w:noProof/>
            <w:webHidden/>
          </w:rPr>
          <w:instrText xml:space="preserve"> PAGEREF _Toc374012250 \h </w:instrText>
        </w:r>
        <w:r w:rsidR="00651674">
          <w:rPr>
            <w:noProof/>
            <w:webHidden/>
          </w:rPr>
        </w:r>
        <w:r w:rsidR="00651674">
          <w:rPr>
            <w:noProof/>
            <w:webHidden/>
          </w:rPr>
          <w:fldChar w:fldCharType="separate"/>
        </w:r>
        <w:r w:rsidR="00A265E3">
          <w:rPr>
            <w:noProof/>
            <w:webHidden/>
          </w:rPr>
          <w:t>34</w:t>
        </w:r>
        <w:r w:rsidR="00651674">
          <w:rPr>
            <w:noProof/>
            <w:webHidden/>
          </w:rPr>
          <w:fldChar w:fldCharType="end"/>
        </w:r>
      </w:hyperlink>
    </w:p>
    <w:p w:rsidR="00651674" w:rsidRPr="00C1588D" w:rsidRDefault="007719D3">
      <w:pPr>
        <w:pStyle w:val="TOC2"/>
        <w:tabs>
          <w:tab w:val="right" w:leader="dot" w:pos="9350"/>
        </w:tabs>
        <w:rPr>
          <w:rFonts w:ascii="Calibri" w:eastAsia="SimSun" w:hAnsi="Calibri" w:cs="Arial"/>
          <w:noProof/>
          <w:sz w:val="22"/>
          <w:szCs w:val="22"/>
          <w:lang w:eastAsia="zh-CN"/>
        </w:rPr>
      </w:pPr>
      <w:hyperlink w:anchor="_Toc374012251" w:history="1">
        <w:r w:rsidR="00651674" w:rsidRPr="00107A14">
          <w:rPr>
            <w:rStyle w:val="Hyperlink"/>
            <w:noProof/>
          </w:rPr>
          <w:t>31.13.6. Information about documentation (field 556)</w:t>
        </w:r>
        <w:r w:rsidR="00651674">
          <w:rPr>
            <w:noProof/>
            <w:webHidden/>
          </w:rPr>
          <w:tab/>
        </w:r>
        <w:r w:rsidR="00651674">
          <w:rPr>
            <w:noProof/>
            <w:webHidden/>
          </w:rPr>
          <w:fldChar w:fldCharType="begin"/>
        </w:r>
        <w:r w:rsidR="00651674">
          <w:rPr>
            <w:noProof/>
            <w:webHidden/>
          </w:rPr>
          <w:instrText xml:space="preserve"> PAGEREF _Toc374012251 \h </w:instrText>
        </w:r>
        <w:r w:rsidR="00651674">
          <w:rPr>
            <w:noProof/>
            <w:webHidden/>
          </w:rPr>
        </w:r>
        <w:r w:rsidR="00651674">
          <w:rPr>
            <w:noProof/>
            <w:webHidden/>
          </w:rPr>
          <w:fldChar w:fldCharType="separate"/>
        </w:r>
        <w:r w:rsidR="00A265E3">
          <w:rPr>
            <w:noProof/>
            <w:webHidden/>
          </w:rPr>
          <w:t>34</w:t>
        </w:r>
        <w:r w:rsidR="00651674">
          <w:rPr>
            <w:noProof/>
            <w:webHidden/>
          </w:rPr>
          <w:fldChar w:fldCharType="end"/>
        </w:r>
      </w:hyperlink>
    </w:p>
    <w:p w:rsidR="00651674" w:rsidRPr="00C1588D" w:rsidRDefault="007719D3">
      <w:pPr>
        <w:pStyle w:val="TOC2"/>
        <w:tabs>
          <w:tab w:val="right" w:leader="dot" w:pos="9350"/>
        </w:tabs>
        <w:rPr>
          <w:rFonts w:ascii="Calibri" w:eastAsia="SimSun" w:hAnsi="Calibri" w:cs="Arial"/>
          <w:noProof/>
          <w:sz w:val="22"/>
          <w:szCs w:val="22"/>
          <w:lang w:eastAsia="zh-CN"/>
        </w:rPr>
      </w:pPr>
      <w:hyperlink w:anchor="_Toc374012252" w:history="1">
        <w:r w:rsidR="00651674" w:rsidRPr="00107A14">
          <w:rPr>
            <w:rStyle w:val="Hyperlink"/>
            <w:noProof/>
          </w:rPr>
          <w:t>31.13.7. Other physical medium (field 530 or 776 $i)</w:t>
        </w:r>
        <w:r w:rsidR="00651674">
          <w:rPr>
            <w:noProof/>
            <w:webHidden/>
          </w:rPr>
          <w:tab/>
        </w:r>
        <w:r w:rsidR="00651674">
          <w:rPr>
            <w:noProof/>
            <w:webHidden/>
          </w:rPr>
          <w:fldChar w:fldCharType="begin"/>
        </w:r>
        <w:r w:rsidR="00651674">
          <w:rPr>
            <w:noProof/>
            <w:webHidden/>
          </w:rPr>
          <w:instrText xml:space="preserve"> PAGEREF _Toc374012252 \h </w:instrText>
        </w:r>
        <w:r w:rsidR="00651674">
          <w:rPr>
            <w:noProof/>
            <w:webHidden/>
          </w:rPr>
        </w:r>
        <w:r w:rsidR="00651674">
          <w:rPr>
            <w:noProof/>
            <w:webHidden/>
          </w:rPr>
          <w:fldChar w:fldCharType="separate"/>
        </w:r>
        <w:r w:rsidR="00A265E3">
          <w:rPr>
            <w:noProof/>
            <w:webHidden/>
          </w:rPr>
          <w:t>34</w:t>
        </w:r>
        <w:r w:rsidR="00651674">
          <w:rPr>
            <w:noProof/>
            <w:webHidden/>
          </w:rPr>
          <w:fldChar w:fldCharType="end"/>
        </w:r>
      </w:hyperlink>
    </w:p>
    <w:p w:rsidR="00651674" w:rsidRPr="00C1588D" w:rsidRDefault="007719D3">
      <w:pPr>
        <w:pStyle w:val="TOC1"/>
        <w:tabs>
          <w:tab w:val="right" w:leader="dot" w:pos="9350"/>
        </w:tabs>
        <w:rPr>
          <w:rFonts w:ascii="Calibri" w:eastAsia="SimSun" w:hAnsi="Calibri" w:cs="Arial"/>
          <w:noProof/>
          <w:sz w:val="22"/>
          <w:szCs w:val="22"/>
          <w:lang w:eastAsia="zh-CN"/>
        </w:rPr>
      </w:pPr>
      <w:hyperlink w:anchor="_Toc374012253" w:history="1">
        <w:r w:rsidR="00651674" w:rsidRPr="00107A14">
          <w:rPr>
            <w:rStyle w:val="Hyperlink"/>
            <w:noProof/>
          </w:rPr>
          <w:t>31.14. Electronic location and access (field 856)</w:t>
        </w:r>
        <w:r w:rsidR="00651674">
          <w:rPr>
            <w:noProof/>
            <w:webHidden/>
          </w:rPr>
          <w:tab/>
        </w:r>
        <w:r w:rsidR="00651674">
          <w:rPr>
            <w:noProof/>
            <w:webHidden/>
          </w:rPr>
          <w:fldChar w:fldCharType="begin"/>
        </w:r>
        <w:r w:rsidR="00651674">
          <w:rPr>
            <w:noProof/>
            <w:webHidden/>
          </w:rPr>
          <w:instrText xml:space="preserve"> PAGEREF _Toc374012253 \h </w:instrText>
        </w:r>
        <w:r w:rsidR="00651674">
          <w:rPr>
            <w:noProof/>
            <w:webHidden/>
          </w:rPr>
        </w:r>
        <w:r w:rsidR="00651674">
          <w:rPr>
            <w:noProof/>
            <w:webHidden/>
          </w:rPr>
          <w:fldChar w:fldCharType="separate"/>
        </w:r>
        <w:r w:rsidR="00A265E3">
          <w:rPr>
            <w:noProof/>
            <w:webHidden/>
          </w:rPr>
          <w:t>34</w:t>
        </w:r>
        <w:r w:rsidR="00651674">
          <w:rPr>
            <w:noProof/>
            <w:webHidden/>
          </w:rPr>
          <w:fldChar w:fldCharType="end"/>
        </w:r>
      </w:hyperlink>
    </w:p>
    <w:p w:rsidR="00651674" w:rsidRPr="00C1588D" w:rsidRDefault="007719D3">
      <w:pPr>
        <w:pStyle w:val="TOC2"/>
        <w:tabs>
          <w:tab w:val="right" w:leader="dot" w:pos="9350"/>
        </w:tabs>
        <w:rPr>
          <w:rFonts w:ascii="Calibri" w:eastAsia="SimSun" w:hAnsi="Calibri" w:cs="Arial"/>
          <w:noProof/>
          <w:sz w:val="22"/>
          <w:szCs w:val="22"/>
          <w:lang w:eastAsia="zh-CN"/>
        </w:rPr>
      </w:pPr>
      <w:hyperlink w:anchor="_Toc374012254" w:history="1">
        <w:r w:rsidR="00651674" w:rsidRPr="00107A14">
          <w:rPr>
            <w:rStyle w:val="Hyperlink"/>
            <w:noProof/>
          </w:rPr>
          <w:t>31.14.1. Description</w:t>
        </w:r>
        <w:r w:rsidR="00651674">
          <w:rPr>
            <w:noProof/>
            <w:webHidden/>
          </w:rPr>
          <w:tab/>
        </w:r>
        <w:r w:rsidR="00651674">
          <w:rPr>
            <w:noProof/>
            <w:webHidden/>
          </w:rPr>
          <w:fldChar w:fldCharType="begin"/>
        </w:r>
        <w:r w:rsidR="00651674">
          <w:rPr>
            <w:noProof/>
            <w:webHidden/>
          </w:rPr>
          <w:instrText xml:space="preserve"> PAGEREF _Toc374012254 \h </w:instrText>
        </w:r>
        <w:r w:rsidR="00651674">
          <w:rPr>
            <w:noProof/>
            <w:webHidden/>
          </w:rPr>
        </w:r>
        <w:r w:rsidR="00651674">
          <w:rPr>
            <w:noProof/>
            <w:webHidden/>
          </w:rPr>
          <w:fldChar w:fldCharType="separate"/>
        </w:r>
        <w:r w:rsidR="00A265E3">
          <w:rPr>
            <w:noProof/>
            <w:webHidden/>
          </w:rPr>
          <w:t>34</w:t>
        </w:r>
        <w:r w:rsidR="00651674">
          <w:rPr>
            <w:noProof/>
            <w:webHidden/>
          </w:rPr>
          <w:fldChar w:fldCharType="end"/>
        </w:r>
      </w:hyperlink>
    </w:p>
    <w:p w:rsidR="00651674" w:rsidRPr="00C1588D" w:rsidRDefault="007719D3">
      <w:pPr>
        <w:pStyle w:val="TOC2"/>
        <w:tabs>
          <w:tab w:val="right" w:leader="dot" w:pos="9350"/>
        </w:tabs>
        <w:rPr>
          <w:rFonts w:ascii="Calibri" w:eastAsia="SimSun" w:hAnsi="Calibri" w:cs="Arial"/>
          <w:noProof/>
          <w:sz w:val="22"/>
          <w:szCs w:val="22"/>
          <w:lang w:eastAsia="zh-CN"/>
        </w:rPr>
      </w:pPr>
      <w:hyperlink w:anchor="_Toc374012255" w:history="1">
        <w:r w:rsidR="00651674" w:rsidRPr="00107A14">
          <w:rPr>
            <w:rStyle w:val="Hyperlink"/>
            <w:noProof/>
          </w:rPr>
          <w:t>31.14.2. Uses of field 856 in CONSER records</w:t>
        </w:r>
        <w:r w:rsidR="00651674">
          <w:rPr>
            <w:noProof/>
            <w:webHidden/>
          </w:rPr>
          <w:tab/>
        </w:r>
        <w:r w:rsidR="00651674">
          <w:rPr>
            <w:noProof/>
            <w:webHidden/>
          </w:rPr>
          <w:fldChar w:fldCharType="begin"/>
        </w:r>
        <w:r w:rsidR="00651674">
          <w:rPr>
            <w:noProof/>
            <w:webHidden/>
          </w:rPr>
          <w:instrText xml:space="preserve"> PAGEREF _Toc374012255 \h </w:instrText>
        </w:r>
        <w:r w:rsidR="00651674">
          <w:rPr>
            <w:noProof/>
            <w:webHidden/>
          </w:rPr>
        </w:r>
        <w:r w:rsidR="00651674">
          <w:rPr>
            <w:noProof/>
            <w:webHidden/>
          </w:rPr>
          <w:fldChar w:fldCharType="separate"/>
        </w:r>
        <w:r w:rsidR="00A265E3">
          <w:rPr>
            <w:noProof/>
            <w:webHidden/>
          </w:rPr>
          <w:t>37</w:t>
        </w:r>
        <w:r w:rsidR="00651674">
          <w:rPr>
            <w:noProof/>
            <w:webHidden/>
          </w:rPr>
          <w:fldChar w:fldCharType="end"/>
        </w:r>
      </w:hyperlink>
    </w:p>
    <w:p w:rsidR="00651674" w:rsidRPr="00C1588D" w:rsidRDefault="007719D3">
      <w:pPr>
        <w:pStyle w:val="TOC2"/>
        <w:tabs>
          <w:tab w:val="right" w:leader="dot" w:pos="9350"/>
        </w:tabs>
        <w:rPr>
          <w:rFonts w:ascii="Calibri" w:eastAsia="SimSun" w:hAnsi="Calibri" w:cs="Arial"/>
          <w:noProof/>
          <w:sz w:val="22"/>
          <w:szCs w:val="22"/>
          <w:lang w:eastAsia="zh-CN"/>
        </w:rPr>
      </w:pPr>
      <w:hyperlink w:anchor="_Toc374012256" w:history="1">
        <w:r w:rsidR="00651674" w:rsidRPr="00107A14">
          <w:rPr>
            <w:rStyle w:val="Hyperlink"/>
            <w:noProof/>
          </w:rPr>
          <w:t>31.14.3. Construction and coding</w:t>
        </w:r>
        <w:r w:rsidR="00651674">
          <w:rPr>
            <w:noProof/>
            <w:webHidden/>
          </w:rPr>
          <w:tab/>
        </w:r>
        <w:r w:rsidR="00651674">
          <w:rPr>
            <w:noProof/>
            <w:webHidden/>
          </w:rPr>
          <w:fldChar w:fldCharType="begin"/>
        </w:r>
        <w:r w:rsidR="00651674">
          <w:rPr>
            <w:noProof/>
            <w:webHidden/>
          </w:rPr>
          <w:instrText xml:space="preserve"> PAGEREF _Toc374012256 \h </w:instrText>
        </w:r>
        <w:r w:rsidR="00651674">
          <w:rPr>
            <w:noProof/>
            <w:webHidden/>
          </w:rPr>
        </w:r>
        <w:r w:rsidR="00651674">
          <w:rPr>
            <w:noProof/>
            <w:webHidden/>
          </w:rPr>
          <w:fldChar w:fldCharType="separate"/>
        </w:r>
        <w:r w:rsidR="00A265E3">
          <w:rPr>
            <w:noProof/>
            <w:webHidden/>
          </w:rPr>
          <w:t>38</w:t>
        </w:r>
        <w:r w:rsidR="00651674">
          <w:rPr>
            <w:noProof/>
            <w:webHidden/>
          </w:rPr>
          <w:fldChar w:fldCharType="end"/>
        </w:r>
      </w:hyperlink>
    </w:p>
    <w:p w:rsidR="00651674" w:rsidRPr="00C1588D" w:rsidRDefault="007719D3">
      <w:pPr>
        <w:pStyle w:val="TOC2"/>
        <w:tabs>
          <w:tab w:val="right" w:leader="dot" w:pos="9350"/>
        </w:tabs>
        <w:rPr>
          <w:rFonts w:ascii="Calibri" w:eastAsia="SimSun" w:hAnsi="Calibri" w:cs="Arial"/>
          <w:noProof/>
          <w:sz w:val="22"/>
          <w:szCs w:val="22"/>
          <w:lang w:eastAsia="zh-CN"/>
        </w:rPr>
      </w:pPr>
      <w:hyperlink w:anchor="_Toc374012257" w:history="1">
        <w:r w:rsidR="00651674" w:rsidRPr="00107A14">
          <w:rPr>
            <w:rStyle w:val="Hyperlink"/>
            <w:noProof/>
          </w:rPr>
          <w:t>31.14.4. Volatility of access information</w:t>
        </w:r>
        <w:r w:rsidR="00651674">
          <w:rPr>
            <w:noProof/>
            <w:webHidden/>
          </w:rPr>
          <w:tab/>
        </w:r>
        <w:r w:rsidR="00651674">
          <w:rPr>
            <w:noProof/>
            <w:webHidden/>
          </w:rPr>
          <w:fldChar w:fldCharType="begin"/>
        </w:r>
        <w:r w:rsidR="00651674">
          <w:rPr>
            <w:noProof/>
            <w:webHidden/>
          </w:rPr>
          <w:instrText xml:space="preserve"> PAGEREF _Toc374012257 \h </w:instrText>
        </w:r>
        <w:r w:rsidR="00651674">
          <w:rPr>
            <w:noProof/>
            <w:webHidden/>
          </w:rPr>
        </w:r>
        <w:r w:rsidR="00651674">
          <w:rPr>
            <w:noProof/>
            <w:webHidden/>
          </w:rPr>
          <w:fldChar w:fldCharType="separate"/>
        </w:r>
        <w:r w:rsidR="00A265E3">
          <w:rPr>
            <w:noProof/>
            <w:webHidden/>
          </w:rPr>
          <w:t>38</w:t>
        </w:r>
        <w:r w:rsidR="00651674">
          <w:rPr>
            <w:noProof/>
            <w:webHidden/>
          </w:rPr>
          <w:fldChar w:fldCharType="end"/>
        </w:r>
      </w:hyperlink>
    </w:p>
    <w:p w:rsidR="00651674" w:rsidRPr="00C1588D" w:rsidRDefault="007719D3">
      <w:pPr>
        <w:pStyle w:val="TOC2"/>
        <w:tabs>
          <w:tab w:val="right" w:leader="dot" w:pos="9350"/>
        </w:tabs>
        <w:rPr>
          <w:rFonts w:ascii="Calibri" w:eastAsia="SimSun" w:hAnsi="Calibri" w:cs="Arial"/>
          <w:noProof/>
          <w:sz w:val="22"/>
          <w:szCs w:val="22"/>
          <w:lang w:eastAsia="zh-CN"/>
        </w:rPr>
      </w:pPr>
      <w:hyperlink w:anchor="_Toc374012258" w:history="1">
        <w:r w:rsidR="00651674" w:rsidRPr="00107A14">
          <w:rPr>
            <w:rStyle w:val="Hyperlink"/>
            <w:noProof/>
          </w:rPr>
          <w:t>31.14.5. PURLs in CONSER records</w:t>
        </w:r>
        <w:r w:rsidR="00651674">
          <w:rPr>
            <w:noProof/>
            <w:webHidden/>
          </w:rPr>
          <w:tab/>
        </w:r>
        <w:r w:rsidR="00651674">
          <w:rPr>
            <w:noProof/>
            <w:webHidden/>
          </w:rPr>
          <w:fldChar w:fldCharType="begin"/>
        </w:r>
        <w:r w:rsidR="00651674">
          <w:rPr>
            <w:noProof/>
            <w:webHidden/>
          </w:rPr>
          <w:instrText xml:space="preserve"> PAGEREF _Toc374012258 \h </w:instrText>
        </w:r>
        <w:r w:rsidR="00651674">
          <w:rPr>
            <w:noProof/>
            <w:webHidden/>
          </w:rPr>
        </w:r>
        <w:r w:rsidR="00651674">
          <w:rPr>
            <w:noProof/>
            <w:webHidden/>
          </w:rPr>
          <w:fldChar w:fldCharType="separate"/>
        </w:r>
        <w:r w:rsidR="00A265E3">
          <w:rPr>
            <w:noProof/>
            <w:webHidden/>
          </w:rPr>
          <w:t>39</w:t>
        </w:r>
        <w:r w:rsidR="00651674">
          <w:rPr>
            <w:noProof/>
            <w:webHidden/>
          </w:rPr>
          <w:fldChar w:fldCharType="end"/>
        </w:r>
      </w:hyperlink>
    </w:p>
    <w:p w:rsidR="00651674" w:rsidRPr="00C1588D" w:rsidRDefault="007719D3">
      <w:pPr>
        <w:pStyle w:val="TOC2"/>
        <w:tabs>
          <w:tab w:val="right" w:leader="dot" w:pos="9350"/>
        </w:tabs>
        <w:rPr>
          <w:rFonts w:ascii="Calibri" w:eastAsia="SimSun" w:hAnsi="Calibri" w:cs="Arial"/>
          <w:noProof/>
          <w:sz w:val="22"/>
          <w:szCs w:val="22"/>
          <w:lang w:eastAsia="zh-CN"/>
        </w:rPr>
      </w:pPr>
      <w:hyperlink w:anchor="_Toc374012259" w:history="1">
        <w:r w:rsidR="00651674" w:rsidRPr="00107A14">
          <w:rPr>
            <w:rStyle w:val="Hyperlink"/>
            <w:noProof/>
          </w:rPr>
          <w:t>31.14.6. Version specific notes in 856 fields</w:t>
        </w:r>
        <w:r w:rsidR="00651674">
          <w:rPr>
            <w:noProof/>
            <w:webHidden/>
          </w:rPr>
          <w:tab/>
        </w:r>
        <w:r w:rsidR="00651674">
          <w:rPr>
            <w:noProof/>
            <w:webHidden/>
          </w:rPr>
          <w:fldChar w:fldCharType="begin"/>
        </w:r>
        <w:r w:rsidR="00651674">
          <w:rPr>
            <w:noProof/>
            <w:webHidden/>
          </w:rPr>
          <w:instrText xml:space="preserve"> PAGEREF _Toc374012259 \h </w:instrText>
        </w:r>
        <w:r w:rsidR="00651674">
          <w:rPr>
            <w:noProof/>
            <w:webHidden/>
          </w:rPr>
        </w:r>
        <w:r w:rsidR="00651674">
          <w:rPr>
            <w:noProof/>
            <w:webHidden/>
          </w:rPr>
          <w:fldChar w:fldCharType="separate"/>
        </w:r>
        <w:r w:rsidR="00A265E3">
          <w:rPr>
            <w:noProof/>
            <w:webHidden/>
          </w:rPr>
          <w:t>40</w:t>
        </w:r>
        <w:r w:rsidR="00651674">
          <w:rPr>
            <w:noProof/>
            <w:webHidden/>
          </w:rPr>
          <w:fldChar w:fldCharType="end"/>
        </w:r>
      </w:hyperlink>
    </w:p>
    <w:p w:rsidR="00651674" w:rsidRPr="00C1588D" w:rsidRDefault="007719D3">
      <w:pPr>
        <w:pStyle w:val="TOC1"/>
        <w:tabs>
          <w:tab w:val="right" w:leader="dot" w:pos="9350"/>
        </w:tabs>
        <w:rPr>
          <w:rFonts w:ascii="Calibri" w:eastAsia="SimSun" w:hAnsi="Calibri" w:cs="Arial"/>
          <w:noProof/>
          <w:sz w:val="22"/>
          <w:szCs w:val="22"/>
          <w:lang w:eastAsia="zh-CN"/>
        </w:rPr>
      </w:pPr>
      <w:hyperlink w:anchor="_Toc374012260" w:history="1">
        <w:r w:rsidR="00651674" w:rsidRPr="00107A14">
          <w:rPr>
            <w:rStyle w:val="Hyperlink"/>
            <w:noProof/>
          </w:rPr>
          <w:t>31.15. Linking relationships</w:t>
        </w:r>
        <w:r w:rsidR="00651674">
          <w:rPr>
            <w:noProof/>
            <w:webHidden/>
          </w:rPr>
          <w:tab/>
        </w:r>
        <w:r w:rsidR="00651674">
          <w:rPr>
            <w:noProof/>
            <w:webHidden/>
          </w:rPr>
          <w:fldChar w:fldCharType="begin"/>
        </w:r>
        <w:r w:rsidR="00651674">
          <w:rPr>
            <w:noProof/>
            <w:webHidden/>
          </w:rPr>
          <w:instrText xml:space="preserve"> PAGEREF _Toc374012260 \h </w:instrText>
        </w:r>
        <w:r w:rsidR="00651674">
          <w:rPr>
            <w:noProof/>
            <w:webHidden/>
          </w:rPr>
        </w:r>
        <w:r w:rsidR="00651674">
          <w:rPr>
            <w:noProof/>
            <w:webHidden/>
          </w:rPr>
          <w:fldChar w:fldCharType="separate"/>
        </w:r>
        <w:r w:rsidR="00A265E3">
          <w:rPr>
            <w:noProof/>
            <w:webHidden/>
          </w:rPr>
          <w:t>40</w:t>
        </w:r>
        <w:r w:rsidR="00651674">
          <w:rPr>
            <w:noProof/>
            <w:webHidden/>
          </w:rPr>
          <w:fldChar w:fldCharType="end"/>
        </w:r>
      </w:hyperlink>
    </w:p>
    <w:p w:rsidR="00651674" w:rsidRPr="00C1588D" w:rsidRDefault="007719D3">
      <w:pPr>
        <w:pStyle w:val="TOC1"/>
        <w:tabs>
          <w:tab w:val="right" w:leader="dot" w:pos="9350"/>
        </w:tabs>
        <w:rPr>
          <w:rFonts w:ascii="Calibri" w:eastAsia="SimSun" w:hAnsi="Calibri" w:cs="Arial"/>
          <w:noProof/>
          <w:sz w:val="22"/>
          <w:szCs w:val="22"/>
          <w:lang w:eastAsia="zh-CN"/>
        </w:rPr>
      </w:pPr>
      <w:hyperlink w:anchor="_Toc374012261" w:history="1">
        <w:r w:rsidR="00651674" w:rsidRPr="00107A14">
          <w:rPr>
            <w:rStyle w:val="Hyperlink"/>
            <w:noProof/>
          </w:rPr>
          <w:t>31.16. Subject headings and classification</w:t>
        </w:r>
        <w:r w:rsidR="00651674">
          <w:rPr>
            <w:noProof/>
            <w:webHidden/>
          </w:rPr>
          <w:tab/>
        </w:r>
        <w:r w:rsidR="00651674">
          <w:rPr>
            <w:noProof/>
            <w:webHidden/>
          </w:rPr>
          <w:fldChar w:fldCharType="begin"/>
        </w:r>
        <w:r w:rsidR="00651674">
          <w:rPr>
            <w:noProof/>
            <w:webHidden/>
          </w:rPr>
          <w:instrText xml:space="preserve"> PAGEREF _Toc374012261 \h </w:instrText>
        </w:r>
        <w:r w:rsidR="00651674">
          <w:rPr>
            <w:noProof/>
            <w:webHidden/>
          </w:rPr>
        </w:r>
        <w:r w:rsidR="00651674">
          <w:rPr>
            <w:noProof/>
            <w:webHidden/>
          </w:rPr>
          <w:fldChar w:fldCharType="separate"/>
        </w:r>
        <w:r w:rsidR="00A265E3">
          <w:rPr>
            <w:noProof/>
            <w:webHidden/>
          </w:rPr>
          <w:t>42</w:t>
        </w:r>
        <w:r w:rsidR="00651674">
          <w:rPr>
            <w:noProof/>
            <w:webHidden/>
          </w:rPr>
          <w:fldChar w:fldCharType="end"/>
        </w:r>
      </w:hyperlink>
    </w:p>
    <w:p w:rsidR="00651674" w:rsidRPr="00C1588D" w:rsidRDefault="007719D3">
      <w:pPr>
        <w:pStyle w:val="TOC1"/>
        <w:tabs>
          <w:tab w:val="right" w:leader="dot" w:pos="9350"/>
        </w:tabs>
        <w:rPr>
          <w:rFonts w:ascii="Calibri" w:eastAsia="SimSun" w:hAnsi="Calibri" w:cs="Arial"/>
          <w:noProof/>
          <w:sz w:val="22"/>
          <w:szCs w:val="22"/>
          <w:lang w:eastAsia="zh-CN"/>
        </w:rPr>
      </w:pPr>
      <w:hyperlink w:anchor="_Toc374012262" w:history="1">
        <w:r w:rsidR="00651674" w:rsidRPr="00107A14">
          <w:rPr>
            <w:rStyle w:val="Hyperlink"/>
            <w:noProof/>
          </w:rPr>
          <w:t>31.17. Changes that require the creation of new records: Special situations</w:t>
        </w:r>
        <w:r w:rsidR="00651674">
          <w:rPr>
            <w:noProof/>
            <w:webHidden/>
          </w:rPr>
          <w:tab/>
        </w:r>
        <w:r w:rsidR="00651674">
          <w:rPr>
            <w:noProof/>
            <w:webHidden/>
          </w:rPr>
          <w:fldChar w:fldCharType="begin"/>
        </w:r>
        <w:r w:rsidR="00651674">
          <w:rPr>
            <w:noProof/>
            <w:webHidden/>
          </w:rPr>
          <w:instrText xml:space="preserve"> PAGEREF _Toc374012262 \h </w:instrText>
        </w:r>
        <w:r w:rsidR="00651674">
          <w:rPr>
            <w:noProof/>
            <w:webHidden/>
          </w:rPr>
        </w:r>
        <w:r w:rsidR="00651674">
          <w:rPr>
            <w:noProof/>
            <w:webHidden/>
          </w:rPr>
          <w:fldChar w:fldCharType="separate"/>
        </w:r>
        <w:r w:rsidR="00A265E3">
          <w:rPr>
            <w:noProof/>
            <w:webHidden/>
          </w:rPr>
          <w:t>43</w:t>
        </w:r>
        <w:r w:rsidR="00651674">
          <w:rPr>
            <w:noProof/>
            <w:webHidden/>
          </w:rPr>
          <w:fldChar w:fldCharType="end"/>
        </w:r>
      </w:hyperlink>
    </w:p>
    <w:p w:rsidR="00651674" w:rsidRPr="00C1588D" w:rsidRDefault="007719D3">
      <w:pPr>
        <w:pStyle w:val="TOC2"/>
        <w:tabs>
          <w:tab w:val="right" w:leader="dot" w:pos="9350"/>
        </w:tabs>
        <w:rPr>
          <w:rFonts w:ascii="Calibri" w:eastAsia="SimSun" w:hAnsi="Calibri" w:cs="Arial"/>
          <w:noProof/>
          <w:sz w:val="22"/>
          <w:szCs w:val="22"/>
          <w:lang w:eastAsia="zh-CN"/>
        </w:rPr>
      </w:pPr>
      <w:hyperlink w:anchor="_Toc374012263" w:history="1">
        <w:r w:rsidR="00651674" w:rsidRPr="00107A14">
          <w:rPr>
            <w:rStyle w:val="Hyperlink"/>
            <w:noProof/>
          </w:rPr>
          <w:t>31.17.1. Creating successive entry records</w:t>
        </w:r>
        <w:r w:rsidR="00651674">
          <w:rPr>
            <w:noProof/>
            <w:webHidden/>
          </w:rPr>
          <w:tab/>
        </w:r>
        <w:r w:rsidR="00651674">
          <w:rPr>
            <w:noProof/>
            <w:webHidden/>
          </w:rPr>
          <w:fldChar w:fldCharType="begin"/>
        </w:r>
        <w:r w:rsidR="00651674">
          <w:rPr>
            <w:noProof/>
            <w:webHidden/>
          </w:rPr>
          <w:instrText xml:space="preserve"> PAGEREF _Toc374012263 \h </w:instrText>
        </w:r>
        <w:r w:rsidR="00651674">
          <w:rPr>
            <w:noProof/>
            <w:webHidden/>
          </w:rPr>
        </w:r>
        <w:r w:rsidR="00651674">
          <w:rPr>
            <w:noProof/>
            <w:webHidden/>
          </w:rPr>
          <w:fldChar w:fldCharType="separate"/>
        </w:r>
        <w:r w:rsidR="00A265E3">
          <w:rPr>
            <w:noProof/>
            <w:webHidden/>
          </w:rPr>
          <w:t>44</w:t>
        </w:r>
        <w:r w:rsidR="00651674">
          <w:rPr>
            <w:noProof/>
            <w:webHidden/>
          </w:rPr>
          <w:fldChar w:fldCharType="end"/>
        </w:r>
      </w:hyperlink>
    </w:p>
    <w:p w:rsidR="00651674" w:rsidRPr="00C1588D" w:rsidRDefault="007719D3">
      <w:pPr>
        <w:pStyle w:val="TOC2"/>
        <w:tabs>
          <w:tab w:val="right" w:leader="dot" w:pos="9350"/>
        </w:tabs>
        <w:rPr>
          <w:rFonts w:ascii="Calibri" w:eastAsia="SimSun" w:hAnsi="Calibri" w:cs="Arial"/>
          <w:noProof/>
          <w:sz w:val="22"/>
          <w:szCs w:val="22"/>
          <w:lang w:eastAsia="zh-CN"/>
        </w:rPr>
      </w:pPr>
      <w:hyperlink w:anchor="_Toc374012264" w:history="1">
        <w:r w:rsidR="00651674" w:rsidRPr="00107A14">
          <w:rPr>
            <w:rStyle w:val="Hyperlink"/>
            <w:noProof/>
          </w:rPr>
          <w:t>31.17.2. Multiple successive records for the print version created under earlier rules</w:t>
        </w:r>
        <w:r w:rsidR="00651674">
          <w:rPr>
            <w:noProof/>
            <w:webHidden/>
          </w:rPr>
          <w:tab/>
        </w:r>
        <w:r w:rsidR="00651674">
          <w:rPr>
            <w:noProof/>
            <w:webHidden/>
          </w:rPr>
          <w:fldChar w:fldCharType="begin"/>
        </w:r>
        <w:r w:rsidR="00651674">
          <w:rPr>
            <w:noProof/>
            <w:webHidden/>
          </w:rPr>
          <w:instrText xml:space="preserve"> PAGEREF _Toc374012264 \h </w:instrText>
        </w:r>
        <w:r w:rsidR="00651674">
          <w:rPr>
            <w:noProof/>
            <w:webHidden/>
          </w:rPr>
        </w:r>
        <w:r w:rsidR="00651674">
          <w:rPr>
            <w:noProof/>
            <w:webHidden/>
          </w:rPr>
          <w:fldChar w:fldCharType="separate"/>
        </w:r>
        <w:r w:rsidR="00A265E3">
          <w:rPr>
            <w:noProof/>
            <w:webHidden/>
          </w:rPr>
          <w:t>46</w:t>
        </w:r>
        <w:r w:rsidR="00651674">
          <w:rPr>
            <w:noProof/>
            <w:webHidden/>
          </w:rPr>
          <w:fldChar w:fldCharType="end"/>
        </w:r>
      </w:hyperlink>
    </w:p>
    <w:p w:rsidR="00651674" w:rsidRPr="00C1588D" w:rsidRDefault="007719D3">
      <w:pPr>
        <w:pStyle w:val="TOC1"/>
        <w:tabs>
          <w:tab w:val="right" w:leader="dot" w:pos="9350"/>
        </w:tabs>
        <w:rPr>
          <w:rFonts w:ascii="Calibri" w:eastAsia="SimSun" w:hAnsi="Calibri" w:cs="Arial"/>
          <w:noProof/>
          <w:sz w:val="22"/>
          <w:szCs w:val="22"/>
          <w:lang w:eastAsia="zh-CN"/>
        </w:rPr>
      </w:pPr>
      <w:hyperlink w:anchor="_Toc374012265" w:history="1">
        <w:r w:rsidR="00651674" w:rsidRPr="00107A14">
          <w:rPr>
            <w:rStyle w:val="Hyperlink"/>
            <w:noProof/>
          </w:rPr>
          <w:t>31.18. ISSN for online serials</w:t>
        </w:r>
        <w:r w:rsidR="00651674">
          <w:rPr>
            <w:noProof/>
            <w:webHidden/>
          </w:rPr>
          <w:tab/>
        </w:r>
        <w:r w:rsidR="00651674">
          <w:rPr>
            <w:noProof/>
            <w:webHidden/>
          </w:rPr>
          <w:fldChar w:fldCharType="begin"/>
        </w:r>
        <w:r w:rsidR="00651674">
          <w:rPr>
            <w:noProof/>
            <w:webHidden/>
          </w:rPr>
          <w:instrText xml:space="preserve"> PAGEREF _Toc374012265 \h </w:instrText>
        </w:r>
        <w:r w:rsidR="00651674">
          <w:rPr>
            <w:noProof/>
            <w:webHidden/>
          </w:rPr>
        </w:r>
        <w:r w:rsidR="00651674">
          <w:rPr>
            <w:noProof/>
            <w:webHidden/>
          </w:rPr>
          <w:fldChar w:fldCharType="separate"/>
        </w:r>
        <w:r w:rsidR="00A265E3">
          <w:rPr>
            <w:noProof/>
            <w:webHidden/>
          </w:rPr>
          <w:t>48</w:t>
        </w:r>
        <w:r w:rsidR="00651674">
          <w:rPr>
            <w:noProof/>
            <w:webHidden/>
          </w:rPr>
          <w:fldChar w:fldCharType="end"/>
        </w:r>
      </w:hyperlink>
    </w:p>
    <w:p w:rsidR="00651674" w:rsidRPr="00C1588D" w:rsidRDefault="007719D3">
      <w:pPr>
        <w:pStyle w:val="TOC1"/>
        <w:tabs>
          <w:tab w:val="right" w:leader="dot" w:pos="9350"/>
        </w:tabs>
        <w:rPr>
          <w:rFonts w:ascii="Calibri" w:eastAsia="SimSun" w:hAnsi="Calibri" w:cs="Arial"/>
          <w:noProof/>
          <w:sz w:val="22"/>
          <w:szCs w:val="22"/>
          <w:lang w:eastAsia="zh-CN"/>
        </w:rPr>
      </w:pPr>
      <w:hyperlink w:anchor="_Toc374012266" w:history="1">
        <w:r w:rsidR="00651674" w:rsidRPr="00107A14">
          <w:rPr>
            <w:rStyle w:val="Hyperlink"/>
            <w:noProof/>
          </w:rPr>
          <w:t>31.19. Record examples</w:t>
        </w:r>
        <w:r w:rsidR="00651674">
          <w:rPr>
            <w:noProof/>
            <w:webHidden/>
          </w:rPr>
          <w:tab/>
        </w:r>
        <w:r w:rsidR="00651674">
          <w:rPr>
            <w:noProof/>
            <w:webHidden/>
          </w:rPr>
          <w:fldChar w:fldCharType="begin"/>
        </w:r>
        <w:r w:rsidR="00651674">
          <w:rPr>
            <w:noProof/>
            <w:webHidden/>
          </w:rPr>
          <w:instrText xml:space="preserve"> PAGEREF _Toc374012266 \h </w:instrText>
        </w:r>
        <w:r w:rsidR="00651674">
          <w:rPr>
            <w:noProof/>
            <w:webHidden/>
          </w:rPr>
        </w:r>
        <w:r w:rsidR="00651674">
          <w:rPr>
            <w:noProof/>
            <w:webHidden/>
          </w:rPr>
          <w:fldChar w:fldCharType="separate"/>
        </w:r>
        <w:r w:rsidR="00A265E3">
          <w:rPr>
            <w:noProof/>
            <w:webHidden/>
          </w:rPr>
          <w:t>49</w:t>
        </w:r>
        <w:r w:rsidR="00651674">
          <w:rPr>
            <w:noProof/>
            <w:webHidden/>
          </w:rPr>
          <w:fldChar w:fldCharType="end"/>
        </w:r>
      </w:hyperlink>
    </w:p>
    <w:p w:rsidR="00651674" w:rsidRPr="00C1588D" w:rsidRDefault="007719D3">
      <w:pPr>
        <w:pStyle w:val="TOC2"/>
        <w:tabs>
          <w:tab w:val="right" w:leader="dot" w:pos="9350"/>
        </w:tabs>
        <w:rPr>
          <w:rFonts w:ascii="Calibri" w:eastAsia="SimSun" w:hAnsi="Calibri" w:cs="Arial"/>
          <w:noProof/>
          <w:sz w:val="22"/>
          <w:szCs w:val="22"/>
          <w:lang w:eastAsia="zh-CN"/>
        </w:rPr>
      </w:pPr>
      <w:hyperlink w:anchor="_Toc374012267" w:history="1">
        <w:r w:rsidR="00651674" w:rsidRPr="00107A14">
          <w:rPr>
            <w:rStyle w:val="Hyperlink"/>
            <w:noProof/>
          </w:rPr>
          <w:t>31.19.1. Born digital e-serial (there is no print version)</w:t>
        </w:r>
        <w:r w:rsidR="00651674">
          <w:rPr>
            <w:noProof/>
            <w:webHidden/>
          </w:rPr>
          <w:tab/>
        </w:r>
        <w:r w:rsidR="00651674">
          <w:rPr>
            <w:noProof/>
            <w:webHidden/>
          </w:rPr>
          <w:fldChar w:fldCharType="begin"/>
        </w:r>
        <w:r w:rsidR="00651674">
          <w:rPr>
            <w:noProof/>
            <w:webHidden/>
          </w:rPr>
          <w:instrText xml:space="preserve"> PAGEREF _Toc374012267 \h </w:instrText>
        </w:r>
        <w:r w:rsidR="00651674">
          <w:rPr>
            <w:noProof/>
            <w:webHidden/>
          </w:rPr>
        </w:r>
        <w:r w:rsidR="00651674">
          <w:rPr>
            <w:noProof/>
            <w:webHidden/>
          </w:rPr>
          <w:fldChar w:fldCharType="separate"/>
        </w:r>
        <w:r w:rsidR="00A265E3">
          <w:rPr>
            <w:noProof/>
            <w:webHidden/>
          </w:rPr>
          <w:t>49</w:t>
        </w:r>
        <w:r w:rsidR="00651674">
          <w:rPr>
            <w:noProof/>
            <w:webHidden/>
          </w:rPr>
          <w:fldChar w:fldCharType="end"/>
        </w:r>
      </w:hyperlink>
    </w:p>
    <w:p w:rsidR="00651674" w:rsidRPr="00C1588D" w:rsidRDefault="007719D3">
      <w:pPr>
        <w:pStyle w:val="TOC2"/>
        <w:tabs>
          <w:tab w:val="right" w:leader="dot" w:pos="9350"/>
        </w:tabs>
        <w:rPr>
          <w:rFonts w:ascii="Calibri" w:eastAsia="SimSun" w:hAnsi="Calibri" w:cs="Arial"/>
          <w:noProof/>
          <w:sz w:val="22"/>
          <w:szCs w:val="22"/>
          <w:lang w:eastAsia="zh-CN"/>
        </w:rPr>
      </w:pPr>
      <w:hyperlink w:anchor="_Toc374012268" w:history="1">
        <w:r w:rsidR="00651674" w:rsidRPr="00107A14">
          <w:rPr>
            <w:rStyle w:val="Hyperlink"/>
            <w:noProof/>
          </w:rPr>
          <w:t>31.19.2. Provider-neutral record</w:t>
        </w:r>
        <w:r w:rsidR="00651674">
          <w:rPr>
            <w:noProof/>
            <w:webHidden/>
          </w:rPr>
          <w:tab/>
        </w:r>
        <w:r w:rsidR="00651674">
          <w:rPr>
            <w:noProof/>
            <w:webHidden/>
          </w:rPr>
          <w:fldChar w:fldCharType="begin"/>
        </w:r>
        <w:r w:rsidR="00651674">
          <w:rPr>
            <w:noProof/>
            <w:webHidden/>
          </w:rPr>
          <w:instrText xml:space="preserve"> PAGEREF _Toc374012268 \h </w:instrText>
        </w:r>
        <w:r w:rsidR="00651674">
          <w:rPr>
            <w:noProof/>
            <w:webHidden/>
          </w:rPr>
        </w:r>
        <w:r w:rsidR="00651674">
          <w:rPr>
            <w:noProof/>
            <w:webHidden/>
          </w:rPr>
          <w:fldChar w:fldCharType="separate"/>
        </w:r>
        <w:r w:rsidR="00A265E3">
          <w:rPr>
            <w:noProof/>
            <w:webHidden/>
          </w:rPr>
          <w:t>50</w:t>
        </w:r>
        <w:r w:rsidR="00651674">
          <w:rPr>
            <w:noProof/>
            <w:webHidden/>
          </w:rPr>
          <w:fldChar w:fldCharType="end"/>
        </w:r>
      </w:hyperlink>
    </w:p>
    <w:p w:rsidR="00651674" w:rsidRPr="00C1588D" w:rsidRDefault="007719D3">
      <w:pPr>
        <w:pStyle w:val="TOC2"/>
        <w:tabs>
          <w:tab w:val="right" w:leader="dot" w:pos="9350"/>
        </w:tabs>
        <w:rPr>
          <w:rFonts w:ascii="Calibri" w:eastAsia="SimSun" w:hAnsi="Calibri" w:cs="Arial"/>
          <w:noProof/>
          <w:sz w:val="22"/>
          <w:szCs w:val="22"/>
          <w:lang w:eastAsia="zh-CN"/>
        </w:rPr>
      </w:pPr>
      <w:hyperlink w:anchor="_Toc374012269" w:history="1">
        <w:r w:rsidR="00651674" w:rsidRPr="00107A14">
          <w:rPr>
            <w:rStyle w:val="Hyperlink"/>
            <w:noProof/>
          </w:rPr>
          <w:t>31.19.3. Single-record approach</w:t>
        </w:r>
        <w:r w:rsidR="00651674">
          <w:rPr>
            <w:noProof/>
            <w:webHidden/>
          </w:rPr>
          <w:tab/>
        </w:r>
        <w:r w:rsidR="00651674">
          <w:rPr>
            <w:noProof/>
            <w:webHidden/>
          </w:rPr>
          <w:fldChar w:fldCharType="begin"/>
        </w:r>
        <w:r w:rsidR="00651674">
          <w:rPr>
            <w:noProof/>
            <w:webHidden/>
          </w:rPr>
          <w:instrText xml:space="preserve"> PAGEREF _Toc374012269 \h </w:instrText>
        </w:r>
        <w:r w:rsidR="00651674">
          <w:rPr>
            <w:noProof/>
            <w:webHidden/>
          </w:rPr>
        </w:r>
        <w:r w:rsidR="00651674">
          <w:rPr>
            <w:noProof/>
            <w:webHidden/>
          </w:rPr>
          <w:fldChar w:fldCharType="separate"/>
        </w:r>
        <w:r w:rsidR="00A265E3">
          <w:rPr>
            <w:noProof/>
            <w:webHidden/>
          </w:rPr>
          <w:t>51</w:t>
        </w:r>
        <w:r w:rsidR="00651674">
          <w:rPr>
            <w:noProof/>
            <w:webHidden/>
          </w:rPr>
          <w:fldChar w:fldCharType="end"/>
        </w:r>
      </w:hyperlink>
    </w:p>
    <w:p w:rsidR="00651674" w:rsidRPr="00C1588D" w:rsidRDefault="007719D3">
      <w:pPr>
        <w:pStyle w:val="TOC2"/>
        <w:tabs>
          <w:tab w:val="right" w:leader="dot" w:pos="9350"/>
        </w:tabs>
        <w:rPr>
          <w:rFonts w:ascii="Calibri" w:eastAsia="SimSun" w:hAnsi="Calibri" w:cs="Arial"/>
          <w:noProof/>
          <w:sz w:val="22"/>
          <w:szCs w:val="22"/>
          <w:lang w:eastAsia="zh-CN"/>
        </w:rPr>
      </w:pPr>
      <w:hyperlink w:anchor="_Toc374012270" w:history="1">
        <w:r w:rsidR="00651674" w:rsidRPr="00107A14">
          <w:rPr>
            <w:rStyle w:val="Hyperlink"/>
            <w:noProof/>
          </w:rPr>
          <w:t>31.19.4. Online version preceded by an earlier title</w:t>
        </w:r>
        <w:r w:rsidR="00651674">
          <w:rPr>
            <w:noProof/>
            <w:webHidden/>
          </w:rPr>
          <w:tab/>
        </w:r>
        <w:r w:rsidR="00651674">
          <w:rPr>
            <w:noProof/>
            <w:webHidden/>
          </w:rPr>
          <w:fldChar w:fldCharType="begin"/>
        </w:r>
        <w:r w:rsidR="00651674">
          <w:rPr>
            <w:noProof/>
            <w:webHidden/>
          </w:rPr>
          <w:instrText xml:space="preserve"> PAGEREF _Toc374012270 \h </w:instrText>
        </w:r>
        <w:r w:rsidR="00651674">
          <w:rPr>
            <w:noProof/>
            <w:webHidden/>
          </w:rPr>
        </w:r>
        <w:r w:rsidR="00651674">
          <w:rPr>
            <w:noProof/>
            <w:webHidden/>
          </w:rPr>
          <w:fldChar w:fldCharType="separate"/>
        </w:r>
        <w:r w:rsidR="00A265E3">
          <w:rPr>
            <w:noProof/>
            <w:webHidden/>
          </w:rPr>
          <w:t>52</w:t>
        </w:r>
        <w:r w:rsidR="00651674">
          <w:rPr>
            <w:noProof/>
            <w:webHidden/>
          </w:rPr>
          <w:fldChar w:fldCharType="end"/>
        </w:r>
      </w:hyperlink>
    </w:p>
    <w:p w:rsidR="00C21C2F" w:rsidRDefault="00C21C2F">
      <w:pPr>
        <w:pStyle w:val="BodyText"/>
        <w:spacing w:line="480" w:lineRule="auto"/>
        <w:rPr>
          <w:rFonts w:cs="Times New Roman"/>
          <w:b/>
          <w:bCs/>
        </w:rPr>
        <w:sectPr w:rsidR="00C21C2F" w:rsidSect="00C21C2F">
          <w:headerReference w:type="even" r:id="rId9"/>
          <w:headerReference w:type="default" r:id="rId10"/>
          <w:footerReference w:type="even" r:id="rId11"/>
          <w:footerReference w:type="default" r:id="rId12"/>
          <w:footerReference w:type="first" r:id="rId13"/>
          <w:pgSz w:w="12240" w:h="15840"/>
          <w:pgMar w:top="1440" w:right="1440" w:bottom="1440" w:left="1440" w:header="720" w:footer="720" w:gutter="0"/>
          <w:pgNumType w:fmt="lowerRoman" w:start="1"/>
          <w:cols w:space="720"/>
          <w:titlePg/>
          <w:docGrid w:linePitch="360"/>
        </w:sectPr>
      </w:pPr>
      <w:r>
        <w:rPr>
          <w:rFonts w:cs="Times New Roman"/>
          <w:b/>
          <w:bCs/>
        </w:rPr>
        <w:fldChar w:fldCharType="end"/>
      </w:r>
    </w:p>
    <w:p w:rsidR="006D2291" w:rsidRPr="004D607C" w:rsidRDefault="00BE37A6" w:rsidP="004D607C">
      <w:pPr>
        <w:jc w:val="center"/>
        <w:rPr>
          <w:b/>
          <w:sz w:val="32"/>
          <w:szCs w:val="32"/>
        </w:rPr>
      </w:pPr>
      <w:r>
        <w:rPr>
          <w:b/>
          <w:sz w:val="32"/>
          <w:szCs w:val="32"/>
        </w:rPr>
        <w:lastRenderedPageBreak/>
        <w:t xml:space="preserve">Module </w:t>
      </w:r>
      <w:r w:rsidR="000D0A65" w:rsidRPr="004D607C">
        <w:rPr>
          <w:b/>
          <w:sz w:val="32"/>
          <w:szCs w:val="32"/>
        </w:rPr>
        <w:t>31. Remote access electronic serials (online serials)</w:t>
      </w:r>
    </w:p>
    <w:p w:rsidR="006D2291" w:rsidRDefault="006D2291" w:rsidP="006D2291"/>
    <w:p w:rsidR="006563D6" w:rsidRDefault="000D0A65" w:rsidP="000F2734">
      <w:pPr>
        <w:rPr>
          <w:color w:val="000000"/>
        </w:rPr>
      </w:pPr>
      <w:r w:rsidRPr="000D0A65">
        <w:rPr>
          <w:color w:val="000000"/>
        </w:rPr>
        <w:t xml:space="preserve">Remote access electronic serials are serials available via the Internet and other networks. They are also referred to as online serials, electronic serials and e-serials throughout this module. </w:t>
      </w:r>
    </w:p>
    <w:p w:rsidR="006563D6" w:rsidRDefault="006563D6" w:rsidP="000F2734">
      <w:pPr>
        <w:rPr>
          <w:color w:val="000000"/>
        </w:rPr>
      </w:pPr>
    </w:p>
    <w:p w:rsidR="000D0A65" w:rsidRPr="000D0A65" w:rsidRDefault="00E65D65" w:rsidP="000F2734">
      <w:r>
        <w:rPr>
          <w:color w:val="000000"/>
        </w:rPr>
        <w:t>With the e</w:t>
      </w:r>
      <w:r w:rsidR="000D0A65" w:rsidRPr="000D0A65">
        <w:rPr>
          <w:color w:val="000000"/>
        </w:rPr>
        <w:t>xcept</w:t>
      </w:r>
      <w:r>
        <w:rPr>
          <w:color w:val="000000"/>
        </w:rPr>
        <w:t>ion of the</w:t>
      </w:r>
      <w:r w:rsidR="000D0A65" w:rsidRPr="000D0A65">
        <w:rPr>
          <w:color w:val="000000"/>
        </w:rPr>
        <w:t xml:space="preserve"> “single-record approach” guidelines in 31.2.3A,</w:t>
      </w:r>
      <w:r>
        <w:rPr>
          <w:color w:val="000000"/>
        </w:rPr>
        <w:t xml:space="preserve"> the</w:t>
      </w:r>
      <w:r w:rsidR="000D0A65" w:rsidRPr="000D0A65">
        <w:rPr>
          <w:color w:val="000000"/>
        </w:rPr>
        <w:t xml:space="preserve"> instructions in this module </w:t>
      </w:r>
      <w:r>
        <w:rPr>
          <w:color w:val="000000"/>
        </w:rPr>
        <w:t>apply to the</w:t>
      </w:r>
      <w:r w:rsidR="000D0A65" w:rsidRPr="000D0A65">
        <w:rPr>
          <w:color w:val="000000"/>
        </w:rPr>
        <w:t xml:space="preserve"> creation of separate records for remote access electronic serials. CONSER policies for record creation and modification are reflected in the text and include guidelines developed in 2003 for the provider-neutral record</w:t>
      </w:r>
      <w:r w:rsidR="000F2734">
        <w:rPr>
          <w:color w:val="000000"/>
        </w:rPr>
        <w:t xml:space="preserve"> (January 1, 2013 revision)</w:t>
      </w:r>
      <w:r w:rsidR="000D0A65" w:rsidRPr="000D0A65">
        <w:rPr>
          <w:color w:val="000000"/>
        </w:rPr>
        <w:t xml:space="preserve">. Many CONSER members have contributed to the current revision of this documentation. </w:t>
      </w:r>
    </w:p>
    <w:p w:rsidR="006D2291" w:rsidRDefault="006D2291" w:rsidP="006D2291"/>
    <w:p w:rsidR="006D2291" w:rsidRDefault="00D2778F" w:rsidP="00D2778F">
      <w:pPr>
        <w:pStyle w:val="Heading5"/>
        <w:rPr>
          <w:lang w:val="ru-RU"/>
        </w:rPr>
      </w:pPr>
      <w:r>
        <w:t>This Module will discuss:</w:t>
      </w:r>
    </w:p>
    <w:p w:rsidR="00DC605E" w:rsidRPr="00DC605E" w:rsidRDefault="00DC605E" w:rsidP="00DC605E">
      <w:pPr>
        <w:rPr>
          <w:lang w:val="ru-RU"/>
        </w:rPr>
      </w:pPr>
    </w:p>
    <w:tbl>
      <w:tblPr>
        <w:tblW w:w="0" w:type="auto"/>
        <w:tblInd w:w="432" w:type="dxa"/>
        <w:tblLook w:val="01E0" w:firstRow="1" w:lastRow="1" w:firstColumn="1" w:lastColumn="1" w:noHBand="0" w:noVBand="0"/>
      </w:tblPr>
      <w:tblGrid>
        <w:gridCol w:w="361"/>
        <w:gridCol w:w="8567"/>
      </w:tblGrid>
      <w:tr w:rsidR="008A1AF9" w:rsidTr="005B6D2B">
        <w:tc>
          <w:tcPr>
            <w:tcW w:w="0" w:type="auto"/>
            <w:shd w:val="clear" w:color="auto" w:fill="auto"/>
          </w:tcPr>
          <w:p w:rsidR="008A1AF9" w:rsidRDefault="008A1AF9" w:rsidP="005022A8">
            <w:r>
              <w:t>●</w:t>
            </w:r>
          </w:p>
        </w:tc>
        <w:tc>
          <w:tcPr>
            <w:tcW w:w="0" w:type="auto"/>
            <w:shd w:val="clear" w:color="auto" w:fill="auto"/>
          </w:tcPr>
          <w:p w:rsidR="008A1AF9" w:rsidRPr="00484FA8" w:rsidRDefault="008A1AF9" w:rsidP="005022A8">
            <w:r w:rsidRPr="00484FA8">
              <w:t>Cataloging of electronic serials which are accessed remotely by computer</w:t>
            </w:r>
          </w:p>
        </w:tc>
      </w:tr>
      <w:tr w:rsidR="008A1AF9" w:rsidTr="005B6D2B">
        <w:tc>
          <w:tcPr>
            <w:tcW w:w="0" w:type="auto"/>
            <w:shd w:val="clear" w:color="auto" w:fill="auto"/>
          </w:tcPr>
          <w:p w:rsidR="008A1AF9" w:rsidRDefault="008A1AF9" w:rsidP="005022A8">
            <w:r>
              <w:t>●</w:t>
            </w:r>
          </w:p>
        </w:tc>
        <w:tc>
          <w:tcPr>
            <w:tcW w:w="0" w:type="auto"/>
            <w:shd w:val="clear" w:color="auto" w:fill="auto"/>
          </w:tcPr>
          <w:p w:rsidR="008A1AF9" w:rsidRPr="00484FA8" w:rsidRDefault="008A1AF9" w:rsidP="005022A8">
            <w:r w:rsidRPr="00484FA8">
              <w:t>Sources of information for descriptive cataloging</w:t>
            </w:r>
          </w:p>
        </w:tc>
      </w:tr>
      <w:tr w:rsidR="008A1AF9" w:rsidTr="005B6D2B">
        <w:tc>
          <w:tcPr>
            <w:tcW w:w="0" w:type="auto"/>
            <w:shd w:val="clear" w:color="auto" w:fill="auto"/>
          </w:tcPr>
          <w:p w:rsidR="008A1AF9" w:rsidRDefault="008A1AF9" w:rsidP="005022A8">
            <w:r>
              <w:t>●</w:t>
            </w:r>
          </w:p>
        </w:tc>
        <w:tc>
          <w:tcPr>
            <w:tcW w:w="0" w:type="auto"/>
            <w:shd w:val="clear" w:color="auto" w:fill="auto"/>
          </w:tcPr>
          <w:p w:rsidR="008A1AF9" w:rsidRPr="00484FA8" w:rsidRDefault="008A1AF9" w:rsidP="005022A8">
            <w:r w:rsidRPr="00484FA8">
              <w:t>Areas where the cataloging is similar and where it differs from that of print serials</w:t>
            </w:r>
          </w:p>
        </w:tc>
      </w:tr>
      <w:tr w:rsidR="008A1AF9" w:rsidTr="005B6D2B">
        <w:tc>
          <w:tcPr>
            <w:tcW w:w="0" w:type="auto"/>
            <w:shd w:val="clear" w:color="auto" w:fill="auto"/>
          </w:tcPr>
          <w:p w:rsidR="008A1AF9" w:rsidRDefault="008A1AF9" w:rsidP="005022A8">
            <w:r>
              <w:t>●</w:t>
            </w:r>
          </w:p>
        </w:tc>
        <w:tc>
          <w:tcPr>
            <w:tcW w:w="0" w:type="auto"/>
            <w:shd w:val="clear" w:color="auto" w:fill="auto"/>
          </w:tcPr>
          <w:p w:rsidR="008A1AF9" w:rsidRDefault="008A1AF9" w:rsidP="005022A8">
            <w:r w:rsidRPr="00484FA8">
              <w:t>CONSER cataloging guidelines for online manifestations of printed serials including policies on the provider-neutral record.</w:t>
            </w:r>
          </w:p>
        </w:tc>
      </w:tr>
    </w:tbl>
    <w:p w:rsidR="00D2778F" w:rsidRDefault="00D2778F" w:rsidP="006D2291"/>
    <w:p w:rsidR="006D2291" w:rsidRDefault="006D2291" w:rsidP="006D2291"/>
    <w:p w:rsidR="006D2291" w:rsidRPr="00D9388D" w:rsidRDefault="006D2291" w:rsidP="006D2291">
      <w:pPr>
        <w:pStyle w:val="Heading1"/>
      </w:pPr>
      <w:bookmarkStart w:id="5" w:name="_Toc362010289"/>
      <w:bookmarkStart w:id="6" w:name="_Toc374012214"/>
      <w:r w:rsidRPr="00997713">
        <w:t>References</w:t>
      </w:r>
      <w:bookmarkEnd w:id="5"/>
      <w:bookmarkEnd w:id="6"/>
    </w:p>
    <w:p w:rsidR="00C70F30" w:rsidRPr="00D9388D" w:rsidRDefault="00C70F30" w:rsidP="00C70F30"/>
    <w:p w:rsidR="00B47A04" w:rsidRDefault="00B47A04" w:rsidP="00B47A04">
      <w:pPr>
        <w:rPr>
          <w:color w:val="000000"/>
        </w:rPr>
      </w:pPr>
      <w:r>
        <w:rPr>
          <w:color w:val="000000"/>
        </w:rPr>
        <w:t>Cataloging Electronic Resources: OCLC-MARC Coding Guidelines</w:t>
      </w:r>
    </w:p>
    <w:p w:rsidR="00B47A04" w:rsidRDefault="007719D3" w:rsidP="00B47A04">
      <w:pPr>
        <w:rPr>
          <w:color w:val="000000"/>
        </w:rPr>
      </w:pPr>
      <w:hyperlink r:id="rId14" w:history="1">
        <w:r w:rsidR="00B47A04" w:rsidRPr="006D64C4">
          <w:rPr>
            <w:rStyle w:val="Hyperlink"/>
          </w:rPr>
          <w:t>http://www.oclc.org/support/services/worldcat/documentation/cataloging/electronicresources.en.html?urlm=19365</w:t>
        </w:r>
      </w:hyperlink>
      <w:r w:rsidR="00B47A04">
        <w:rPr>
          <w:color w:val="000000"/>
        </w:rPr>
        <w:t xml:space="preserve"> </w:t>
      </w:r>
    </w:p>
    <w:p w:rsidR="00B47A04" w:rsidRDefault="00B47A04" w:rsidP="00BF6FC9">
      <w:pPr>
        <w:rPr>
          <w:color w:val="000000"/>
        </w:rPr>
      </w:pPr>
    </w:p>
    <w:p w:rsidR="00B47A04" w:rsidRPr="00A4560B" w:rsidRDefault="00B47A04" w:rsidP="00B47A04">
      <w:pPr>
        <w:rPr>
          <w:i/>
          <w:iCs/>
          <w:color w:val="000000"/>
        </w:rPr>
      </w:pPr>
      <w:r w:rsidRPr="00A4560B">
        <w:rPr>
          <w:i/>
          <w:iCs/>
          <w:color w:val="000000"/>
        </w:rPr>
        <w:t>CONSER Cataloging Manual</w:t>
      </w:r>
      <w:r>
        <w:rPr>
          <w:i/>
          <w:iCs/>
          <w:color w:val="000000"/>
        </w:rPr>
        <w:t xml:space="preserve"> (CCM)</w:t>
      </w:r>
    </w:p>
    <w:p w:rsidR="00B47A04" w:rsidRDefault="00B47A04" w:rsidP="00BF6FC9">
      <w:pPr>
        <w:rPr>
          <w:color w:val="000000"/>
        </w:rPr>
      </w:pPr>
    </w:p>
    <w:p w:rsidR="00C70401" w:rsidRPr="00A4560B" w:rsidRDefault="00C70401" w:rsidP="00BF6FC9">
      <w:pPr>
        <w:rPr>
          <w:i/>
          <w:iCs/>
          <w:color w:val="000000"/>
        </w:rPr>
      </w:pPr>
      <w:r w:rsidRPr="00A4560B">
        <w:rPr>
          <w:i/>
          <w:iCs/>
          <w:color w:val="000000"/>
        </w:rPr>
        <w:t>CONSER Editing Guide</w:t>
      </w:r>
      <w:r w:rsidR="00A4560B">
        <w:rPr>
          <w:i/>
          <w:iCs/>
          <w:color w:val="000000"/>
        </w:rPr>
        <w:t>(CEG)</w:t>
      </w:r>
    </w:p>
    <w:p w:rsidR="00C70401" w:rsidRDefault="00C70401" w:rsidP="00BF6FC9">
      <w:pPr>
        <w:rPr>
          <w:i/>
          <w:iCs/>
          <w:color w:val="000000"/>
        </w:rPr>
      </w:pPr>
    </w:p>
    <w:p w:rsidR="00A521A9" w:rsidRPr="00A521A9" w:rsidRDefault="00A521A9" w:rsidP="00A521A9">
      <w:pPr>
        <w:autoSpaceDE w:val="0"/>
        <w:autoSpaceDN w:val="0"/>
        <w:adjustRightInd w:val="0"/>
        <w:rPr>
          <w:color w:val="000000"/>
          <w:sz w:val="22"/>
          <w:szCs w:val="22"/>
        </w:rPr>
      </w:pPr>
      <w:r w:rsidRPr="00A521A9">
        <w:rPr>
          <w:color w:val="000000"/>
          <w:sz w:val="22"/>
          <w:szCs w:val="22"/>
        </w:rPr>
        <w:t>CONSER RDA Core elements and cataloging checklist:</w:t>
      </w:r>
    </w:p>
    <w:p w:rsidR="00A4560B" w:rsidRDefault="007719D3" w:rsidP="00B47A04">
      <w:pPr>
        <w:rPr>
          <w:sz w:val="22"/>
          <w:szCs w:val="22"/>
        </w:rPr>
      </w:pPr>
      <w:hyperlink r:id="rId15" w:history="1">
        <w:r w:rsidR="00A521A9" w:rsidRPr="00A521A9">
          <w:rPr>
            <w:rStyle w:val="Hyperlink"/>
            <w:sz w:val="22"/>
            <w:szCs w:val="22"/>
          </w:rPr>
          <w:t>http://www.loc.gov/aba/pcc/conser/issues/index.html</w:t>
        </w:r>
      </w:hyperlink>
      <w:r w:rsidR="00B47A04">
        <w:rPr>
          <w:rStyle w:val="Hyperlink"/>
          <w:sz w:val="22"/>
          <w:szCs w:val="22"/>
        </w:rPr>
        <w:t xml:space="preserve"> </w:t>
      </w:r>
      <w:r w:rsidR="00B47A04">
        <w:rPr>
          <w:sz w:val="22"/>
          <w:szCs w:val="22"/>
        </w:rPr>
        <w:t xml:space="preserve">Note: elements and practices in this document incorporated from </w:t>
      </w:r>
      <w:r w:rsidR="00B47A04" w:rsidRPr="00B47A04">
        <w:rPr>
          <w:i/>
          <w:iCs/>
          <w:sz w:val="22"/>
          <w:szCs w:val="22"/>
        </w:rPr>
        <w:t>C</w:t>
      </w:r>
      <w:r w:rsidR="00A4560B" w:rsidRPr="00B47A04">
        <w:rPr>
          <w:i/>
          <w:iCs/>
          <w:sz w:val="22"/>
          <w:szCs w:val="22"/>
        </w:rPr>
        <w:t>ONSER Standard Record</w:t>
      </w:r>
      <w:r w:rsidR="00B47A04" w:rsidRPr="00B47A04">
        <w:rPr>
          <w:i/>
          <w:iCs/>
          <w:sz w:val="22"/>
          <w:szCs w:val="22"/>
        </w:rPr>
        <w:t xml:space="preserve"> (CSR)</w:t>
      </w:r>
      <w:r w:rsidR="00B47A04">
        <w:rPr>
          <w:sz w:val="22"/>
          <w:szCs w:val="22"/>
        </w:rPr>
        <w:t xml:space="preserve"> are referred to in this text as: </w:t>
      </w:r>
      <w:r w:rsidR="00B47A04" w:rsidRPr="00B47A04">
        <w:rPr>
          <w:i/>
          <w:iCs/>
          <w:sz w:val="22"/>
          <w:szCs w:val="22"/>
        </w:rPr>
        <w:t>(CSR)</w:t>
      </w:r>
    </w:p>
    <w:p w:rsidR="00A4560B" w:rsidRDefault="00A4560B" w:rsidP="00A4560B">
      <w:pPr>
        <w:rPr>
          <w:sz w:val="22"/>
          <w:szCs w:val="22"/>
        </w:rPr>
      </w:pPr>
    </w:p>
    <w:p w:rsidR="00B47A04" w:rsidRPr="00BF6FC9" w:rsidRDefault="00B47A04" w:rsidP="00B47A04">
      <w:r w:rsidRPr="00BF6FC9">
        <w:rPr>
          <w:color w:val="000000"/>
        </w:rPr>
        <w:t>Krol, Ed.  Adapted by Bruce Klopfenstein.  </w:t>
      </w:r>
      <w:r w:rsidRPr="00BF6FC9">
        <w:rPr>
          <w:i/>
          <w:iCs/>
          <w:color w:val="000000"/>
        </w:rPr>
        <w:t>The Whole Internet User’s Guide &amp; Catalog</w:t>
      </w:r>
      <w:r w:rsidRPr="00BF6FC9">
        <w:rPr>
          <w:color w:val="000000"/>
        </w:rPr>
        <w:t>.  Academic ed.  </w:t>
      </w:r>
      <w:smartTag w:uri="urn:schemas-microsoft-com:office:smarttags" w:element="City">
        <w:r w:rsidRPr="00BF6FC9">
          <w:rPr>
            <w:color w:val="000000"/>
          </w:rPr>
          <w:t>Belmont</w:t>
        </w:r>
      </w:smartTag>
      <w:r w:rsidRPr="00BF6FC9">
        <w:rPr>
          <w:color w:val="000000"/>
        </w:rPr>
        <w:t xml:space="preserve">, Calif. : Integra Media Group, c1996.  (Cited as </w:t>
      </w:r>
      <w:r w:rsidRPr="00BF6FC9">
        <w:rPr>
          <w:i/>
          <w:iCs/>
          <w:color w:val="000000"/>
        </w:rPr>
        <w:t>Krol</w:t>
      </w:r>
      <w:r w:rsidRPr="00BF6FC9">
        <w:rPr>
          <w:color w:val="000000"/>
        </w:rPr>
        <w:t>)</w:t>
      </w:r>
    </w:p>
    <w:p w:rsidR="00B47A04" w:rsidRDefault="00B47A04" w:rsidP="00A4560B">
      <w:pPr>
        <w:rPr>
          <w:sz w:val="22"/>
          <w:szCs w:val="22"/>
        </w:rPr>
      </w:pPr>
    </w:p>
    <w:p w:rsidR="00B47A04" w:rsidRPr="00A4560B" w:rsidRDefault="00B47A04" w:rsidP="00B47A04">
      <w:pPr>
        <w:rPr>
          <w:i/>
          <w:iCs/>
          <w:color w:val="000000"/>
        </w:rPr>
      </w:pPr>
      <w:r>
        <w:rPr>
          <w:i/>
          <w:iCs/>
          <w:color w:val="000000"/>
        </w:rPr>
        <w:t>LC-PCC Policy Statements (LC-PCC PS)</w:t>
      </w:r>
    </w:p>
    <w:p w:rsidR="00B47A04" w:rsidRDefault="00B47A04" w:rsidP="00A4560B">
      <w:pPr>
        <w:rPr>
          <w:sz w:val="22"/>
          <w:szCs w:val="22"/>
        </w:rPr>
      </w:pPr>
    </w:p>
    <w:p w:rsidR="00B47A04" w:rsidRDefault="00B47A04" w:rsidP="00B47A04">
      <w:pPr>
        <w:pStyle w:val="NormalWeb"/>
        <w:spacing w:before="0" w:beforeAutospacing="0" w:after="0" w:afterAutospacing="0"/>
        <w:rPr>
          <w:rFonts w:ascii="Times New Roman" w:hAnsi="Times New Roman" w:cs="Times New Roman"/>
          <w:color w:val="000000"/>
        </w:rPr>
      </w:pPr>
      <w:r w:rsidRPr="00BF6FC9">
        <w:rPr>
          <w:rFonts w:ascii="Times New Roman" w:hAnsi="Times New Roman" w:cs="Times New Roman"/>
          <w:i/>
          <w:iCs/>
          <w:color w:val="000000"/>
        </w:rPr>
        <w:t>NetLingo Dictionary of Internet Words: A Glossary of Online Jargon with Definitions of Terminology &amp; Acronyms.</w:t>
      </w:r>
      <w:r w:rsidRPr="00BF6FC9">
        <w:rPr>
          <w:rFonts w:ascii="Times New Roman" w:hAnsi="Times New Roman" w:cs="Times New Roman"/>
          <w:color w:val="000000"/>
        </w:rPr>
        <w:t xml:space="preserve">  NetLingo, Inc., c1995-2000. URL: </w:t>
      </w:r>
      <w:hyperlink r:id="rId16" w:history="1">
        <w:r w:rsidRPr="00BF6FC9">
          <w:rPr>
            <w:rStyle w:val="Hyperlink"/>
            <w:rFonts w:ascii="Times New Roman" w:hAnsi="Times New Roman" w:cs="Times New Roman"/>
            <w:color w:val="000000"/>
          </w:rPr>
          <w:t>http://www.netlingo.com</w:t>
        </w:r>
      </w:hyperlink>
      <w:r w:rsidRPr="00BF6FC9">
        <w:rPr>
          <w:rFonts w:ascii="Times New Roman" w:hAnsi="Times New Roman" w:cs="Times New Roman"/>
          <w:color w:val="000000"/>
        </w:rPr>
        <w:t xml:space="preserve"> (Cited  as </w:t>
      </w:r>
      <w:r w:rsidRPr="00BF6FC9">
        <w:rPr>
          <w:rFonts w:ascii="Times New Roman" w:hAnsi="Times New Roman" w:cs="Times New Roman"/>
          <w:i/>
          <w:iCs/>
          <w:color w:val="000000"/>
        </w:rPr>
        <w:t>NetLingo</w:t>
      </w:r>
      <w:r w:rsidRPr="00BF6FC9">
        <w:rPr>
          <w:rFonts w:ascii="Times New Roman" w:hAnsi="Times New Roman" w:cs="Times New Roman"/>
          <w:color w:val="000000"/>
        </w:rPr>
        <w:t>)</w:t>
      </w:r>
    </w:p>
    <w:p w:rsidR="00B47A04" w:rsidRDefault="00B47A04" w:rsidP="00A4560B">
      <w:pPr>
        <w:rPr>
          <w:sz w:val="22"/>
          <w:szCs w:val="22"/>
        </w:rPr>
      </w:pPr>
    </w:p>
    <w:p w:rsidR="00A4560B" w:rsidRPr="00A4560B" w:rsidRDefault="00A4560B" w:rsidP="00A4560B">
      <w:pPr>
        <w:rPr>
          <w:sz w:val="22"/>
          <w:szCs w:val="22"/>
        </w:rPr>
      </w:pPr>
      <w:r w:rsidRPr="00A4560B">
        <w:rPr>
          <w:sz w:val="22"/>
          <w:szCs w:val="22"/>
        </w:rPr>
        <w:t>PCC Provider-Neutral E-Resource MARC Record Guide: P-N/RDA version</w:t>
      </w:r>
    </w:p>
    <w:p w:rsidR="00A521A9" w:rsidRDefault="00A4560B" w:rsidP="00A4560B">
      <w:pPr>
        <w:rPr>
          <w:sz w:val="22"/>
          <w:szCs w:val="22"/>
        </w:rPr>
      </w:pPr>
      <w:r w:rsidRPr="00A4560B">
        <w:rPr>
          <w:sz w:val="22"/>
          <w:szCs w:val="22"/>
        </w:rPr>
        <w:t xml:space="preserve">January 1, 2013 revision Update: Includes text of the Provider-Neutral Model for Serials and Integrating Resources </w:t>
      </w:r>
      <w:hyperlink r:id="rId17" w:history="1">
        <w:r w:rsidR="003F3300" w:rsidRPr="006D64C4">
          <w:rPr>
            <w:rStyle w:val="Hyperlink"/>
            <w:sz w:val="22"/>
            <w:szCs w:val="22"/>
          </w:rPr>
          <w:t>http://www.loc.gov/aba/pcc/scs/documents/PN-RDA-Combined.docx</w:t>
        </w:r>
      </w:hyperlink>
      <w:r w:rsidR="003F3300">
        <w:rPr>
          <w:sz w:val="22"/>
          <w:szCs w:val="22"/>
        </w:rPr>
        <w:t xml:space="preserve"> </w:t>
      </w:r>
    </w:p>
    <w:p w:rsidR="00A521A9" w:rsidRDefault="00A521A9" w:rsidP="00BF6FC9"/>
    <w:p w:rsidR="00B47A04" w:rsidRPr="00B47A04" w:rsidRDefault="00B47A04" w:rsidP="00B47A04">
      <w:pPr>
        <w:rPr>
          <w:i/>
          <w:color w:val="000000"/>
        </w:rPr>
      </w:pPr>
      <w:r w:rsidRPr="00B47A04">
        <w:rPr>
          <w:i/>
          <w:color w:val="000000"/>
        </w:rPr>
        <w:t>Resource Description and Access (RDA)</w:t>
      </w:r>
    </w:p>
    <w:p w:rsidR="00A4560B" w:rsidRDefault="00A4560B" w:rsidP="00BF6FC9">
      <w:pPr>
        <w:pStyle w:val="NormalWeb"/>
        <w:spacing w:before="0" w:beforeAutospacing="0" w:after="0" w:afterAutospacing="0"/>
        <w:rPr>
          <w:rFonts w:ascii="Times New Roman" w:hAnsi="Times New Roman" w:cs="Times New Roman"/>
          <w:color w:val="000000"/>
        </w:rPr>
      </w:pPr>
    </w:p>
    <w:p w:rsidR="00BF6FC9" w:rsidRPr="00BF6FC9" w:rsidRDefault="00BF6FC9" w:rsidP="00BF6FC9">
      <w:pPr>
        <w:pStyle w:val="NormalWeb"/>
        <w:spacing w:before="0" w:beforeAutospacing="0" w:after="0" w:afterAutospacing="0"/>
        <w:rPr>
          <w:rFonts w:ascii="Times New Roman" w:hAnsi="Times New Roman" w:cs="Times New Roman"/>
        </w:rPr>
      </w:pPr>
      <w:r w:rsidRPr="00BF6FC9">
        <w:rPr>
          <w:rFonts w:ascii="Times New Roman" w:hAnsi="Times New Roman" w:cs="Times New Roman"/>
          <w:i/>
          <w:iCs/>
          <w:color w:val="000000"/>
        </w:rPr>
        <w:t xml:space="preserve">The Word Spy. </w:t>
      </w:r>
      <w:r w:rsidRPr="00BF6FC9">
        <w:rPr>
          <w:rFonts w:ascii="Times New Roman" w:hAnsi="Times New Roman" w:cs="Times New Roman"/>
          <w:color w:val="000000"/>
        </w:rPr>
        <w:t xml:space="preserve">Logophilia, Ltd., c1995-2003. URL: </w:t>
      </w:r>
      <w:hyperlink r:id="rId18" w:history="1">
        <w:r w:rsidRPr="00BF6FC9">
          <w:rPr>
            <w:rStyle w:val="Hyperlink"/>
            <w:rFonts w:ascii="Times New Roman" w:hAnsi="Times New Roman" w:cs="Times New Roman"/>
            <w:color w:val="000000"/>
          </w:rPr>
          <w:t>http://www.wordspy.com/</w:t>
        </w:r>
      </w:hyperlink>
      <w:r w:rsidRPr="00BF6FC9">
        <w:rPr>
          <w:rFonts w:ascii="Times New Roman" w:hAnsi="Times New Roman" w:cs="Times New Roman"/>
          <w:color w:val="000000"/>
        </w:rPr>
        <w:t xml:space="preserve"> </w:t>
      </w:r>
    </w:p>
    <w:p w:rsidR="00DC605E" w:rsidRPr="00D9388D" w:rsidRDefault="00DC605E" w:rsidP="006D2291">
      <w:pPr>
        <w:pStyle w:val="Heading1"/>
      </w:pPr>
      <w:bookmarkStart w:id="7" w:name="_Toc353462741"/>
      <w:bookmarkStart w:id="8" w:name="_Toc362010290"/>
    </w:p>
    <w:p w:rsidR="006D2291" w:rsidRPr="00D9388D" w:rsidRDefault="006D2291" w:rsidP="006D2291">
      <w:pPr>
        <w:pStyle w:val="Heading1"/>
      </w:pPr>
      <w:bookmarkStart w:id="9" w:name="_Toc374012215"/>
      <w:r w:rsidRPr="00997713">
        <w:t>D</w:t>
      </w:r>
      <w:r>
        <w:t>efinitions used in this module</w:t>
      </w:r>
      <w:bookmarkEnd w:id="7"/>
      <w:bookmarkEnd w:id="8"/>
      <w:bookmarkEnd w:id="9"/>
    </w:p>
    <w:p w:rsidR="00C70F30" w:rsidRPr="00D9388D" w:rsidRDefault="00C70F30" w:rsidP="00C70F30"/>
    <w:p w:rsidR="000D0A65" w:rsidRPr="000D0A65" w:rsidRDefault="000D0A65" w:rsidP="000D0A65">
      <w:r w:rsidRPr="000D0A65">
        <w:rPr>
          <w:b/>
          <w:bCs/>
          <w:color w:val="000000"/>
        </w:rPr>
        <w:t>Aggregator.</w:t>
      </w:r>
      <w:r w:rsidRPr="000D0A65">
        <w:rPr>
          <w:color w:val="000000"/>
        </w:rPr>
        <w:t xml:space="preserve">  A company that provides digitized access to the content of many different serials and other resources, often from a variety of different publishers. Aggregators may also be called by other terms, including but not limited to: distributors, vendors, or secondary publishers. Aggregators provide access to digitized material through a searchable database. Generally the collections that aggregators produce fall into two different categories: those that provide access to complete issues of serials and those that contain the text of selected articles from serial issues. </w:t>
      </w:r>
      <w:r w:rsidRPr="000D0A65">
        <w:rPr>
          <w:i/>
          <w:iCs/>
          <w:color w:val="000000"/>
        </w:rPr>
        <w:t>(CCM)</w:t>
      </w:r>
    </w:p>
    <w:p w:rsidR="000D0A65" w:rsidRPr="000D0A65" w:rsidRDefault="000D0A65" w:rsidP="000D0A65"/>
    <w:p w:rsidR="000D0A65" w:rsidRPr="000D0A65" w:rsidRDefault="000D0A65" w:rsidP="000D0A65">
      <w:r w:rsidRPr="000D0A65">
        <w:rPr>
          <w:b/>
          <w:bCs/>
          <w:color w:val="000000"/>
        </w:rPr>
        <w:t>Aggregator database.  </w:t>
      </w:r>
      <w:r w:rsidRPr="000D0A65">
        <w:rPr>
          <w:color w:val="000000"/>
        </w:rPr>
        <w:t xml:space="preserve">The searchable collection of digitized material produced by an aggregator. </w:t>
      </w:r>
      <w:r w:rsidRPr="000D0A65">
        <w:rPr>
          <w:i/>
          <w:iCs/>
          <w:color w:val="000000"/>
        </w:rPr>
        <w:t>(CCM)</w:t>
      </w:r>
      <w:r w:rsidRPr="000D0A65">
        <w:rPr>
          <w:color w:val="000000"/>
        </w:rPr>
        <w:t xml:space="preserve"> </w:t>
      </w:r>
    </w:p>
    <w:p w:rsidR="000D0A65" w:rsidRPr="000D0A65" w:rsidRDefault="000D0A65" w:rsidP="000D0A65"/>
    <w:p w:rsidR="000D0A65" w:rsidRPr="000D0A65" w:rsidRDefault="000D0A65" w:rsidP="000D0A65">
      <w:r w:rsidRPr="000D0A65">
        <w:rPr>
          <w:b/>
          <w:bCs/>
          <w:color w:val="000000"/>
        </w:rPr>
        <w:t>Aggregator-neutral record.</w:t>
      </w:r>
      <w:r w:rsidRPr="000D0A65">
        <w:rPr>
          <w:color w:val="000000"/>
        </w:rPr>
        <w:t xml:space="preserve">  See </w:t>
      </w:r>
      <w:r w:rsidRPr="000D0A65">
        <w:rPr>
          <w:b/>
          <w:bCs/>
          <w:color w:val="000000"/>
        </w:rPr>
        <w:t>Provider-neutral record.</w:t>
      </w:r>
    </w:p>
    <w:p w:rsidR="000D0A65" w:rsidRPr="000D0A65" w:rsidRDefault="000D0A65" w:rsidP="000D0A65"/>
    <w:p w:rsidR="000D0A65" w:rsidRPr="006C5E08" w:rsidRDefault="000D0A65" w:rsidP="000D0A65">
      <w:r w:rsidRPr="000D0A65">
        <w:rPr>
          <w:b/>
          <w:bCs/>
          <w:color w:val="000000"/>
        </w:rPr>
        <w:t>Anonymous FTP</w:t>
      </w:r>
      <w:r w:rsidRPr="000D0A65">
        <w:rPr>
          <w:color w:val="000000"/>
        </w:rPr>
        <w:t xml:space="preserve"> (File Transfer Protocol).  Allows retrieval of electronic resources from a remote site without requiring a user ID or password. </w:t>
      </w:r>
      <w:r w:rsidR="006C5E08" w:rsidRPr="000D0A65">
        <w:rPr>
          <w:i/>
          <w:iCs/>
          <w:color w:val="000000"/>
        </w:rPr>
        <w:t>(Netlingo)</w:t>
      </w:r>
    </w:p>
    <w:p w:rsidR="000D0A65" w:rsidRDefault="000D0A65" w:rsidP="000D0A65">
      <w:pPr>
        <w:rPr>
          <w:i/>
          <w:iCs/>
          <w:color w:val="000000"/>
        </w:rPr>
      </w:pPr>
    </w:p>
    <w:p w:rsidR="000D0A65" w:rsidRDefault="000D0A65" w:rsidP="000D0A65">
      <w:pPr>
        <w:rPr>
          <w:iCs/>
          <w:color w:val="000000"/>
        </w:rPr>
      </w:pPr>
      <w:r>
        <w:rPr>
          <w:b/>
          <w:iCs/>
          <w:color w:val="000000"/>
        </w:rPr>
        <w:t xml:space="preserve">Bibliographic resource. </w:t>
      </w:r>
      <w:r>
        <w:rPr>
          <w:iCs/>
          <w:color w:val="000000"/>
        </w:rPr>
        <w:t>A resource that forms the basis for bibliographic description.</w:t>
      </w:r>
    </w:p>
    <w:p w:rsidR="000D0A65" w:rsidRDefault="000D0A65" w:rsidP="000D0A65">
      <w:pPr>
        <w:rPr>
          <w:iCs/>
          <w:color w:val="000000"/>
        </w:rPr>
      </w:pPr>
    </w:p>
    <w:p w:rsidR="000D0A65" w:rsidRPr="000D0A65" w:rsidRDefault="000D0A65" w:rsidP="000D0A65">
      <w:r w:rsidRPr="000D0A65">
        <w:rPr>
          <w:b/>
          <w:bCs/>
          <w:color w:val="000000"/>
        </w:rPr>
        <w:t>Blog.  </w:t>
      </w:r>
      <w:r w:rsidRPr="000D0A65">
        <w:rPr>
          <w:color w:val="000000"/>
        </w:rPr>
        <w:t xml:space="preserve">A </w:t>
      </w:r>
      <w:r w:rsidR="00A153DA">
        <w:rPr>
          <w:color w:val="000000"/>
        </w:rPr>
        <w:t>website</w:t>
      </w:r>
      <w:r w:rsidRPr="000D0A65">
        <w:rPr>
          <w:color w:val="000000"/>
        </w:rPr>
        <w:t xml:space="preserve"> (or section of a </w:t>
      </w:r>
      <w:r w:rsidR="00A153DA">
        <w:rPr>
          <w:color w:val="000000"/>
        </w:rPr>
        <w:t>website</w:t>
      </w:r>
      <w:r w:rsidRPr="000D0A65">
        <w:rPr>
          <w:color w:val="000000"/>
        </w:rPr>
        <w:t xml:space="preserve">) where users can post a chronological, up-to-date  entry of their thoughts. Basically, it is an open forum communication tool that, depending on the </w:t>
      </w:r>
      <w:r w:rsidR="00A153DA">
        <w:rPr>
          <w:color w:val="000000"/>
        </w:rPr>
        <w:t>website</w:t>
      </w:r>
      <w:r w:rsidRPr="000D0A65">
        <w:rPr>
          <w:color w:val="000000"/>
        </w:rPr>
        <w:t xml:space="preserve">, is either very individualistic or performs a crucial function for a company.  Also known as a </w:t>
      </w:r>
      <w:r w:rsidR="00986EC9">
        <w:rPr>
          <w:color w:val="000000"/>
        </w:rPr>
        <w:t>w</w:t>
      </w:r>
      <w:r w:rsidRPr="000D0A65">
        <w:rPr>
          <w:color w:val="000000"/>
        </w:rPr>
        <w:t>eblog.  </w:t>
      </w:r>
      <w:r w:rsidRPr="000D0A65">
        <w:rPr>
          <w:i/>
          <w:iCs/>
          <w:color w:val="000000"/>
        </w:rPr>
        <w:t>(Netlingo)</w:t>
      </w:r>
    </w:p>
    <w:p w:rsidR="000D0A65" w:rsidRPr="000D0A65" w:rsidRDefault="000D0A65" w:rsidP="000D0A65"/>
    <w:p w:rsidR="000D0A65" w:rsidRPr="000D0A65" w:rsidRDefault="000D0A65" w:rsidP="000D0A65">
      <w:r w:rsidRPr="000D0A65">
        <w:rPr>
          <w:b/>
          <w:bCs/>
          <w:color w:val="000000"/>
        </w:rPr>
        <w:t>Born-digital</w:t>
      </w:r>
      <w:r w:rsidRPr="000D0A65">
        <w:rPr>
          <w:color w:val="000000"/>
        </w:rPr>
        <w:t xml:space="preserve">.  An adjective describing a document that was </w:t>
      </w:r>
      <w:r w:rsidRPr="000D0A65">
        <w:t>originally</w:t>
      </w:r>
      <w:r w:rsidRPr="000D0A65">
        <w:rPr>
          <w:color w:val="FF0000"/>
        </w:rPr>
        <w:t xml:space="preserve"> </w:t>
      </w:r>
      <w:r w:rsidRPr="000D0A65">
        <w:rPr>
          <w:color w:val="000000"/>
        </w:rPr>
        <w:t>created in digital format</w:t>
      </w:r>
      <w:r w:rsidRPr="000D0A65">
        <w:rPr>
          <w:b/>
          <w:bCs/>
          <w:color w:val="000000"/>
        </w:rPr>
        <w:t xml:space="preserve">. </w:t>
      </w:r>
      <w:r w:rsidRPr="000D0A65">
        <w:rPr>
          <w:color w:val="000000"/>
        </w:rPr>
        <w:t>(</w:t>
      </w:r>
      <w:r w:rsidRPr="000D0A65">
        <w:rPr>
          <w:i/>
          <w:iCs/>
          <w:color w:val="000000"/>
        </w:rPr>
        <w:t>The Word Spy</w:t>
      </w:r>
      <w:r w:rsidRPr="000D0A65">
        <w:rPr>
          <w:color w:val="000000"/>
        </w:rPr>
        <w:t>)</w:t>
      </w:r>
    </w:p>
    <w:p w:rsidR="000D0A65" w:rsidRDefault="000D0A65" w:rsidP="000D0A65"/>
    <w:p w:rsidR="006C5E08" w:rsidRPr="006C5E08" w:rsidRDefault="000D0A65" w:rsidP="006C5E08">
      <w:r>
        <w:rPr>
          <w:b/>
          <w:bCs/>
          <w:color w:val="000000"/>
        </w:rPr>
        <w:t>Browsers.  </w:t>
      </w:r>
      <w:r w:rsidR="006C5E08">
        <w:rPr>
          <w:bCs/>
          <w:color w:val="000000"/>
        </w:rPr>
        <w:t xml:space="preserve">A program used to view, download, upload, surf, or otherwise access documents (for example, Web pages) on the Internet. Internet Explorer and Firefox are well-known Web browsers that enable you to view and interact with Websites. </w:t>
      </w:r>
      <w:r w:rsidR="006C5E08" w:rsidRPr="000D0A65">
        <w:rPr>
          <w:i/>
          <w:iCs/>
          <w:color w:val="000000"/>
        </w:rPr>
        <w:t>(Netlingo)</w:t>
      </w:r>
    </w:p>
    <w:p w:rsidR="0002095E" w:rsidRDefault="006C5E08" w:rsidP="000D0A65">
      <w:pPr>
        <w:rPr>
          <w:i/>
          <w:iCs/>
          <w:color w:val="000000"/>
        </w:rPr>
      </w:pPr>
      <w:r>
        <w:rPr>
          <w:i/>
          <w:iCs/>
          <w:color w:val="000000"/>
        </w:rPr>
        <w:t xml:space="preserve"> </w:t>
      </w:r>
    </w:p>
    <w:p w:rsidR="0002095E" w:rsidRPr="0002095E" w:rsidRDefault="0002095E" w:rsidP="0002095E">
      <w:r w:rsidRPr="0002095E">
        <w:rPr>
          <w:b/>
          <w:bCs/>
          <w:color w:val="000000"/>
        </w:rPr>
        <w:t>Computer file.  </w:t>
      </w:r>
      <w:r w:rsidRPr="0002095E">
        <w:rPr>
          <w:i/>
          <w:iCs/>
          <w:color w:val="000000"/>
        </w:rPr>
        <w:t xml:space="preserve">See </w:t>
      </w:r>
      <w:r w:rsidRPr="0002095E">
        <w:rPr>
          <w:color w:val="000000"/>
        </w:rPr>
        <w:t>Electronic resource.</w:t>
      </w:r>
    </w:p>
    <w:p w:rsidR="0002095E" w:rsidRPr="0002095E" w:rsidRDefault="0002095E" w:rsidP="0002095E"/>
    <w:p w:rsidR="0002095E" w:rsidRPr="0002095E" w:rsidRDefault="0002095E" w:rsidP="0002095E">
      <w:r w:rsidRPr="0002095E">
        <w:rPr>
          <w:b/>
          <w:bCs/>
          <w:color w:val="000000"/>
        </w:rPr>
        <w:lastRenderedPageBreak/>
        <w:t>Continuing resource.</w:t>
      </w:r>
      <w:r w:rsidRPr="0002095E">
        <w:rPr>
          <w:color w:val="000000"/>
        </w:rPr>
        <w:t xml:space="preserve">  A bibliographic resource that is issued over time with no predetermined conclusion.  Continuing resources include serials and ongoing integrating resources. (</w:t>
      </w:r>
      <w:r w:rsidRPr="0002095E">
        <w:rPr>
          <w:i/>
          <w:iCs/>
        </w:rPr>
        <w:t>ISBD 2011</w:t>
      </w:r>
      <w:r w:rsidRPr="0002095E">
        <w:rPr>
          <w:color w:val="000000"/>
        </w:rPr>
        <w:t>)</w:t>
      </w:r>
    </w:p>
    <w:p w:rsidR="0002095E" w:rsidRPr="0002095E" w:rsidRDefault="0002095E" w:rsidP="0002095E"/>
    <w:p w:rsidR="0002095E" w:rsidRPr="0002095E" w:rsidRDefault="0002095E" w:rsidP="0002095E">
      <w:r w:rsidRPr="0002095E">
        <w:rPr>
          <w:b/>
          <w:bCs/>
          <w:color w:val="000000"/>
        </w:rPr>
        <w:t>Direct access (Electronic resources).</w:t>
      </w:r>
      <w:r w:rsidRPr="0002095E">
        <w:rPr>
          <w:color w:val="000000"/>
        </w:rPr>
        <w:t xml:space="preserve">  The use of electronic resources via carriers (e.g.,</w:t>
      </w:r>
    </w:p>
    <w:p w:rsidR="0002095E" w:rsidRPr="0002095E" w:rsidRDefault="0002095E" w:rsidP="0002095E">
      <w:r w:rsidRPr="0002095E">
        <w:rPr>
          <w:color w:val="000000"/>
        </w:rPr>
        <w:t>discs/disks, cassettes, cartridges) designed to be inserted into a computerized device</w:t>
      </w:r>
    </w:p>
    <w:p w:rsidR="0002095E" w:rsidRDefault="0002095E" w:rsidP="0002095E">
      <w:pPr>
        <w:rPr>
          <w:i/>
          <w:iCs/>
          <w:color w:val="000000"/>
        </w:rPr>
      </w:pPr>
      <w:r w:rsidRPr="0002095E">
        <w:rPr>
          <w:color w:val="000000"/>
        </w:rPr>
        <w:t xml:space="preserve">or its auxiliary equipment. </w:t>
      </w:r>
      <w:r w:rsidRPr="000D0A65">
        <w:rPr>
          <w:i/>
          <w:iCs/>
          <w:color w:val="000000"/>
        </w:rPr>
        <w:t>(CCM)</w:t>
      </w:r>
    </w:p>
    <w:p w:rsidR="0002095E" w:rsidRPr="0002095E" w:rsidRDefault="0002095E" w:rsidP="0002095E"/>
    <w:p w:rsidR="0002095E" w:rsidRPr="0002095E" w:rsidRDefault="0002095E" w:rsidP="0002095E">
      <w:r w:rsidRPr="0002095E">
        <w:rPr>
          <w:b/>
          <w:bCs/>
          <w:color w:val="000000"/>
        </w:rPr>
        <w:t xml:space="preserve">Electronic mailing list. </w:t>
      </w:r>
      <w:r w:rsidRPr="0002095E">
        <w:rPr>
          <w:color w:val="000000"/>
        </w:rPr>
        <w:t xml:space="preserve"> Internet software that automatically processes commands in an email forum environment.  It provides for automatic mailing of electronic serial issues to subscribers and handles messages sent to and from discussion lists. </w:t>
      </w:r>
      <w:r w:rsidRPr="0002095E">
        <w:rPr>
          <w:i/>
          <w:iCs/>
          <w:color w:val="000000"/>
        </w:rPr>
        <w:t>(CCM)</w:t>
      </w:r>
    </w:p>
    <w:p w:rsidR="0002095E" w:rsidRDefault="0002095E" w:rsidP="000D0A65"/>
    <w:p w:rsidR="0002095E" w:rsidRPr="0002095E" w:rsidRDefault="0002095E" w:rsidP="0002095E">
      <w:pPr>
        <w:pStyle w:val="NormalWeb"/>
        <w:spacing w:before="0" w:beforeAutospacing="0" w:after="0" w:afterAutospacing="0"/>
        <w:rPr>
          <w:rFonts w:ascii="Times New Roman" w:eastAsia="Times New Roman" w:hAnsi="Times New Roman" w:cs="Times New Roman"/>
        </w:rPr>
      </w:pPr>
      <w:r w:rsidRPr="0002095E">
        <w:rPr>
          <w:rFonts w:ascii="Times New Roman" w:hAnsi="Times New Roman" w:cs="Times New Roman"/>
          <w:b/>
        </w:rPr>
        <w:t>Electronic resource</w:t>
      </w:r>
      <w:r w:rsidRPr="0002095E">
        <w:rPr>
          <w:b/>
        </w:rPr>
        <w:t xml:space="preserve">. </w:t>
      </w:r>
      <w:r w:rsidRPr="0002095E">
        <w:rPr>
          <w:rFonts w:ascii="Times New Roman" w:eastAsia="Times New Roman" w:hAnsi="Times New Roman" w:cs="Times New Roman"/>
        </w:rPr>
        <w:t>A resource designed for use with a computer. Includes media that are accessed remotely through file servers as well as direct-access media such as computer tapes and discs. (</w:t>
      </w:r>
      <w:r w:rsidRPr="0002095E">
        <w:rPr>
          <w:rFonts w:ascii="Times New Roman" w:eastAsia="Times New Roman" w:hAnsi="Times New Roman" w:cs="Times New Roman"/>
          <w:i/>
        </w:rPr>
        <w:t>RDA</w:t>
      </w:r>
      <w:r w:rsidRPr="0002095E">
        <w:rPr>
          <w:rFonts w:ascii="Times New Roman" w:eastAsia="Times New Roman" w:hAnsi="Times New Roman" w:cs="Times New Roman"/>
        </w:rPr>
        <w:t>)</w:t>
      </w:r>
    </w:p>
    <w:p w:rsidR="0002095E" w:rsidRDefault="0002095E" w:rsidP="000D0A65"/>
    <w:p w:rsidR="0002095E" w:rsidRPr="0002095E" w:rsidRDefault="0002095E" w:rsidP="0002095E">
      <w:pPr>
        <w:pStyle w:val="NormalWeb"/>
        <w:spacing w:before="0" w:beforeAutospacing="0" w:after="0" w:afterAutospacing="0"/>
        <w:rPr>
          <w:rFonts w:ascii="Times New Roman" w:hAnsi="Times New Roman" w:cs="Times New Roman"/>
        </w:rPr>
      </w:pPr>
      <w:r w:rsidRPr="0002095E">
        <w:rPr>
          <w:rFonts w:ascii="Times New Roman" w:hAnsi="Times New Roman" w:cs="Times New Roman"/>
          <w:b/>
          <w:bCs/>
          <w:color w:val="000000"/>
        </w:rPr>
        <w:t>Email (electronic mail).</w:t>
      </w:r>
      <w:r w:rsidRPr="0002095E">
        <w:rPr>
          <w:rFonts w:ascii="Times New Roman" w:hAnsi="Times New Roman" w:cs="Times New Roman"/>
          <w:color w:val="000000"/>
        </w:rPr>
        <w:t xml:space="preserve">  A system whereby a computer user can exchange messages with other computer users (or groups of users) via a communications network utilizing a standardized protocol.  Some electronic journals are available via electronic mail subscriptions, either through an electronic mailing list or by direct email from the distributor of the serial. </w:t>
      </w:r>
      <w:r w:rsidRPr="0002095E">
        <w:rPr>
          <w:rFonts w:ascii="Times New Roman" w:hAnsi="Times New Roman" w:cs="Times New Roman"/>
          <w:i/>
          <w:iCs/>
          <w:color w:val="000000"/>
        </w:rPr>
        <w:t>(CCM)</w:t>
      </w:r>
    </w:p>
    <w:p w:rsidR="0002095E" w:rsidRPr="0002095E" w:rsidRDefault="0002095E" w:rsidP="0002095E"/>
    <w:p w:rsidR="0002095E" w:rsidRPr="0002095E" w:rsidRDefault="0002095E" w:rsidP="0002095E">
      <w:pPr>
        <w:pStyle w:val="NormalWeb"/>
        <w:spacing w:before="0" w:beforeAutospacing="0" w:after="0" w:afterAutospacing="0"/>
        <w:rPr>
          <w:rFonts w:ascii="Times New Roman" w:hAnsi="Times New Roman" w:cs="Times New Roman"/>
        </w:rPr>
      </w:pPr>
      <w:r w:rsidRPr="0002095E">
        <w:rPr>
          <w:rFonts w:ascii="Times New Roman" w:hAnsi="Times New Roman" w:cs="Times New Roman"/>
          <w:b/>
          <w:bCs/>
          <w:color w:val="000000"/>
        </w:rPr>
        <w:t>Expression.</w:t>
      </w:r>
      <w:r w:rsidRPr="0002095E">
        <w:rPr>
          <w:rFonts w:ascii="Times New Roman" w:hAnsi="Times New Roman" w:cs="Times New Roman"/>
          <w:color w:val="000000"/>
        </w:rPr>
        <w:t xml:space="preserve"> The intellectual or artistic realization of a work in the form of alpha-numeric, musical or choreographic notation, sound, image, object, movement, etc., or any combination of such forms.  (</w:t>
      </w:r>
      <w:r w:rsidRPr="0002095E">
        <w:rPr>
          <w:rFonts w:ascii="Times New Roman" w:hAnsi="Times New Roman" w:cs="Times New Roman"/>
          <w:i/>
          <w:iCs/>
          <w:color w:val="000000"/>
        </w:rPr>
        <w:t>RDA)</w:t>
      </w:r>
    </w:p>
    <w:p w:rsidR="0002095E" w:rsidRPr="0002095E" w:rsidRDefault="0002095E" w:rsidP="0002095E"/>
    <w:p w:rsidR="0002095E" w:rsidRPr="0002095E" w:rsidRDefault="0002095E" w:rsidP="0002095E">
      <w:pPr>
        <w:pStyle w:val="NormalWeb"/>
        <w:spacing w:before="0" w:beforeAutospacing="0" w:after="0" w:afterAutospacing="0"/>
        <w:rPr>
          <w:rFonts w:ascii="Times New Roman" w:hAnsi="Times New Roman" w:cs="Times New Roman"/>
        </w:rPr>
      </w:pPr>
      <w:r w:rsidRPr="0002095E">
        <w:rPr>
          <w:rFonts w:ascii="Times New Roman" w:hAnsi="Times New Roman" w:cs="Times New Roman"/>
          <w:b/>
          <w:bCs/>
          <w:color w:val="000000"/>
        </w:rPr>
        <w:t>File (Electronic resources).  </w:t>
      </w:r>
      <w:r w:rsidRPr="0002095E">
        <w:rPr>
          <w:rFonts w:ascii="Times New Roman" w:hAnsi="Times New Roman" w:cs="Times New Roman"/>
          <w:color w:val="000000"/>
        </w:rPr>
        <w:t>A basic unit in which electronic resources are organized and</w:t>
      </w:r>
    </w:p>
    <w:p w:rsidR="0002095E" w:rsidRPr="0002095E" w:rsidRDefault="0002095E" w:rsidP="0002095E">
      <w:pPr>
        <w:pStyle w:val="NormalWeb"/>
        <w:spacing w:before="0" w:beforeAutospacing="0" w:after="0" w:afterAutospacing="0"/>
        <w:rPr>
          <w:rFonts w:ascii="Times New Roman" w:hAnsi="Times New Roman" w:cs="Times New Roman"/>
        </w:rPr>
      </w:pPr>
      <w:r w:rsidRPr="0002095E">
        <w:rPr>
          <w:rFonts w:ascii="Times New Roman" w:hAnsi="Times New Roman" w:cs="Times New Roman"/>
          <w:color w:val="000000"/>
        </w:rPr>
        <w:t xml:space="preserve">stored. Electronic resources can contain one or more files. </w:t>
      </w:r>
      <w:r w:rsidRPr="0002095E">
        <w:rPr>
          <w:rFonts w:ascii="Times New Roman" w:hAnsi="Times New Roman" w:cs="Times New Roman"/>
          <w:i/>
          <w:iCs/>
          <w:color w:val="000000"/>
        </w:rPr>
        <w:t xml:space="preserve">See also </w:t>
      </w:r>
      <w:r w:rsidRPr="0002095E">
        <w:rPr>
          <w:rFonts w:ascii="Times New Roman" w:hAnsi="Times New Roman" w:cs="Times New Roman"/>
          <w:color w:val="000000"/>
        </w:rPr>
        <w:t>Electronic resource.</w:t>
      </w:r>
    </w:p>
    <w:p w:rsidR="0002095E" w:rsidRPr="0002095E" w:rsidRDefault="0002095E" w:rsidP="0002095E"/>
    <w:p w:rsidR="0002095E" w:rsidRDefault="0002095E" w:rsidP="006C5E08">
      <w:pPr>
        <w:rPr>
          <w:i/>
          <w:iCs/>
          <w:color w:val="000000"/>
        </w:rPr>
      </w:pPr>
      <w:r w:rsidRPr="0002095E">
        <w:rPr>
          <w:b/>
          <w:bCs/>
          <w:color w:val="000000"/>
        </w:rPr>
        <w:t>FTP (File Transfer Protocol).</w:t>
      </w:r>
      <w:r w:rsidRPr="0002095E">
        <w:rPr>
          <w:color w:val="000000"/>
        </w:rPr>
        <w:t xml:space="preserve">  A protocol that defines how to transfer files from one computer to another; also the access method used to move files from a remote location to a local site for use.  To retrieve files, the user initiates an FTP session by logging into a remote host computer, changing to the desired directory, and retrieving the files. </w:t>
      </w:r>
      <w:r w:rsidR="006C5E08" w:rsidRPr="000D0A65">
        <w:rPr>
          <w:i/>
          <w:iCs/>
          <w:color w:val="000000"/>
        </w:rPr>
        <w:t>(Netlingo)</w:t>
      </w:r>
    </w:p>
    <w:p w:rsidR="006C5E08" w:rsidRPr="0002095E" w:rsidRDefault="006C5E08" w:rsidP="006C5E08"/>
    <w:p w:rsidR="0002095E" w:rsidRPr="0002095E" w:rsidRDefault="0002095E" w:rsidP="0002095E">
      <w:pPr>
        <w:pStyle w:val="NormalWeb"/>
        <w:spacing w:before="0" w:beforeAutospacing="0" w:after="0" w:afterAutospacing="0"/>
        <w:rPr>
          <w:rFonts w:ascii="Times New Roman" w:hAnsi="Times New Roman" w:cs="Times New Roman"/>
        </w:rPr>
      </w:pPr>
      <w:r w:rsidRPr="0002095E">
        <w:rPr>
          <w:rFonts w:ascii="Times New Roman" w:hAnsi="Times New Roman" w:cs="Times New Roman"/>
          <w:b/>
          <w:bCs/>
          <w:color w:val="000000"/>
        </w:rPr>
        <w:t>Home page (e-serials).</w:t>
      </w:r>
      <w:r w:rsidRPr="0002095E">
        <w:rPr>
          <w:rFonts w:ascii="Times New Roman" w:hAnsi="Times New Roman" w:cs="Times New Roman"/>
          <w:color w:val="000000"/>
        </w:rPr>
        <w:t xml:space="preserve">  The hypertext document that serves as the “preface” for a service or publication mounted on the World Wide Web.  It is normally an introductory screen that provides general information about the institution maintaining the site, or a publication or group of publications available.  Hypertext links are included to access specific documents or files archived at the site. </w:t>
      </w:r>
      <w:r w:rsidRPr="0002095E">
        <w:rPr>
          <w:rFonts w:ascii="Times New Roman" w:hAnsi="Times New Roman" w:cs="Times New Roman"/>
          <w:i/>
          <w:iCs/>
          <w:color w:val="000000"/>
        </w:rPr>
        <w:t>(CCM)</w:t>
      </w:r>
    </w:p>
    <w:p w:rsidR="0002095E" w:rsidRPr="0002095E" w:rsidRDefault="0002095E" w:rsidP="0002095E"/>
    <w:p w:rsidR="0002095E" w:rsidRPr="0002095E" w:rsidRDefault="0002095E" w:rsidP="0002095E">
      <w:pPr>
        <w:pStyle w:val="NormalWeb"/>
        <w:spacing w:before="0" w:beforeAutospacing="0" w:after="0" w:afterAutospacing="0"/>
        <w:rPr>
          <w:rFonts w:ascii="Times New Roman" w:hAnsi="Times New Roman" w:cs="Times New Roman"/>
        </w:rPr>
      </w:pPr>
      <w:r w:rsidRPr="0002095E">
        <w:rPr>
          <w:rFonts w:ascii="Times New Roman" w:hAnsi="Times New Roman" w:cs="Times New Roman"/>
          <w:b/>
          <w:bCs/>
          <w:color w:val="000000"/>
        </w:rPr>
        <w:t xml:space="preserve">Host. </w:t>
      </w:r>
      <w:r w:rsidRPr="0002095E">
        <w:rPr>
          <w:rFonts w:ascii="Times New Roman" w:hAnsi="Times New Roman" w:cs="Times New Roman"/>
          <w:color w:val="000000"/>
        </w:rPr>
        <w:t xml:space="preserve"> A computer that functions as the beginning and end point of </w:t>
      </w:r>
      <w:hyperlink r:id="rId19" w:history="1">
        <w:r w:rsidRPr="0002095E">
          <w:rPr>
            <w:rStyle w:val="Hyperlink"/>
            <w:rFonts w:ascii="Times New Roman" w:hAnsi="Times New Roman" w:cs="Times New Roman"/>
            <w:color w:val="000000"/>
            <w:sz w:val="20"/>
            <w:szCs w:val="20"/>
          </w:rPr>
          <w:t>data</w:t>
        </w:r>
      </w:hyperlink>
      <w:r w:rsidRPr="0002095E">
        <w:rPr>
          <w:rFonts w:ascii="Times New Roman" w:hAnsi="Times New Roman" w:cs="Times New Roman"/>
          <w:color w:val="000000"/>
        </w:rPr>
        <w:t xml:space="preserve"> transfers. It is most commonly thought of as the place where your </w:t>
      </w:r>
      <w:r w:rsidR="00A153DA">
        <w:rPr>
          <w:rFonts w:ascii="Times New Roman" w:hAnsi="Times New Roman" w:cs="Times New Roman"/>
          <w:color w:val="000000"/>
        </w:rPr>
        <w:t>website</w:t>
      </w:r>
      <w:r w:rsidRPr="0002095E">
        <w:rPr>
          <w:rFonts w:ascii="Times New Roman" w:hAnsi="Times New Roman" w:cs="Times New Roman"/>
          <w:color w:val="000000"/>
        </w:rPr>
        <w:t xml:space="preserve"> resides. An Internet host has a unique Internet address (</w:t>
      </w:r>
      <w:hyperlink r:id="rId20" w:history="1">
        <w:r w:rsidRPr="009D75B6">
          <w:rPr>
            <w:rStyle w:val="Hyperlink"/>
            <w:rFonts w:ascii="Times New Roman" w:hAnsi="Times New Roman"/>
            <w:color w:val="000000"/>
            <w:u w:val="none"/>
          </w:rPr>
          <w:t>IP address</w:t>
        </w:r>
      </w:hyperlink>
      <w:r w:rsidRPr="0002095E">
        <w:rPr>
          <w:rFonts w:ascii="Times New Roman" w:hAnsi="Times New Roman" w:cs="Times New Roman"/>
          <w:color w:val="000000"/>
        </w:rPr>
        <w:t xml:space="preserve">) and a unique </w:t>
      </w:r>
      <w:hyperlink r:id="rId21" w:history="1">
        <w:r w:rsidRPr="009D75B6">
          <w:rPr>
            <w:rStyle w:val="Hyperlink"/>
            <w:rFonts w:ascii="Times New Roman" w:hAnsi="Times New Roman"/>
            <w:color w:val="000000"/>
            <w:u w:val="none"/>
          </w:rPr>
          <w:t>domain name</w:t>
        </w:r>
      </w:hyperlink>
      <w:r w:rsidRPr="0002095E">
        <w:rPr>
          <w:rFonts w:ascii="Times New Roman" w:hAnsi="Times New Roman" w:cs="Times New Roman"/>
          <w:color w:val="000000"/>
        </w:rPr>
        <w:t xml:space="preserve"> or </w:t>
      </w:r>
      <w:hyperlink r:id="rId22" w:history="1">
        <w:r w:rsidRPr="009D75B6">
          <w:rPr>
            <w:rStyle w:val="Hyperlink"/>
            <w:rFonts w:ascii="Times New Roman" w:hAnsi="Times New Roman"/>
            <w:color w:val="000000"/>
            <w:u w:val="none"/>
          </w:rPr>
          <w:t>host name</w:t>
        </w:r>
      </w:hyperlink>
      <w:r w:rsidRPr="0002095E">
        <w:rPr>
          <w:rFonts w:ascii="Times New Roman" w:hAnsi="Times New Roman" w:cs="Times New Roman"/>
          <w:color w:val="000000"/>
        </w:rPr>
        <w:t xml:space="preserve">. A host can also refer to a Web hosting company. </w:t>
      </w:r>
      <w:r w:rsidRPr="0002095E">
        <w:rPr>
          <w:rFonts w:ascii="Times New Roman" w:hAnsi="Times New Roman" w:cs="Times New Roman"/>
          <w:i/>
          <w:iCs/>
          <w:color w:val="000000"/>
        </w:rPr>
        <w:t>(NetLingo)</w:t>
      </w:r>
    </w:p>
    <w:p w:rsidR="0002095E" w:rsidRPr="0002095E" w:rsidRDefault="0002095E" w:rsidP="0002095E"/>
    <w:p w:rsidR="0002095E" w:rsidRPr="0002095E" w:rsidRDefault="0002095E" w:rsidP="0002095E">
      <w:pPr>
        <w:pStyle w:val="NormalWeb"/>
        <w:spacing w:before="0" w:beforeAutospacing="0" w:after="0" w:afterAutospacing="0"/>
        <w:rPr>
          <w:rFonts w:ascii="Times New Roman" w:hAnsi="Times New Roman" w:cs="Times New Roman"/>
        </w:rPr>
      </w:pPr>
      <w:r w:rsidRPr="0002095E">
        <w:rPr>
          <w:rFonts w:ascii="Times New Roman" w:hAnsi="Times New Roman" w:cs="Times New Roman"/>
          <w:b/>
          <w:bCs/>
          <w:color w:val="000000"/>
        </w:rPr>
        <w:t>Host name.  </w:t>
      </w:r>
      <w:r w:rsidRPr="0002095E">
        <w:rPr>
          <w:rFonts w:ascii="Times New Roman" w:hAnsi="Times New Roman" w:cs="Times New Roman"/>
          <w:color w:val="000000"/>
        </w:rPr>
        <w:t xml:space="preserve">The unique name by which a computer is known on a </w:t>
      </w:r>
      <w:hyperlink r:id="rId23" w:history="1">
        <w:r w:rsidRPr="0002095E">
          <w:rPr>
            <w:rStyle w:val="Hyperlink"/>
            <w:rFonts w:ascii="Times New Roman" w:hAnsi="Times New Roman" w:cs="Times New Roman"/>
            <w:color w:val="000000"/>
            <w:sz w:val="20"/>
            <w:szCs w:val="20"/>
          </w:rPr>
          <w:t>network</w:t>
        </w:r>
      </w:hyperlink>
      <w:r w:rsidRPr="0002095E">
        <w:rPr>
          <w:rFonts w:ascii="Times New Roman" w:hAnsi="Times New Roman" w:cs="Times New Roman"/>
          <w:color w:val="000000"/>
        </w:rPr>
        <w:t xml:space="preserve">. It is used to identify the host in </w:t>
      </w:r>
      <w:r w:rsidR="00E916B1">
        <w:rPr>
          <w:rFonts w:ascii="Times New Roman" w:hAnsi="Times New Roman" w:cs="Times New Roman"/>
          <w:color w:val="000000"/>
        </w:rPr>
        <w:t>email</w:t>
      </w:r>
      <w:r w:rsidRPr="0002095E">
        <w:rPr>
          <w:rFonts w:ascii="Times New Roman" w:hAnsi="Times New Roman" w:cs="Times New Roman"/>
          <w:color w:val="000000"/>
        </w:rPr>
        <w:t xml:space="preserve">, Usenet news, or other forms of electronic information interchange. </w:t>
      </w:r>
      <w:r w:rsidRPr="0002095E">
        <w:rPr>
          <w:rFonts w:ascii="Times New Roman" w:hAnsi="Times New Roman" w:cs="Times New Roman"/>
          <w:i/>
          <w:iCs/>
          <w:color w:val="000000"/>
        </w:rPr>
        <w:t>(NetLingo)</w:t>
      </w:r>
    </w:p>
    <w:p w:rsidR="0002095E" w:rsidRPr="0002095E" w:rsidRDefault="0002095E" w:rsidP="0002095E"/>
    <w:p w:rsidR="0002095E" w:rsidRPr="0002095E" w:rsidRDefault="0002095E" w:rsidP="0002095E">
      <w:pPr>
        <w:pStyle w:val="NormalWeb"/>
        <w:spacing w:before="0" w:beforeAutospacing="0" w:after="0" w:afterAutospacing="0"/>
        <w:rPr>
          <w:rFonts w:ascii="Times New Roman" w:hAnsi="Times New Roman" w:cs="Times New Roman"/>
        </w:rPr>
      </w:pPr>
      <w:r w:rsidRPr="0002095E">
        <w:rPr>
          <w:rFonts w:ascii="Times New Roman" w:hAnsi="Times New Roman" w:cs="Times New Roman"/>
          <w:b/>
          <w:bCs/>
          <w:color w:val="000000"/>
        </w:rPr>
        <w:t>HTML (Hypertext Markup Language).</w:t>
      </w:r>
      <w:r w:rsidRPr="0002095E">
        <w:rPr>
          <w:rFonts w:ascii="Times New Roman" w:hAnsi="Times New Roman" w:cs="Times New Roman"/>
          <w:color w:val="000000"/>
        </w:rPr>
        <w:t xml:space="preserve">  A subset of Standard Generalized Markup Language (SGML).  The language in which World Wide Web documents are written. (</w:t>
      </w:r>
      <w:r w:rsidRPr="0002095E">
        <w:rPr>
          <w:rFonts w:ascii="Times New Roman" w:hAnsi="Times New Roman" w:cs="Times New Roman"/>
          <w:i/>
          <w:iCs/>
          <w:color w:val="000000"/>
        </w:rPr>
        <w:t>CCM</w:t>
      </w:r>
      <w:r w:rsidRPr="0002095E">
        <w:rPr>
          <w:rFonts w:ascii="Times New Roman" w:hAnsi="Times New Roman" w:cs="Times New Roman"/>
          <w:color w:val="000000"/>
        </w:rPr>
        <w:t>)</w:t>
      </w:r>
    </w:p>
    <w:p w:rsidR="0002095E" w:rsidRPr="0002095E" w:rsidRDefault="0002095E" w:rsidP="0002095E"/>
    <w:p w:rsidR="0002095E" w:rsidRPr="0002095E" w:rsidRDefault="0002095E" w:rsidP="0002095E">
      <w:pPr>
        <w:pStyle w:val="NormalWeb"/>
        <w:spacing w:before="0" w:beforeAutospacing="0" w:after="0" w:afterAutospacing="0"/>
        <w:rPr>
          <w:rFonts w:ascii="Times New Roman" w:hAnsi="Times New Roman" w:cs="Times New Roman"/>
        </w:rPr>
      </w:pPr>
      <w:r w:rsidRPr="0002095E">
        <w:rPr>
          <w:rFonts w:ascii="Times New Roman" w:hAnsi="Times New Roman" w:cs="Times New Roman"/>
          <w:b/>
          <w:bCs/>
          <w:color w:val="000000"/>
        </w:rPr>
        <w:t>HTML header.</w:t>
      </w:r>
      <w:r w:rsidRPr="0002095E">
        <w:rPr>
          <w:rFonts w:ascii="Times New Roman" w:hAnsi="Times New Roman" w:cs="Times New Roman"/>
          <w:color w:val="000000"/>
        </w:rPr>
        <w:t xml:space="preserve">  Refers to the HEAD element of HTML source code specifications. The HEAD element contains information about the current document, such as the TITLE element and keywords that may be useful to search engines, and other data that is not considered document content. The TITLE element can be displayed separately from the document in the browser title bar. (</w:t>
      </w:r>
      <w:r w:rsidRPr="0002095E">
        <w:rPr>
          <w:rFonts w:ascii="Times New Roman" w:hAnsi="Times New Roman" w:cs="Times New Roman"/>
          <w:i/>
          <w:iCs/>
          <w:color w:val="000000"/>
        </w:rPr>
        <w:t>CCM</w:t>
      </w:r>
      <w:r w:rsidRPr="0002095E">
        <w:rPr>
          <w:rFonts w:ascii="Times New Roman" w:hAnsi="Times New Roman" w:cs="Times New Roman"/>
          <w:color w:val="000000"/>
        </w:rPr>
        <w:t>)  </w:t>
      </w:r>
    </w:p>
    <w:p w:rsidR="0002095E" w:rsidRPr="0002095E" w:rsidRDefault="0002095E" w:rsidP="0002095E"/>
    <w:p w:rsidR="0002095E" w:rsidRPr="0002095E" w:rsidRDefault="0002095E" w:rsidP="0002095E">
      <w:pPr>
        <w:pStyle w:val="NormalWeb"/>
        <w:spacing w:before="0" w:beforeAutospacing="0" w:after="0" w:afterAutospacing="0"/>
        <w:rPr>
          <w:rFonts w:ascii="Times New Roman" w:hAnsi="Times New Roman" w:cs="Times New Roman"/>
        </w:rPr>
      </w:pPr>
      <w:r w:rsidRPr="0002095E">
        <w:rPr>
          <w:rFonts w:ascii="Times New Roman" w:hAnsi="Times New Roman" w:cs="Times New Roman"/>
          <w:b/>
          <w:bCs/>
          <w:color w:val="000000"/>
        </w:rPr>
        <w:t>HTML header title.</w:t>
      </w:r>
      <w:r w:rsidRPr="0002095E">
        <w:rPr>
          <w:rFonts w:ascii="Times New Roman" w:hAnsi="Times New Roman" w:cs="Times New Roman"/>
          <w:color w:val="000000"/>
        </w:rPr>
        <w:t xml:space="preserve"> </w:t>
      </w:r>
      <w:r w:rsidRPr="0002095E">
        <w:rPr>
          <w:rFonts w:ascii="Times New Roman" w:hAnsi="Times New Roman" w:cs="Times New Roman"/>
          <w:b/>
          <w:bCs/>
          <w:color w:val="000000"/>
        </w:rPr>
        <w:t> </w:t>
      </w:r>
      <w:r w:rsidRPr="0002095E">
        <w:rPr>
          <w:rFonts w:ascii="Times New Roman" w:hAnsi="Times New Roman" w:cs="Times New Roman"/>
          <w:color w:val="000000"/>
        </w:rPr>
        <w:t xml:space="preserve">The title displayed in the title element of the HTML HEAD portion of an  HTML document, sometimes used interchangeably with Source code title. See also Source code title. </w:t>
      </w:r>
      <w:r w:rsidRPr="0002095E">
        <w:rPr>
          <w:rFonts w:ascii="Times New Roman" w:hAnsi="Times New Roman" w:cs="Times New Roman"/>
          <w:i/>
          <w:iCs/>
          <w:color w:val="000000"/>
        </w:rPr>
        <w:t>(CCM)</w:t>
      </w:r>
    </w:p>
    <w:p w:rsidR="0002095E" w:rsidRPr="0002095E" w:rsidRDefault="0002095E" w:rsidP="0002095E"/>
    <w:p w:rsidR="0002095E" w:rsidRPr="0002095E" w:rsidRDefault="0002095E" w:rsidP="0002095E">
      <w:pPr>
        <w:pStyle w:val="NormalWeb"/>
        <w:spacing w:before="0" w:beforeAutospacing="0" w:after="0" w:afterAutospacing="0"/>
        <w:rPr>
          <w:rFonts w:ascii="Times New Roman" w:hAnsi="Times New Roman" w:cs="Times New Roman"/>
        </w:rPr>
      </w:pPr>
      <w:r w:rsidRPr="0002095E">
        <w:rPr>
          <w:rFonts w:ascii="Times New Roman" w:hAnsi="Times New Roman" w:cs="Times New Roman"/>
          <w:b/>
          <w:bCs/>
          <w:color w:val="000000"/>
        </w:rPr>
        <w:t>HTML source.</w:t>
      </w:r>
      <w:r w:rsidRPr="0002095E">
        <w:rPr>
          <w:rFonts w:ascii="Times New Roman" w:hAnsi="Times New Roman" w:cs="Times New Roman"/>
          <w:color w:val="000000"/>
        </w:rPr>
        <w:t xml:space="preserve"> </w:t>
      </w:r>
      <w:r w:rsidRPr="0002095E">
        <w:rPr>
          <w:rFonts w:ascii="Times New Roman" w:hAnsi="Times New Roman" w:cs="Times New Roman"/>
          <w:b/>
          <w:bCs/>
          <w:color w:val="000000"/>
        </w:rPr>
        <w:t> </w:t>
      </w:r>
      <w:r w:rsidRPr="0002095E">
        <w:rPr>
          <w:rFonts w:ascii="Times New Roman" w:hAnsi="Times New Roman" w:cs="Times New Roman"/>
          <w:color w:val="000000"/>
        </w:rPr>
        <w:t>The underlying source code for an HTML document.  It includes HTML elements such as the HEAD, BODY, TITLE, and other coding which gives information about the document and/or determines how a document is displayed in a browser. (</w:t>
      </w:r>
      <w:r w:rsidRPr="0002095E">
        <w:rPr>
          <w:rFonts w:ascii="Times New Roman" w:hAnsi="Times New Roman" w:cs="Times New Roman"/>
          <w:i/>
          <w:iCs/>
          <w:color w:val="000000"/>
        </w:rPr>
        <w:t>CCM</w:t>
      </w:r>
      <w:r w:rsidRPr="0002095E">
        <w:rPr>
          <w:rFonts w:ascii="Times New Roman" w:hAnsi="Times New Roman" w:cs="Times New Roman"/>
          <w:color w:val="000000"/>
        </w:rPr>
        <w:t>)</w:t>
      </w:r>
    </w:p>
    <w:p w:rsidR="0002095E" w:rsidRPr="0002095E" w:rsidRDefault="0002095E" w:rsidP="0002095E"/>
    <w:p w:rsidR="0002095E" w:rsidRDefault="0002095E" w:rsidP="0002095E">
      <w:pPr>
        <w:pStyle w:val="NormalWeb"/>
        <w:spacing w:before="0" w:beforeAutospacing="0" w:after="0" w:afterAutospacing="0"/>
        <w:rPr>
          <w:rFonts w:ascii="Times New Roman" w:hAnsi="Times New Roman" w:cs="Times New Roman"/>
          <w:i/>
          <w:iCs/>
          <w:color w:val="000000"/>
        </w:rPr>
      </w:pPr>
      <w:r w:rsidRPr="0002095E">
        <w:rPr>
          <w:rFonts w:ascii="Times New Roman" w:hAnsi="Times New Roman" w:cs="Times New Roman"/>
          <w:b/>
          <w:bCs/>
          <w:color w:val="000000"/>
        </w:rPr>
        <w:t>Hypertext Transfer Protocol (http).</w:t>
      </w:r>
      <w:r w:rsidRPr="0002095E">
        <w:rPr>
          <w:rFonts w:ascii="Times New Roman" w:hAnsi="Times New Roman" w:cs="Times New Roman"/>
          <w:color w:val="000000"/>
        </w:rPr>
        <w:t xml:space="preserve">  Method of presenting information in which selected words or other document elements, when chosen, execute automatic links to related documents or files.  The linked documents on the World Wide Web may contain graphics, sound, or even moving images. </w:t>
      </w:r>
      <w:r w:rsidRPr="0002095E">
        <w:rPr>
          <w:rFonts w:ascii="Times New Roman" w:hAnsi="Times New Roman" w:cs="Times New Roman"/>
          <w:i/>
          <w:iCs/>
          <w:color w:val="000000"/>
        </w:rPr>
        <w:t>(CCM)</w:t>
      </w:r>
    </w:p>
    <w:p w:rsidR="0002095E" w:rsidRDefault="0002095E" w:rsidP="0002095E">
      <w:pPr>
        <w:pStyle w:val="NormalWeb"/>
        <w:spacing w:before="0" w:beforeAutospacing="0" w:after="0" w:afterAutospacing="0"/>
        <w:rPr>
          <w:rFonts w:ascii="Times New Roman" w:hAnsi="Times New Roman" w:cs="Times New Roman"/>
          <w:i/>
          <w:iCs/>
          <w:color w:val="000000"/>
        </w:rPr>
      </w:pPr>
    </w:p>
    <w:p w:rsidR="0002095E" w:rsidRDefault="0002095E" w:rsidP="0002095E">
      <w:pPr>
        <w:pStyle w:val="NormalWeb"/>
        <w:spacing w:before="0" w:beforeAutospacing="0" w:after="0" w:afterAutospacing="0"/>
        <w:rPr>
          <w:rFonts w:ascii="Times New Roman" w:eastAsia="Times New Roman" w:hAnsi="Times New Roman" w:cs="Times New Roman"/>
        </w:rPr>
      </w:pPr>
      <w:r>
        <w:rPr>
          <w:rFonts w:ascii="Times New Roman" w:hAnsi="Times New Roman" w:cs="Times New Roman"/>
          <w:b/>
          <w:iCs/>
          <w:color w:val="000000"/>
        </w:rPr>
        <w:t xml:space="preserve">Integrating resource. </w:t>
      </w:r>
      <w:r w:rsidRPr="0002095E">
        <w:rPr>
          <w:rFonts w:ascii="Times New Roman" w:eastAsia="Times New Roman" w:hAnsi="Times New Roman" w:cs="Times New Roman"/>
        </w:rPr>
        <w:t>A resource that is added to or changed by means of updates that do not remain discrete but are integrated into the whole (e.g.,</w:t>
      </w:r>
      <w:r w:rsidR="006D0F7A">
        <w:rPr>
          <w:rFonts w:ascii="Times New Roman" w:eastAsia="Times New Roman" w:hAnsi="Times New Roman" w:cs="Times New Roman"/>
        </w:rPr>
        <w:t xml:space="preserve"> </w:t>
      </w:r>
      <w:r w:rsidRPr="0002095E">
        <w:rPr>
          <w:rFonts w:ascii="Times New Roman" w:eastAsia="Times New Roman" w:hAnsi="Times New Roman" w:cs="Times New Roman"/>
        </w:rPr>
        <w:t xml:space="preserve">a loose-leaf manual that is updated by means of replacement pages, a </w:t>
      </w:r>
      <w:r w:rsidR="00A153DA">
        <w:rPr>
          <w:rFonts w:ascii="Times New Roman" w:eastAsia="Times New Roman" w:hAnsi="Times New Roman" w:cs="Times New Roman"/>
        </w:rPr>
        <w:t>website</w:t>
      </w:r>
      <w:r w:rsidRPr="0002095E">
        <w:rPr>
          <w:rFonts w:ascii="Times New Roman" w:eastAsia="Times New Roman" w:hAnsi="Times New Roman" w:cs="Times New Roman"/>
        </w:rPr>
        <w:t xml:space="preserve"> that is updated continuously). Integrating resources can be finite or continuing (</w:t>
      </w:r>
      <w:r w:rsidRPr="0002095E">
        <w:rPr>
          <w:rFonts w:ascii="Times New Roman" w:eastAsia="Times New Roman" w:hAnsi="Times New Roman" w:cs="Times New Roman"/>
          <w:i/>
        </w:rPr>
        <w:t>RDA</w:t>
      </w:r>
      <w:r w:rsidRPr="0002095E">
        <w:rPr>
          <w:rFonts w:ascii="Times New Roman" w:eastAsia="Times New Roman" w:hAnsi="Times New Roman" w:cs="Times New Roman"/>
        </w:rPr>
        <w:t>)</w:t>
      </w:r>
    </w:p>
    <w:p w:rsidR="0002095E" w:rsidRDefault="0002095E" w:rsidP="0002095E">
      <w:pPr>
        <w:pStyle w:val="NormalWeb"/>
        <w:spacing w:before="0" w:beforeAutospacing="0" w:after="0" w:afterAutospacing="0"/>
        <w:rPr>
          <w:rFonts w:ascii="Times New Roman" w:eastAsia="Times New Roman" w:hAnsi="Times New Roman" w:cs="Times New Roman"/>
        </w:rPr>
      </w:pPr>
    </w:p>
    <w:p w:rsidR="0002095E" w:rsidRPr="0002095E" w:rsidRDefault="0002095E" w:rsidP="0002095E">
      <w:r w:rsidRPr="0002095E">
        <w:rPr>
          <w:b/>
          <w:bCs/>
          <w:color w:val="000000"/>
        </w:rPr>
        <w:t>Internet.  </w:t>
      </w:r>
      <w:r w:rsidRPr="0002095E">
        <w:rPr>
          <w:color w:val="000000"/>
        </w:rPr>
        <w:t>The world-wide “network of networks” that are connected to each other, using the IP protocol and other similar protocols.  The Internet provides file transfer, remote login, electronic mail, news, and other services.  (</w:t>
      </w:r>
      <w:r w:rsidRPr="0002095E">
        <w:rPr>
          <w:i/>
          <w:iCs/>
          <w:color w:val="000000"/>
        </w:rPr>
        <w:t>Krol</w:t>
      </w:r>
      <w:r w:rsidRPr="0002095E">
        <w:rPr>
          <w:color w:val="000000"/>
        </w:rPr>
        <w:t>)</w:t>
      </w:r>
    </w:p>
    <w:p w:rsidR="0002095E" w:rsidRPr="0002095E" w:rsidRDefault="0002095E" w:rsidP="0002095E"/>
    <w:p w:rsidR="0002095E" w:rsidRPr="0002095E" w:rsidRDefault="0002095E" w:rsidP="0002095E">
      <w:r w:rsidRPr="0002095E">
        <w:rPr>
          <w:b/>
          <w:bCs/>
          <w:color w:val="000000"/>
        </w:rPr>
        <w:t>IP (Internet Protocol).  </w:t>
      </w:r>
      <w:r w:rsidRPr="0002095E">
        <w:rPr>
          <w:color w:val="000000"/>
        </w:rPr>
        <w:t>The most important of the protocols on which the Internet is based.  It allows a packet to traverse multiple networks on the way to its final destination.  Often, this is used in conjunction with TCP (Transmission Control Protocol), as in TCP/IP. (</w:t>
      </w:r>
      <w:r w:rsidRPr="0002095E">
        <w:rPr>
          <w:i/>
          <w:iCs/>
          <w:color w:val="000000"/>
        </w:rPr>
        <w:t>Krol</w:t>
      </w:r>
      <w:r w:rsidRPr="0002095E">
        <w:rPr>
          <w:color w:val="000000"/>
        </w:rPr>
        <w:t>)</w:t>
      </w:r>
    </w:p>
    <w:p w:rsidR="0002095E" w:rsidRPr="0002095E" w:rsidRDefault="0002095E" w:rsidP="0002095E"/>
    <w:p w:rsidR="0002095E" w:rsidRPr="0002095E" w:rsidRDefault="0002095E" w:rsidP="0002095E">
      <w:r w:rsidRPr="0002095E">
        <w:rPr>
          <w:b/>
          <w:bCs/>
          <w:color w:val="000000"/>
        </w:rPr>
        <w:lastRenderedPageBreak/>
        <w:t>IP address.  </w:t>
      </w:r>
      <w:r w:rsidRPr="0002095E">
        <w:rPr>
          <w:color w:val="000000"/>
        </w:rPr>
        <w:t>The Internet Protocol or numeric address of a computer connected to the Internet.  It consists of four</w:t>
      </w:r>
      <w:r w:rsidR="00C70401">
        <w:rPr>
          <w:color w:val="000000"/>
        </w:rPr>
        <w:t xml:space="preserve"> sets or strings of</w:t>
      </w:r>
      <w:r w:rsidRPr="0002095E">
        <w:rPr>
          <w:color w:val="000000"/>
        </w:rPr>
        <w:t xml:space="preserve"> numbers separated by periods. (</w:t>
      </w:r>
      <w:r w:rsidRPr="0002095E">
        <w:rPr>
          <w:i/>
          <w:iCs/>
          <w:color w:val="000000"/>
        </w:rPr>
        <w:t>CCM</w:t>
      </w:r>
      <w:r w:rsidRPr="0002095E">
        <w:rPr>
          <w:color w:val="000000"/>
        </w:rPr>
        <w:t xml:space="preserve">) </w:t>
      </w:r>
    </w:p>
    <w:p w:rsidR="0002095E" w:rsidRPr="0002095E" w:rsidRDefault="0002095E" w:rsidP="0002095E"/>
    <w:p w:rsidR="0002095E" w:rsidRPr="0002095E" w:rsidRDefault="0002095E" w:rsidP="0002095E">
      <w:r w:rsidRPr="0002095E">
        <w:rPr>
          <w:b/>
          <w:bCs/>
          <w:color w:val="000000"/>
        </w:rPr>
        <w:t>Link resolver.  </w:t>
      </w:r>
      <w:r w:rsidRPr="0002095E">
        <w:rPr>
          <w:color w:val="000000"/>
        </w:rPr>
        <w:t>Server software that accepts citations to articles and other items (often formatted according to OpenURL standard) and uses a context sensitive link to connect users to designated</w:t>
      </w:r>
      <w:r w:rsidR="006D0F7A">
        <w:rPr>
          <w:color w:val="000000"/>
        </w:rPr>
        <w:t xml:space="preserve"> </w:t>
      </w:r>
      <w:r w:rsidRPr="0002095E">
        <w:rPr>
          <w:color w:val="000000"/>
        </w:rPr>
        <w:t> target resources such as full-text repositories, A&amp;I, and citation databases, online library catalogs, and other Web resources and services.</w:t>
      </w:r>
      <w:r w:rsidRPr="0002095E">
        <w:rPr>
          <w:i/>
          <w:iCs/>
          <w:color w:val="000000"/>
        </w:rPr>
        <w:t xml:space="preserve"> (CCM)</w:t>
      </w:r>
    </w:p>
    <w:p w:rsidR="0002095E" w:rsidRPr="0002095E" w:rsidRDefault="0002095E" w:rsidP="0002095E"/>
    <w:p w:rsidR="0002095E" w:rsidRPr="0002095E" w:rsidRDefault="0002095E" w:rsidP="0002095E">
      <w:r w:rsidRPr="0002095E">
        <w:rPr>
          <w:b/>
          <w:bCs/>
          <w:color w:val="000000"/>
        </w:rPr>
        <w:t>Manifestation.  </w:t>
      </w:r>
      <w:r w:rsidRPr="0002095E">
        <w:rPr>
          <w:color w:val="000000"/>
        </w:rPr>
        <w:t xml:space="preserve">The physical embodiment of an expression of a work. </w:t>
      </w:r>
      <w:r w:rsidRPr="0002095E">
        <w:rPr>
          <w:i/>
          <w:iCs/>
          <w:color w:val="000000"/>
        </w:rPr>
        <w:t>(RDA)</w:t>
      </w:r>
      <w:r w:rsidRPr="0002095E">
        <w:rPr>
          <w:color w:val="000000"/>
        </w:rPr>
        <w:t xml:space="preserve">.  Often used interchangeably with the word </w:t>
      </w:r>
      <w:r w:rsidRPr="0002095E">
        <w:rPr>
          <w:i/>
          <w:iCs/>
          <w:color w:val="000000"/>
        </w:rPr>
        <w:t>version</w:t>
      </w:r>
      <w:r w:rsidRPr="0002095E">
        <w:rPr>
          <w:color w:val="000000"/>
        </w:rPr>
        <w:t xml:space="preserve"> when referring to online manifestations. </w:t>
      </w:r>
      <w:r w:rsidRPr="0002095E">
        <w:rPr>
          <w:i/>
          <w:iCs/>
          <w:color w:val="000000"/>
        </w:rPr>
        <w:t>(CCM)</w:t>
      </w:r>
    </w:p>
    <w:p w:rsidR="0002095E" w:rsidRPr="0002095E" w:rsidRDefault="0002095E" w:rsidP="0002095E"/>
    <w:p w:rsidR="0002095E" w:rsidRDefault="0002095E" w:rsidP="0002095E">
      <w:pPr>
        <w:rPr>
          <w:color w:val="000000"/>
        </w:rPr>
      </w:pPr>
      <w:r w:rsidRPr="0002095E">
        <w:rPr>
          <w:b/>
          <w:bCs/>
          <w:color w:val="000000"/>
        </w:rPr>
        <w:t>Mirror site.  </w:t>
      </w:r>
      <w:r w:rsidRPr="0002095E">
        <w:rPr>
          <w:color w:val="000000"/>
        </w:rPr>
        <w:t>An alternative URI for accessing an electronic resource. A mirror site might provide users in a particular geographic location better access than other URIs associated with the resource.</w:t>
      </w:r>
    </w:p>
    <w:p w:rsidR="000F2734" w:rsidRPr="000F2734" w:rsidRDefault="000F2734" w:rsidP="0002095E">
      <w:pPr>
        <w:rPr>
          <w:color w:val="000000"/>
        </w:rPr>
      </w:pPr>
    </w:p>
    <w:p w:rsidR="0002095E" w:rsidRPr="008B5A12" w:rsidRDefault="0002095E" w:rsidP="0002095E">
      <w:r w:rsidRPr="0002095E">
        <w:rPr>
          <w:b/>
          <w:bCs/>
          <w:color w:val="000000"/>
        </w:rPr>
        <w:t>PDF.  </w:t>
      </w:r>
      <w:r w:rsidRPr="0002095E">
        <w:rPr>
          <w:color w:val="000000"/>
        </w:rPr>
        <w:t>Portable Document Format. The file format of documents viewed and created by the Adobe Acrobat Reader</w:t>
      </w:r>
      <w:r w:rsidR="008B5A12">
        <w:rPr>
          <w:color w:val="000000"/>
        </w:rPr>
        <w:t xml:space="preserve">. </w:t>
      </w:r>
      <w:r w:rsidR="008B5A12" w:rsidRPr="008B5A12">
        <w:t xml:space="preserve"> </w:t>
      </w:r>
      <w:r w:rsidR="008B5A12">
        <w:t xml:space="preserve">This technology has succeeded in standardizing the format of documents used and transferred on the Internet. </w:t>
      </w:r>
      <w:r w:rsidRPr="0002095E">
        <w:rPr>
          <w:color w:val="000000"/>
        </w:rPr>
        <w:t>(</w:t>
      </w:r>
      <w:r w:rsidRPr="0002095E">
        <w:rPr>
          <w:i/>
          <w:iCs/>
          <w:color w:val="000000"/>
        </w:rPr>
        <w:t>NetLingo</w:t>
      </w:r>
      <w:r w:rsidRPr="0002095E">
        <w:rPr>
          <w:color w:val="000000"/>
        </w:rPr>
        <w:t>)</w:t>
      </w:r>
    </w:p>
    <w:p w:rsidR="006D0F7A" w:rsidRPr="006D0F7A" w:rsidRDefault="006D0F7A" w:rsidP="0002095E">
      <w:pPr>
        <w:rPr>
          <w:i/>
          <w:iCs/>
          <w:color w:val="000000"/>
        </w:rPr>
      </w:pPr>
    </w:p>
    <w:p w:rsidR="0002095E" w:rsidRPr="0002095E" w:rsidRDefault="0002095E" w:rsidP="0002095E">
      <w:r w:rsidRPr="0002095E">
        <w:rPr>
          <w:b/>
          <w:bCs/>
          <w:color w:val="000000"/>
        </w:rPr>
        <w:t>Provider.  </w:t>
      </w:r>
      <w:r w:rsidRPr="0002095E">
        <w:rPr>
          <w:color w:val="000000"/>
        </w:rPr>
        <w:t xml:space="preserve">A general term used throughout this module to refer to any company, publisher, or aggregator enabling access to digitized text. </w:t>
      </w:r>
      <w:r w:rsidRPr="0002095E">
        <w:rPr>
          <w:i/>
          <w:iCs/>
          <w:color w:val="000000"/>
        </w:rPr>
        <w:t>(CCM)</w:t>
      </w:r>
    </w:p>
    <w:p w:rsidR="0002095E" w:rsidRDefault="0002095E" w:rsidP="0002095E">
      <w:pPr>
        <w:pStyle w:val="NormalWeb"/>
        <w:spacing w:before="0" w:beforeAutospacing="0" w:after="0" w:afterAutospacing="0"/>
        <w:rPr>
          <w:rFonts w:ascii="Times New Roman" w:eastAsia="Times New Roman" w:hAnsi="Times New Roman" w:cs="Times New Roman"/>
        </w:rPr>
      </w:pPr>
    </w:p>
    <w:p w:rsidR="0002095E" w:rsidRPr="0002095E" w:rsidRDefault="0002095E" w:rsidP="0002095E">
      <w:r w:rsidRPr="0002095E">
        <w:rPr>
          <w:b/>
          <w:bCs/>
          <w:color w:val="000000"/>
        </w:rPr>
        <w:t xml:space="preserve">Provider-neutral record. </w:t>
      </w:r>
      <w:r w:rsidRPr="0002095E">
        <w:rPr>
          <w:color w:val="000000"/>
        </w:rPr>
        <w:t xml:space="preserve"> A </w:t>
      </w:r>
      <w:r w:rsidRPr="0002095E">
        <w:t>bibliographic</w:t>
      </w:r>
      <w:r w:rsidRPr="0002095E">
        <w:rPr>
          <w:color w:val="FF0000"/>
        </w:rPr>
        <w:t xml:space="preserve"> </w:t>
      </w:r>
      <w:r w:rsidRPr="0002095E">
        <w:rPr>
          <w:color w:val="000000"/>
        </w:rPr>
        <w:t xml:space="preserve">record representing all online manifestations of a resource made available by multiple online providers.  Originally called the aggregator-neutral record. </w:t>
      </w:r>
      <w:r w:rsidRPr="0002095E">
        <w:rPr>
          <w:i/>
          <w:iCs/>
          <w:color w:val="000000"/>
        </w:rPr>
        <w:t> (CCM)</w:t>
      </w:r>
    </w:p>
    <w:p w:rsidR="0002095E" w:rsidRPr="0002095E" w:rsidRDefault="0002095E" w:rsidP="0002095E"/>
    <w:p w:rsidR="0002095E" w:rsidRDefault="0002095E" w:rsidP="0002095E">
      <w:pPr>
        <w:rPr>
          <w:i/>
          <w:iCs/>
          <w:color w:val="000000"/>
        </w:rPr>
      </w:pPr>
      <w:r w:rsidRPr="0002095E">
        <w:rPr>
          <w:b/>
          <w:bCs/>
          <w:color w:val="000000"/>
        </w:rPr>
        <w:t>Remote access (electronic resources).  </w:t>
      </w:r>
      <w:r w:rsidRPr="0002095E">
        <w:rPr>
          <w:color w:val="000000"/>
        </w:rPr>
        <w:t>The use of electronic resources via computer networks.  (</w:t>
      </w:r>
      <w:r>
        <w:rPr>
          <w:i/>
          <w:iCs/>
          <w:color w:val="000000"/>
        </w:rPr>
        <w:t>CCM)</w:t>
      </w:r>
    </w:p>
    <w:p w:rsidR="0002095E" w:rsidRDefault="0002095E" w:rsidP="0002095E">
      <w:pPr>
        <w:rPr>
          <w:i/>
          <w:iCs/>
          <w:color w:val="000000"/>
        </w:rPr>
      </w:pPr>
    </w:p>
    <w:p w:rsidR="0002095E" w:rsidRPr="0002095E" w:rsidRDefault="0002095E" w:rsidP="0002095E">
      <w:r w:rsidRPr="0002095E">
        <w:rPr>
          <w:b/>
          <w:bCs/>
          <w:color w:val="000000"/>
        </w:rPr>
        <w:t xml:space="preserve">Resource. </w:t>
      </w:r>
      <w:r w:rsidRPr="0002095E">
        <w:rPr>
          <w:color w:val="000000"/>
        </w:rPr>
        <w:t>A work, expression, manifestation or item. The term includes not only an individual entity but also aggregates and components of such entities (e.g., three sheet maps, a single slide issued as part of a set of twenty, an article in an issue of a scholarly journal). It may refer to a tangible entity (e.g., an audiocassette) or an intangible entity (e.g., a Web site). (</w:t>
      </w:r>
      <w:r w:rsidRPr="009D75B6">
        <w:rPr>
          <w:i/>
          <w:color w:val="000000"/>
        </w:rPr>
        <w:t>RDA</w:t>
      </w:r>
      <w:r w:rsidRPr="0002095E">
        <w:rPr>
          <w:color w:val="000000"/>
        </w:rPr>
        <w:t>)</w:t>
      </w:r>
    </w:p>
    <w:p w:rsidR="000F2734" w:rsidRDefault="000F2734" w:rsidP="0002095E">
      <w:pPr>
        <w:rPr>
          <w:b/>
          <w:bCs/>
          <w:color w:val="000000"/>
        </w:rPr>
      </w:pPr>
    </w:p>
    <w:p w:rsidR="0002095E" w:rsidRPr="0002095E" w:rsidRDefault="0002095E" w:rsidP="0002095E">
      <w:r w:rsidRPr="0002095E">
        <w:rPr>
          <w:b/>
          <w:bCs/>
          <w:color w:val="000000"/>
        </w:rPr>
        <w:t>SGML (Standard Generalized Markup Language).  </w:t>
      </w:r>
      <w:r w:rsidRPr="0002095E">
        <w:rPr>
          <w:color w:val="000000"/>
        </w:rPr>
        <w:t>A standard for formatting textual documents so that they can be read by different document processing tools. (</w:t>
      </w:r>
      <w:r w:rsidRPr="0002095E">
        <w:rPr>
          <w:i/>
          <w:iCs/>
          <w:color w:val="000000"/>
        </w:rPr>
        <w:t>CCM</w:t>
      </w:r>
      <w:r w:rsidRPr="0002095E">
        <w:rPr>
          <w:color w:val="000000"/>
        </w:rPr>
        <w:t>)</w:t>
      </w:r>
    </w:p>
    <w:p w:rsidR="0002095E" w:rsidRPr="0002095E" w:rsidRDefault="0002095E" w:rsidP="0002095E"/>
    <w:p w:rsidR="0002095E" w:rsidRPr="0002095E" w:rsidRDefault="0002095E" w:rsidP="0002095E">
      <w:r w:rsidRPr="0002095E">
        <w:rPr>
          <w:b/>
          <w:bCs/>
          <w:color w:val="000000"/>
        </w:rPr>
        <w:t>Server.  </w:t>
      </w:r>
      <w:r w:rsidRPr="0002095E">
        <w:rPr>
          <w:color w:val="000000"/>
        </w:rPr>
        <w:t>Software that allows a computer to offer a service to another computer.  Other computers contact the server program by means of matching client software.  Also, the computer on which the server software runs is often called the "server." (</w:t>
      </w:r>
      <w:r w:rsidRPr="0002095E">
        <w:rPr>
          <w:i/>
          <w:iCs/>
          <w:color w:val="000000"/>
        </w:rPr>
        <w:t>CCM</w:t>
      </w:r>
      <w:r w:rsidRPr="0002095E">
        <w:rPr>
          <w:color w:val="000000"/>
        </w:rPr>
        <w:t>)</w:t>
      </w:r>
    </w:p>
    <w:p w:rsidR="0002095E" w:rsidRPr="0002095E" w:rsidRDefault="0002095E" w:rsidP="0002095E"/>
    <w:p w:rsidR="0002095E" w:rsidRPr="0002095E" w:rsidRDefault="0002095E" w:rsidP="0002095E">
      <w:r w:rsidRPr="0002095E">
        <w:rPr>
          <w:b/>
          <w:bCs/>
          <w:color w:val="000000"/>
        </w:rPr>
        <w:t>Source code.  </w:t>
      </w:r>
      <w:r w:rsidRPr="0002095E">
        <w:rPr>
          <w:color w:val="000000"/>
        </w:rPr>
        <w:t xml:space="preserve">The form in which a computer program or </w:t>
      </w:r>
      <w:r w:rsidR="00A153DA">
        <w:rPr>
          <w:color w:val="000000"/>
        </w:rPr>
        <w:t>website</w:t>
      </w:r>
      <w:r w:rsidRPr="0002095E">
        <w:rPr>
          <w:color w:val="000000"/>
        </w:rPr>
        <w:t xml:space="preserve"> is written. On the</w:t>
      </w:r>
    </w:p>
    <w:p w:rsidR="0002095E" w:rsidRPr="0002095E" w:rsidRDefault="0002095E" w:rsidP="0002095E">
      <w:r w:rsidRPr="0002095E">
        <w:rPr>
          <w:color w:val="000000"/>
        </w:rPr>
        <w:t>Internet, for example, the source code for a Web page could contain any of</w:t>
      </w:r>
    </w:p>
    <w:p w:rsidR="0002095E" w:rsidRPr="0002095E" w:rsidRDefault="0002095E" w:rsidP="0002095E">
      <w:r w:rsidRPr="0002095E">
        <w:rPr>
          <w:color w:val="000000"/>
        </w:rPr>
        <w:t>the following languages: HTML, JavaScript, Java, or SGML.  </w:t>
      </w:r>
      <w:r w:rsidRPr="0002095E">
        <w:rPr>
          <w:i/>
          <w:iCs/>
          <w:color w:val="000000"/>
        </w:rPr>
        <w:t>(NetLingo)</w:t>
      </w:r>
    </w:p>
    <w:p w:rsidR="0002095E" w:rsidRPr="0002095E" w:rsidRDefault="0002095E" w:rsidP="0002095E"/>
    <w:p w:rsidR="0002095E" w:rsidRPr="0002095E" w:rsidRDefault="0002095E" w:rsidP="0002095E">
      <w:r w:rsidRPr="0002095E">
        <w:rPr>
          <w:b/>
          <w:bCs/>
          <w:color w:val="000000"/>
        </w:rPr>
        <w:lastRenderedPageBreak/>
        <w:t>Source code title.</w:t>
      </w:r>
      <w:r w:rsidRPr="0002095E">
        <w:rPr>
          <w:color w:val="000000"/>
        </w:rPr>
        <w:t xml:space="preserve">  Generally refers to the title element appearing in the underlying source code of a document. See also HTML header title. </w:t>
      </w:r>
      <w:r w:rsidRPr="0002095E">
        <w:rPr>
          <w:i/>
          <w:iCs/>
          <w:color w:val="000000"/>
        </w:rPr>
        <w:t>(CCM)</w:t>
      </w:r>
    </w:p>
    <w:p w:rsidR="0002095E" w:rsidRDefault="0002095E" w:rsidP="0002095E"/>
    <w:p w:rsidR="0002095E" w:rsidRPr="0002095E" w:rsidRDefault="0002095E" w:rsidP="0002095E">
      <w:r w:rsidRPr="0002095E">
        <w:rPr>
          <w:b/>
          <w:bCs/>
          <w:color w:val="000000"/>
        </w:rPr>
        <w:t>Title bar.  </w:t>
      </w:r>
      <w:r w:rsidRPr="0002095E">
        <w:rPr>
          <w:color w:val="000000"/>
        </w:rPr>
        <w:t>The colored bar at the top of each window that displays the program and file</w:t>
      </w:r>
    </w:p>
    <w:p w:rsidR="0002095E" w:rsidRPr="0002095E" w:rsidRDefault="0002095E" w:rsidP="0002095E">
      <w:r w:rsidRPr="0002095E">
        <w:rPr>
          <w:color w:val="000000"/>
        </w:rPr>
        <w:t>names. (</w:t>
      </w:r>
      <w:r w:rsidRPr="0002095E">
        <w:rPr>
          <w:i/>
          <w:iCs/>
          <w:color w:val="000000"/>
        </w:rPr>
        <w:t>NetLingo</w:t>
      </w:r>
      <w:r w:rsidRPr="0002095E">
        <w:rPr>
          <w:color w:val="000000"/>
        </w:rPr>
        <w:t>)</w:t>
      </w:r>
    </w:p>
    <w:p w:rsidR="0002095E" w:rsidRPr="0002095E" w:rsidRDefault="0002095E" w:rsidP="0002095E"/>
    <w:p w:rsidR="0002095E" w:rsidRDefault="0002095E" w:rsidP="0002095E">
      <w:pPr>
        <w:rPr>
          <w:color w:val="000000"/>
        </w:rPr>
      </w:pPr>
      <w:r w:rsidRPr="0002095E">
        <w:rPr>
          <w:b/>
          <w:bCs/>
          <w:color w:val="000000"/>
        </w:rPr>
        <w:t>Title screen (Electronic resources).</w:t>
      </w:r>
      <w:r w:rsidRPr="0002095E">
        <w:rPr>
          <w:color w:val="000000"/>
        </w:rPr>
        <w:t xml:space="preserve">  </w:t>
      </w:r>
      <w:r w:rsidR="00BF6FC9">
        <w:rPr>
          <w:color w:val="000000"/>
        </w:rPr>
        <w:t>An internal source in an electronic resource whose textual content formally presents the title. (</w:t>
      </w:r>
      <w:r w:rsidR="00BF6FC9" w:rsidRPr="009D75B6">
        <w:rPr>
          <w:i/>
          <w:color w:val="000000"/>
        </w:rPr>
        <w:t>RDA</w:t>
      </w:r>
      <w:r w:rsidR="00BF6FC9">
        <w:rPr>
          <w:color w:val="000000"/>
        </w:rPr>
        <w:t>)</w:t>
      </w:r>
    </w:p>
    <w:p w:rsidR="00BF6FC9" w:rsidRPr="0002095E" w:rsidRDefault="00BF6FC9" w:rsidP="0002095E"/>
    <w:p w:rsidR="0002095E" w:rsidRPr="0002095E" w:rsidRDefault="0002095E" w:rsidP="0002095E">
      <w:r w:rsidRPr="0002095E">
        <w:rPr>
          <w:b/>
          <w:bCs/>
          <w:color w:val="000000"/>
        </w:rPr>
        <w:t>URI.</w:t>
      </w:r>
      <w:r w:rsidRPr="0002095E">
        <w:rPr>
          <w:color w:val="000000"/>
        </w:rPr>
        <w:t xml:space="preserve">  Uniform Resource Identifier. Provides a standard syntax for locating files using existing Internet protocols as in a Uniform Resource Locator (URL) or by resolution of a Uniform Resource Name (URN).  </w:t>
      </w:r>
      <w:r w:rsidRPr="0002095E">
        <w:rPr>
          <w:i/>
          <w:iCs/>
          <w:color w:val="000000"/>
        </w:rPr>
        <w:t>(CCM)</w:t>
      </w:r>
    </w:p>
    <w:p w:rsidR="0002095E" w:rsidRPr="0002095E" w:rsidRDefault="0002095E" w:rsidP="0002095E"/>
    <w:p w:rsidR="0002095E" w:rsidRPr="0002095E" w:rsidRDefault="0002095E" w:rsidP="0002095E">
      <w:r w:rsidRPr="0002095E">
        <w:rPr>
          <w:b/>
          <w:bCs/>
          <w:color w:val="000000"/>
        </w:rPr>
        <w:t>URL.</w:t>
      </w:r>
      <w:r w:rsidRPr="0002095E">
        <w:rPr>
          <w:color w:val="000000"/>
        </w:rPr>
        <w:t xml:space="preserve">  Uniform Resource Locator.  Location information of an electronic resource expressed in a standardized format, which allows for electronic resources to be sent and received automatically.  The World Wide Web uses the URL as the basis of linking to other files and documents around the Internet.  A URL can be identified by a protocol such as “http.” </w:t>
      </w:r>
      <w:r w:rsidRPr="0002095E">
        <w:rPr>
          <w:i/>
          <w:iCs/>
          <w:color w:val="000000"/>
        </w:rPr>
        <w:t>(CCM)  </w:t>
      </w:r>
    </w:p>
    <w:p w:rsidR="0002095E" w:rsidRPr="0002095E" w:rsidRDefault="0002095E" w:rsidP="0002095E"/>
    <w:p w:rsidR="0002095E" w:rsidRPr="0002095E" w:rsidRDefault="0002095E" w:rsidP="0002095E">
      <w:r w:rsidRPr="0002095E">
        <w:rPr>
          <w:b/>
          <w:bCs/>
          <w:color w:val="000000"/>
        </w:rPr>
        <w:t>URN.</w:t>
      </w:r>
      <w:r w:rsidRPr="0002095E">
        <w:rPr>
          <w:color w:val="000000"/>
        </w:rPr>
        <w:t xml:space="preserve">  Uniform Resource Name. A URI that has an institutional commitment to persistence, availability, etc. A particular scheme, identified by the initial string “urn:”, that is intended to serve as a persistent, location-independent, resource identifier. </w:t>
      </w:r>
      <w:r w:rsidRPr="0002095E">
        <w:rPr>
          <w:i/>
          <w:iCs/>
          <w:color w:val="000000"/>
        </w:rPr>
        <w:t xml:space="preserve">(CCM)    </w:t>
      </w:r>
    </w:p>
    <w:p w:rsidR="0002095E" w:rsidRPr="0002095E" w:rsidRDefault="0002095E" w:rsidP="0002095E"/>
    <w:p w:rsidR="0002095E" w:rsidRPr="0002095E" w:rsidRDefault="0002095E" w:rsidP="0002095E">
      <w:r w:rsidRPr="0002095E">
        <w:rPr>
          <w:b/>
          <w:bCs/>
          <w:color w:val="000000"/>
        </w:rPr>
        <w:t>Userid.  </w:t>
      </w:r>
      <w:r w:rsidRPr="0002095E">
        <w:rPr>
          <w:color w:val="000000"/>
        </w:rPr>
        <w:t>Sometimes called "user name," userid is short for "user identification."  This precedes the @ sign in an email address. (</w:t>
      </w:r>
      <w:r w:rsidRPr="0002095E">
        <w:rPr>
          <w:i/>
          <w:iCs/>
          <w:color w:val="000000"/>
        </w:rPr>
        <w:t>CCM</w:t>
      </w:r>
      <w:r w:rsidRPr="0002095E">
        <w:rPr>
          <w:color w:val="000000"/>
        </w:rPr>
        <w:t xml:space="preserve">) </w:t>
      </w:r>
    </w:p>
    <w:p w:rsidR="0002095E" w:rsidRPr="0002095E" w:rsidRDefault="0002095E" w:rsidP="0002095E"/>
    <w:p w:rsidR="0002095E" w:rsidRPr="0002095E" w:rsidRDefault="0002095E" w:rsidP="0002095E">
      <w:r w:rsidRPr="0002095E">
        <w:rPr>
          <w:b/>
          <w:bCs/>
          <w:color w:val="000000"/>
        </w:rPr>
        <w:t>World Wide Web (WWW).  </w:t>
      </w:r>
      <w:r w:rsidRPr="0002095E">
        <w:rPr>
          <w:color w:val="000000"/>
        </w:rPr>
        <w:t xml:space="preserve">A hypertext-based system for locating and accessing Internet resources which presents materials to the user in the form of interlinked documents (which can include text, images, and digitized sound). </w:t>
      </w:r>
      <w:r w:rsidRPr="0002095E">
        <w:rPr>
          <w:i/>
          <w:iCs/>
          <w:color w:val="000000"/>
        </w:rPr>
        <w:t>(CCM)</w:t>
      </w:r>
      <w:r w:rsidRPr="0002095E">
        <w:rPr>
          <w:color w:val="000000"/>
        </w:rPr>
        <w:t xml:space="preserve"> </w:t>
      </w:r>
    </w:p>
    <w:p w:rsidR="0002095E" w:rsidRPr="0002095E" w:rsidRDefault="0002095E" w:rsidP="0002095E"/>
    <w:p w:rsidR="0002095E" w:rsidRPr="0002095E" w:rsidRDefault="0002095E" w:rsidP="0002095E">
      <w:r w:rsidRPr="0002095E">
        <w:rPr>
          <w:b/>
          <w:bCs/>
          <w:color w:val="000000"/>
        </w:rPr>
        <w:t>Web hosting.</w:t>
      </w:r>
      <w:r w:rsidRPr="0002095E">
        <w:rPr>
          <w:color w:val="000000"/>
        </w:rPr>
        <w:t xml:space="preserve">  The business of providing the equipment and services required to host and maintain files for one or more </w:t>
      </w:r>
      <w:r w:rsidR="00A153DA">
        <w:rPr>
          <w:color w:val="000000"/>
        </w:rPr>
        <w:t>website</w:t>
      </w:r>
      <w:r w:rsidRPr="0002095E">
        <w:rPr>
          <w:color w:val="000000"/>
        </w:rPr>
        <w:t xml:space="preserve">s and to provide fast Internet connections to those sites. Most hosting is "shared," which means that </w:t>
      </w:r>
      <w:r w:rsidR="00A153DA">
        <w:rPr>
          <w:color w:val="000000"/>
        </w:rPr>
        <w:t>website</w:t>
      </w:r>
      <w:r w:rsidRPr="0002095E">
        <w:rPr>
          <w:color w:val="000000"/>
        </w:rPr>
        <w:t xml:space="preserve">s of multiple companies are on the same server in order to share costs.  Also known as </w:t>
      </w:r>
      <w:r w:rsidR="00A153DA">
        <w:rPr>
          <w:color w:val="000000"/>
        </w:rPr>
        <w:t>website</w:t>
      </w:r>
      <w:r w:rsidRPr="0002095E">
        <w:rPr>
          <w:color w:val="000000"/>
        </w:rPr>
        <w:t xml:space="preserve"> hosting. </w:t>
      </w:r>
      <w:r w:rsidRPr="0002095E">
        <w:rPr>
          <w:i/>
          <w:iCs/>
          <w:color w:val="000000"/>
        </w:rPr>
        <w:t>(NetLingo)</w:t>
      </w:r>
    </w:p>
    <w:p w:rsidR="0002095E" w:rsidRPr="0002095E" w:rsidRDefault="0002095E" w:rsidP="0002095E"/>
    <w:p w:rsidR="0002095E" w:rsidRPr="0002095E" w:rsidRDefault="0002095E" w:rsidP="0002095E">
      <w:r w:rsidRPr="0002095E">
        <w:rPr>
          <w:b/>
          <w:bCs/>
          <w:color w:val="000000"/>
        </w:rPr>
        <w:t>Work.  </w:t>
      </w:r>
      <w:r w:rsidRPr="0002095E">
        <w:rPr>
          <w:color w:val="000000"/>
        </w:rPr>
        <w:t>A distinct intellectual or artistic creation (i.e., the intellectual or artistic content).  </w:t>
      </w:r>
      <w:r w:rsidRPr="0002095E">
        <w:rPr>
          <w:i/>
          <w:iCs/>
          <w:color w:val="000000"/>
        </w:rPr>
        <w:t>(RDA)</w:t>
      </w:r>
    </w:p>
    <w:p w:rsidR="0002095E" w:rsidRPr="0002095E" w:rsidRDefault="0002095E" w:rsidP="0002095E"/>
    <w:p w:rsidR="000D0A65" w:rsidRDefault="0002095E" w:rsidP="00566AED">
      <w:r w:rsidRPr="0002095E">
        <w:rPr>
          <w:b/>
          <w:bCs/>
          <w:color w:val="000000"/>
        </w:rPr>
        <w:t>XML.  </w:t>
      </w:r>
      <w:r w:rsidRPr="0002095E">
        <w:rPr>
          <w:color w:val="000000"/>
        </w:rPr>
        <w:t>eXtensible Markup Language. XML is a pared-down version of SGML, designed especially for Web documents. It enables Web authors and Web developers to create their own customized tags to provide functionality not available with HTML.  (</w:t>
      </w:r>
      <w:r w:rsidRPr="0002095E">
        <w:rPr>
          <w:i/>
          <w:iCs/>
          <w:color w:val="000000"/>
        </w:rPr>
        <w:t>NetLingo</w:t>
      </w:r>
      <w:r w:rsidRPr="0002095E">
        <w:rPr>
          <w:color w:val="000000"/>
        </w:rPr>
        <w:t>)</w:t>
      </w:r>
    </w:p>
    <w:p w:rsidR="000D0A65" w:rsidRDefault="000D0A65"/>
    <w:p w:rsidR="008D6FF8" w:rsidRPr="00D9388D" w:rsidRDefault="00566AED">
      <w:pPr>
        <w:pStyle w:val="Heading1"/>
      </w:pPr>
      <w:bookmarkStart w:id="10" w:name="_Toc374012216"/>
      <w:r>
        <w:t>31.1</w:t>
      </w:r>
      <w:r w:rsidR="004D607C">
        <w:t xml:space="preserve">. </w:t>
      </w:r>
      <w:r>
        <w:t>Introduction</w:t>
      </w:r>
      <w:bookmarkEnd w:id="10"/>
    </w:p>
    <w:p w:rsidR="00C70F30" w:rsidRPr="00C1588D" w:rsidRDefault="00C70F30" w:rsidP="00C70F30">
      <w:pPr>
        <w:rPr>
          <w:highlight w:val="lightGray"/>
        </w:rPr>
      </w:pPr>
    </w:p>
    <w:p w:rsidR="00566AED" w:rsidRPr="00C21C2F" w:rsidRDefault="00566AED" w:rsidP="00C21C2F">
      <w:pPr>
        <w:pStyle w:val="Heading2"/>
      </w:pPr>
      <w:bookmarkStart w:id="11" w:name="_Toc374012217"/>
      <w:r w:rsidRPr="00C21C2F">
        <w:t>31.1.1 What is a remote access electronic serial?</w:t>
      </w:r>
      <w:bookmarkEnd w:id="11"/>
      <w:r w:rsidRPr="00C21C2F">
        <w:t xml:space="preserve">        </w:t>
      </w:r>
    </w:p>
    <w:p w:rsidR="00566AED" w:rsidRPr="00566AED" w:rsidRDefault="00566AED" w:rsidP="00566AED">
      <w:r w:rsidRPr="00566AED">
        <w:rPr>
          <w:color w:val="000000"/>
        </w:rPr>
        <w:t>A remote access electronic serial is a</w:t>
      </w:r>
      <w:r w:rsidR="00E65D65">
        <w:rPr>
          <w:color w:val="000000"/>
        </w:rPr>
        <w:t xml:space="preserve"> continuing r</w:t>
      </w:r>
      <w:r w:rsidRPr="00566AED">
        <w:rPr>
          <w:color w:val="000000"/>
        </w:rPr>
        <w:t xml:space="preserve">esource that is accessed “via computer networks.” It is issued in a succession of discrete parts usually bearing numbering, and has no </w:t>
      </w:r>
      <w:r w:rsidRPr="00566AED">
        <w:rPr>
          <w:color w:val="000000"/>
        </w:rPr>
        <w:lastRenderedPageBreak/>
        <w:t xml:space="preserve">predetermined conclusion </w:t>
      </w:r>
      <w:r w:rsidRPr="00566AED">
        <w:rPr>
          <w:i/>
          <w:iCs/>
          <w:color w:val="000000"/>
        </w:rPr>
        <w:t>(RDA)</w:t>
      </w:r>
      <w:r w:rsidRPr="00566AED">
        <w:rPr>
          <w:color w:val="000000"/>
        </w:rPr>
        <w:t xml:space="preserve">. This is in contrast to a direct access electronic resource which is issued on a physical carrier such as CD-ROM, diskette or USB flash drive.  The terms </w:t>
      </w:r>
      <w:r w:rsidRPr="00566AED">
        <w:rPr>
          <w:i/>
          <w:iCs/>
          <w:color w:val="000000"/>
        </w:rPr>
        <w:t>electronic serial,</w:t>
      </w:r>
      <w:r w:rsidRPr="00566AED">
        <w:rPr>
          <w:color w:val="000000"/>
        </w:rPr>
        <w:t xml:space="preserve"> </w:t>
      </w:r>
      <w:r w:rsidRPr="00566AED">
        <w:rPr>
          <w:i/>
          <w:iCs/>
          <w:color w:val="000000"/>
        </w:rPr>
        <w:t>e-serial</w:t>
      </w:r>
      <w:r w:rsidRPr="00566AED">
        <w:rPr>
          <w:color w:val="000000"/>
        </w:rPr>
        <w:t xml:space="preserve">, </w:t>
      </w:r>
      <w:r w:rsidRPr="00566AED">
        <w:rPr>
          <w:i/>
          <w:iCs/>
          <w:color w:val="000000"/>
        </w:rPr>
        <w:t>online serial</w:t>
      </w:r>
      <w:r w:rsidRPr="00566AED">
        <w:rPr>
          <w:color w:val="000000"/>
        </w:rPr>
        <w:t xml:space="preserve">, and </w:t>
      </w:r>
      <w:r w:rsidRPr="00566AED">
        <w:rPr>
          <w:i/>
          <w:iCs/>
          <w:color w:val="000000"/>
        </w:rPr>
        <w:t>remote access serial</w:t>
      </w:r>
      <w:r w:rsidRPr="00566AED">
        <w:rPr>
          <w:color w:val="000000"/>
        </w:rPr>
        <w:t xml:space="preserve"> are used in this text interchangeably for serials issued on the World Wide Web, via email, ftp, etc. (See also </w:t>
      </w:r>
      <w:r w:rsidRPr="00566AED">
        <w:rPr>
          <w:i/>
          <w:iCs/>
          <w:color w:val="000000"/>
        </w:rPr>
        <w:t>CCM</w:t>
      </w:r>
      <w:r w:rsidRPr="00566AED">
        <w:rPr>
          <w:color w:val="000000"/>
        </w:rPr>
        <w:t xml:space="preserve"> 31.2.2 for distinguishing serials and integrating resources).</w:t>
      </w:r>
    </w:p>
    <w:p w:rsidR="00566AED" w:rsidRPr="00566AED" w:rsidRDefault="00566AED" w:rsidP="00566AED"/>
    <w:p w:rsidR="00566AED" w:rsidRPr="00566AED" w:rsidRDefault="00566AED" w:rsidP="00566AED">
      <w:r w:rsidRPr="00566AED">
        <w:rPr>
          <w:color w:val="000000"/>
        </w:rPr>
        <w:t>Typically, electronic serials are either ‘born-digital’ (the serial is originally published online) or are reproductions, republications, or simultaneous editions of print titles. A ‘born digital’ serial may also be issued in print.  ‘Born-digital’ serials may not contain traditional volume and issue numbering and sometimes the only designation available is the numbering on individual articles.</w:t>
      </w:r>
    </w:p>
    <w:p w:rsidR="00566AED" w:rsidRDefault="00566AED" w:rsidP="00BD37B4">
      <w:pPr>
        <w:pStyle w:val="BodyTextIndent"/>
        <w:ind w:firstLine="0"/>
      </w:pPr>
    </w:p>
    <w:p w:rsidR="00566AED" w:rsidRPr="00566AED" w:rsidRDefault="00566AED" w:rsidP="00566AED">
      <w:r w:rsidRPr="00566AED">
        <w:t>Though many online serials are ‘born digital,’ most of the electronic serials cataloged by CONSER libraries are treated as online manifestations of print publications.</w:t>
      </w:r>
      <w:r w:rsidRPr="00566AED">
        <w:rPr>
          <w:color w:val="FF0000"/>
        </w:rPr>
        <w:t xml:space="preserve"> </w:t>
      </w:r>
      <w:r w:rsidRPr="00566AED">
        <w:rPr>
          <w:color w:val="000000"/>
        </w:rPr>
        <w:t xml:space="preserve"> Online manifestations are made available by many providers, including publishers, database aggregators, distributors, vendors, secondary publishers, and libraries involved in digitization projects. The term </w:t>
      </w:r>
      <w:r w:rsidRPr="00566AED">
        <w:rPr>
          <w:i/>
          <w:iCs/>
          <w:color w:val="000000"/>
        </w:rPr>
        <w:t>providers</w:t>
      </w:r>
      <w:r w:rsidRPr="00566AED">
        <w:rPr>
          <w:color w:val="000000"/>
        </w:rPr>
        <w:t xml:space="preserve"> will be used throughout this text to refer to the broad range of organizations that provide digitized text of print serials. In 2003, CONSER changed its policy on record creation for titles offered in multiple provider packages and developed the concept of the </w:t>
      </w:r>
      <w:r w:rsidRPr="00566AED">
        <w:rPr>
          <w:i/>
          <w:iCs/>
          <w:color w:val="000000"/>
        </w:rPr>
        <w:t>provider-neutral record</w:t>
      </w:r>
      <w:r w:rsidRPr="00566AED">
        <w:rPr>
          <w:color w:val="000000"/>
        </w:rPr>
        <w:t xml:space="preserve">. Guidelines for creating provider-neutral records are intended to be applicable to creating a record for any e-serial, including those that don’t have a print equivalent and free serials that aren’t part of a commercial aggregation (e.g., government documents). </w:t>
      </w:r>
    </w:p>
    <w:p w:rsidR="00566AED" w:rsidRPr="00566AED" w:rsidRDefault="00566AED" w:rsidP="00566AED"/>
    <w:p w:rsidR="00566AED" w:rsidRDefault="00566AED" w:rsidP="00566AED">
      <w:pPr>
        <w:rPr>
          <w:color w:val="000000"/>
        </w:rPr>
      </w:pPr>
      <w:r w:rsidRPr="00566AED">
        <w:rPr>
          <w:color w:val="000000"/>
        </w:rPr>
        <w:t xml:space="preserve">A further discussion of the background and goals of the provider-neutral record appears in </w:t>
      </w:r>
      <w:r w:rsidRPr="00566AED">
        <w:rPr>
          <w:i/>
          <w:iCs/>
          <w:color w:val="000000"/>
        </w:rPr>
        <w:t>CCM</w:t>
      </w:r>
      <w:r w:rsidRPr="00566AED">
        <w:rPr>
          <w:color w:val="000000"/>
        </w:rPr>
        <w:t xml:space="preserve"> 31.2.3B. Information to include or exclude in the provider-neutral record is specified throughout this module under field by field instructions. Guidelines for the provider-neutral record and </w:t>
      </w:r>
      <w:r w:rsidRPr="00566AED">
        <w:rPr>
          <w:i/>
          <w:iCs/>
          <w:color w:val="000000"/>
        </w:rPr>
        <w:t>CCM</w:t>
      </w:r>
      <w:r w:rsidRPr="00566AED">
        <w:rPr>
          <w:color w:val="000000"/>
        </w:rPr>
        <w:t xml:space="preserve"> citations for specific fields are given in a table in 31.2.3B.</w:t>
      </w:r>
    </w:p>
    <w:p w:rsidR="00566AED" w:rsidRDefault="00566AED" w:rsidP="00566AED">
      <w:pPr>
        <w:rPr>
          <w:color w:val="000000"/>
        </w:rPr>
      </w:pPr>
    </w:p>
    <w:p w:rsidR="00566AED" w:rsidRPr="00566AED" w:rsidRDefault="00566AED" w:rsidP="00C21C2F">
      <w:pPr>
        <w:pStyle w:val="Heading2"/>
      </w:pPr>
      <w:bookmarkStart w:id="12" w:name="_Toc374012218"/>
      <w:r w:rsidRPr="00566AED">
        <w:t>31.1.2</w:t>
      </w:r>
      <w:r w:rsidR="004D607C">
        <w:t>.</w:t>
      </w:r>
      <w:r w:rsidRPr="00566AED">
        <w:t xml:space="preserve"> Why catalog online serials with </w:t>
      </w:r>
      <w:r w:rsidRPr="00566AED">
        <w:rPr>
          <w:i/>
          <w:iCs/>
        </w:rPr>
        <w:t>RDA</w:t>
      </w:r>
      <w:r w:rsidRPr="00566AED">
        <w:t xml:space="preserve"> and MARC 21?</w:t>
      </w:r>
      <w:bookmarkEnd w:id="12"/>
      <w:r w:rsidRPr="00566AED">
        <w:t xml:space="preserve">    </w:t>
      </w:r>
    </w:p>
    <w:p w:rsidR="00566AED" w:rsidRPr="00566AED" w:rsidRDefault="00566AED" w:rsidP="00566AED">
      <w:r w:rsidRPr="00566AED">
        <w:rPr>
          <w:color w:val="000000"/>
        </w:rPr>
        <w:t>Institutions use several methods to provide access to electronic serials</w:t>
      </w:r>
      <w:r w:rsidR="00BF6FC9">
        <w:rPr>
          <w:color w:val="000000"/>
        </w:rPr>
        <w:t xml:space="preserve">; </w:t>
      </w:r>
      <w:r w:rsidRPr="00566AED">
        <w:rPr>
          <w:color w:val="000000"/>
        </w:rPr>
        <w:t xml:space="preserve">one method is to create </w:t>
      </w:r>
      <w:r w:rsidRPr="00566AED">
        <w:rPr>
          <w:i/>
          <w:iCs/>
          <w:color w:val="000000"/>
        </w:rPr>
        <w:t>RDA</w:t>
      </w:r>
      <w:r w:rsidRPr="00566AED">
        <w:rPr>
          <w:color w:val="000000"/>
        </w:rPr>
        <w:t>/</w:t>
      </w:r>
      <w:r w:rsidRPr="00566AED">
        <w:rPr>
          <w:i/>
          <w:iCs/>
          <w:color w:val="000000"/>
        </w:rPr>
        <w:t>MARC 21</w:t>
      </w:r>
      <w:r w:rsidRPr="00566AED">
        <w:rPr>
          <w:color w:val="000000"/>
        </w:rPr>
        <w:t xml:space="preserve"> records for online serials in the online public-access catalog (OPAC). Other methods include A-Z listings of electronic resources and links to article and citation databases through link resolvers. New products and tools are evolving and institutions often use a combination of these, including OPAC records, to provide access to digitized content.</w:t>
      </w:r>
    </w:p>
    <w:p w:rsidR="00566AED" w:rsidRPr="00566AED" w:rsidRDefault="00566AED" w:rsidP="00566AED"/>
    <w:p w:rsidR="00566AED" w:rsidRPr="00566AED" w:rsidRDefault="00566AED" w:rsidP="00566AED">
      <w:r w:rsidRPr="00566AED">
        <w:rPr>
          <w:color w:val="000000"/>
        </w:rPr>
        <w:t xml:space="preserve">Providing records for online manifestations of a resource in the OPAC is a way to allow users to find all related manifestations of the resource (e.g., print, CD-ROM, and online) in one place. OPAC users can find related records for a resource that has changed from print to online when both are cataloged. Resource discovery in the OPAC is enhanced with controlled vocabulary in name, series, and subject headings provided by catalogers and MARC 21 content designation for selected Internet resources. Links between OPAC records, serials management systems, citation databases and linking services enhance browsing of contents and delivery of journal articles.  Since commercially packaged resources require subscription fees, it’s appropriate to create bibliographic records associated with holdings and library acquisition records in order to track expenditures. </w:t>
      </w:r>
    </w:p>
    <w:p w:rsidR="00566AED" w:rsidRPr="00566AED" w:rsidRDefault="00566AED" w:rsidP="00566AED"/>
    <w:p w:rsidR="00566AED" w:rsidRPr="009D75B6" w:rsidRDefault="00566AED" w:rsidP="00566AED">
      <w:pPr>
        <w:rPr>
          <w:color w:val="000000"/>
        </w:rPr>
      </w:pPr>
      <w:r w:rsidRPr="00566AED">
        <w:rPr>
          <w:color w:val="000000"/>
        </w:rPr>
        <w:lastRenderedPageBreak/>
        <w:t>This module describes current CONSER policies for</w:t>
      </w:r>
      <w:r w:rsidR="00E65D65">
        <w:rPr>
          <w:color w:val="000000"/>
        </w:rPr>
        <w:t xml:space="preserve"> providing</w:t>
      </w:r>
      <w:r w:rsidRPr="00566AED">
        <w:rPr>
          <w:color w:val="000000"/>
        </w:rPr>
        <w:t xml:space="preserve"> access to an online serial through a catalog record. Basic steps for providing access are:</w:t>
      </w:r>
    </w:p>
    <w:p w:rsidR="008A1AF9" w:rsidRPr="00566AED" w:rsidRDefault="008A1AF9" w:rsidP="00566AED"/>
    <w:tbl>
      <w:tblPr>
        <w:tblW w:w="0" w:type="auto"/>
        <w:tblInd w:w="432" w:type="dxa"/>
        <w:tblLook w:val="01E0" w:firstRow="1" w:lastRow="1" w:firstColumn="1" w:lastColumn="1" w:noHBand="0" w:noVBand="0"/>
      </w:tblPr>
      <w:tblGrid>
        <w:gridCol w:w="361"/>
        <w:gridCol w:w="8567"/>
      </w:tblGrid>
      <w:tr w:rsidR="008A1AF9" w:rsidTr="0088049C">
        <w:tc>
          <w:tcPr>
            <w:tcW w:w="0" w:type="auto"/>
            <w:shd w:val="clear" w:color="auto" w:fill="auto"/>
          </w:tcPr>
          <w:p w:rsidR="008A1AF9" w:rsidRDefault="008A1AF9" w:rsidP="005022A8">
            <w:r>
              <w:t>●</w:t>
            </w:r>
          </w:p>
        </w:tc>
        <w:tc>
          <w:tcPr>
            <w:tcW w:w="0" w:type="auto"/>
            <w:shd w:val="clear" w:color="auto" w:fill="auto"/>
          </w:tcPr>
          <w:p w:rsidR="008A1AF9" w:rsidRPr="00754FD5" w:rsidRDefault="008A1AF9" w:rsidP="005022A8">
            <w:r w:rsidRPr="00754FD5">
              <w:t xml:space="preserve">Determine if the resource is a serial, integrating resource, or monograph. </w:t>
            </w:r>
          </w:p>
        </w:tc>
      </w:tr>
      <w:tr w:rsidR="008A1AF9" w:rsidTr="0088049C">
        <w:tc>
          <w:tcPr>
            <w:tcW w:w="0" w:type="auto"/>
            <w:shd w:val="clear" w:color="auto" w:fill="auto"/>
          </w:tcPr>
          <w:p w:rsidR="008A1AF9" w:rsidRDefault="008A1AF9" w:rsidP="005022A8">
            <w:r>
              <w:t>●</w:t>
            </w:r>
          </w:p>
        </w:tc>
        <w:tc>
          <w:tcPr>
            <w:tcW w:w="0" w:type="auto"/>
            <w:shd w:val="clear" w:color="auto" w:fill="auto"/>
          </w:tcPr>
          <w:p w:rsidR="008A1AF9" w:rsidRPr="00754FD5" w:rsidRDefault="008A1AF9" w:rsidP="005022A8">
            <w:r w:rsidRPr="00754FD5">
              <w:t>Decide whether the single record approach or a separate catalog record approach will be used.</w:t>
            </w:r>
          </w:p>
        </w:tc>
      </w:tr>
      <w:tr w:rsidR="008A1AF9" w:rsidTr="0088049C">
        <w:tc>
          <w:tcPr>
            <w:tcW w:w="0" w:type="auto"/>
            <w:shd w:val="clear" w:color="auto" w:fill="auto"/>
          </w:tcPr>
          <w:p w:rsidR="008A1AF9" w:rsidRDefault="008A1AF9" w:rsidP="005022A8">
            <w:r>
              <w:t>●</w:t>
            </w:r>
          </w:p>
        </w:tc>
        <w:tc>
          <w:tcPr>
            <w:tcW w:w="0" w:type="auto"/>
            <w:shd w:val="clear" w:color="auto" w:fill="auto"/>
          </w:tcPr>
          <w:p w:rsidR="008A1AF9" w:rsidRPr="00754FD5" w:rsidRDefault="008A1AF9" w:rsidP="005022A8">
            <w:r w:rsidRPr="00754FD5">
              <w:t>If a separate record is used, determine and record the basic bibliographic information in order to accurately identify and describe the serial.</w:t>
            </w:r>
          </w:p>
        </w:tc>
      </w:tr>
      <w:tr w:rsidR="008A1AF9" w:rsidTr="0088049C">
        <w:tc>
          <w:tcPr>
            <w:tcW w:w="0" w:type="auto"/>
            <w:shd w:val="clear" w:color="auto" w:fill="auto"/>
          </w:tcPr>
          <w:p w:rsidR="008A1AF9" w:rsidRDefault="008A1AF9" w:rsidP="005022A8">
            <w:r>
              <w:t>●</w:t>
            </w:r>
          </w:p>
        </w:tc>
        <w:tc>
          <w:tcPr>
            <w:tcW w:w="0" w:type="auto"/>
            <w:shd w:val="clear" w:color="auto" w:fill="auto"/>
          </w:tcPr>
          <w:p w:rsidR="008A1AF9" w:rsidRPr="00754FD5" w:rsidRDefault="008A1AF9" w:rsidP="005022A8">
            <w:r w:rsidRPr="00754FD5">
              <w:t xml:space="preserve">Determine the access points needed for retrieval of the catalog record. </w:t>
            </w:r>
          </w:p>
        </w:tc>
      </w:tr>
      <w:tr w:rsidR="008A1AF9" w:rsidTr="0088049C">
        <w:tc>
          <w:tcPr>
            <w:tcW w:w="0" w:type="auto"/>
            <w:shd w:val="clear" w:color="auto" w:fill="auto"/>
          </w:tcPr>
          <w:p w:rsidR="008A1AF9" w:rsidRDefault="008A1AF9" w:rsidP="005022A8">
            <w:r>
              <w:t>●</w:t>
            </w:r>
          </w:p>
        </w:tc>
        <w:tc>
          <w:tcPr>
            <w:tcW w:w="0" w:type="auto"/>
            <w:shd w:val="clear" w:color="auto" w:fill="auto"/>
          </w:tcPr>
          <w:p w:rsidR="008A1AF9" w:rsidRPr="00754FD5" w:rsidRDefault="008A1AF9" w:rsidP="005022A8">
            <w:r w:rsidRPr="0088049C">
              <w:rPr>
                <w:color w:val="000000"/>
              </w:rPr>
              <w:t>Determine and record the means by which the serial itself can be accessed online.  </w:t>
            </w:r>
          </w:p>
        </w:tc>
      </w:tr>
    </w:tbl>
    <w:p w:rsidR="00566AED" w:rsidRDefault="00566AED" w:rsidP="00566AED"/>
    <w:p w:rsidR="00C75EA4" w:rsidRDefault="00C75EA4" w:rsidP="00C21C2F">
      <w:pPr>
        <w:pStyle w:val="Heading2"/>
      </w:pPr>
      <w:bookmarkStart w:id="13" w:name="_Toc374012219"/>
      <w:r>
        <w:t>31.1.3</w:t>
      </w:r>
      <w:r w:rsidR="004D607C">
        <w:t xml:space="preserve">. </w:t>
      </w:r>
      <w:r w:rsidR="005D338F">
        <w:t xml:space="preserve"> Access to online</w:t>
      </w:r>
      <w:r>
        <w:t xml:space="preserve"> </w:t>
      </w:r>
      <w:r w:rsidR="005D338F">
        <w:t>manifestations</w:t>
      </w:r>
      <w:bookmarkEnd w:id="13"/>
    </w:p>
    <w:p w:rsidR="00D065E3" w:rsidRPr="00887610" w:rsidRDefault="006C16EA" w:rsidP="00D065E3">
      <w:r w:rsidRPr="00887610">
        <w:t>The question of whether or not one is cataloging a reproduct</w:t>
      </w:r>
      <w:r w:rsidR="00D065E3" w:rsidRPr="00887610">
        <w:t>ion or a simultaneous version has been and still is</w:t>
      </w:r>
      <w:r w:rsidRPr="00887610">
        <w:t xml:space="preserve"> complicated for online serials. </w:t>
      </w:r>
      <w:r w:rsidR="00D065E3" w:rsidRPr="00887610">
        <w:rPr>
          <w:i/>
        </w:rPr>
        <w:t>LCRI</w:t>
      </w:r>
      <w:r w:rsidR="00D065E3" w:rsidRPr="00887610">
        <w:t xml:space="preserve"> 1.11A, issued in 2000, allowed a library to use a record for the print manifestation to clone a new record for the reproduction, similar to the approach used for reproduction microforms.  </w:t>
      </w:r>
      <w:r w:rsidR="00D065E3">
        <w:t>I</w:t>
      </w:r>
      <w:r w:rsidR="00D065E3" w:rsidRPr="00E22883">
        <w:t xml:space="preserve">n case of doubt whether or not a resource is a reproduction, the </w:t>
      </w:r>
      <w:r w:rsidR="00D065E3" w:rsidRPr="00E22883">
        <w:rPr>
          <w:i/>
        </w:rPr>
        <w:t>LCRI</w:t>
      </w:r>
      <w:r w:rsidR="00D065E3">
        <w:t xml:space="preserve"> instructed catalogers</w:t>
      </w:r>
      <w:r w:rsidR="00D065E3" w:rsidRPr="00E22883">
        <w:t xml:space="preserve"> not to consider it a reproduction.</w:t>
      </w:r>
      <w:r w:rsidR="005D338F" w:rsidRPr="005D338F">
        <w:t xml:space="preserve"> </w:t>
      </w:r>
    </w:p>
    <w:p w:rsidR="00D065E3" w:rsidRDefault="00D065E3" w:rsidP="00887610"/>
    <w:p w:rsidR="00D065E3" w:rsidRPr="00E22883" w:rsidRDefault="005D338F" w:rsidP="009D75B6">
      <w:r w:rsidRPr="005D338F">
        <w:t>Under AACR2</w:t>
      </w:r>
      <w:r w:rsidR="00CE59C9" w:rsidRPr="00E22883">
        <w:t xml:space="preserve"> CONSER </w:t>
      </w:r>
      <w:r w:rsidRPr="005D338F">
        <w:t xml:space="preserve">considered most online serials to be </w:t>
      </w:r>
      <w:r w:rsidR="00CE59C9" w:rsidRPr="00E22883">
        <w:t xml:space="preserve">simultaneous </w:t>
      </w:r>
      <w:r w:rsidRPr="005D338F">
        <w:t xml:space="preserve">versions and created a </w:t>
      </w:r>
      <w:r w:rsidR="00CE59C9" w:rsidRPr="00E22883">
        <w:t xml:space="preserve">description </w:t>
      </w:r>
      <w:r w:rsidRPr="005D338F">
        <w:t>reflecting</w:t>
      </w:r>
      <w:r w:rsidR="00CE59C9" w:rsidRPr="00E22883">
        <w:t xml:space="preserve"> the </w:t>
      </w:r>
      <w:r w:rsidRPr="005D338F">
        <w:t xml:space="preserve">online </w:t>
      </w:r>
      <w:r w:rsidR="00CE59C9" w:rsidRPr="00E22883">
        <w:rPr>
          <w:szCs w:val="23"/>
        </w:rPr>
        <w:t xml:space="preserve">manifestation </w:t>
      </w:r>
      <w:r w:rsidRPr="005D338F">
        <w:t xml:space="preserve">rather than a description reflecting </w:t>
      </w:r>
      <w:r w:rsidR="00D065E3" w:rsidRPr="00AD04AF">
        <w:t>the original</w:t>
      </w:r>
      <w:r w:rsidRPr="005D338F">
        <w:t xml:space="preserve">. </w:t>
      </w:r>
    </w:p>
    <w:p w:rsidR="005D338F" w:rsidRPr="005D338F" w:rsidRDefault="005D338F" w:rsidP="005D338F"/>
    <w:p w:rsidR="00902939" w:rsidRPr="005D338F" w:rsidRDefault="005D338F" w:rsidP="00902939">
      <w:pPr>
        <w:widowControl w:val="0"/>
        <w:tabs>
          <w:tab w:val="left" w:pos="0"/>
          <w:tab w:val="left" w:pos="360"/>
          <w:tab w:val="left" w:pos="720"/>
          <w:tab w:val="left" w:pos="1080"/>
          <w:tab w:val="left" w:pos="1440"/>
          <w:tab w:val="left" w:pos="1620"/>
          <w:tab w:val="left" w:pos="2880"/>
          <w:tab w:val="left" w:pos="4320"/>
          <w:tab w:val="left" w:pos="5760"/>
          <w:tab w:val="left" w:pos="7200"/>
          <w:tab w:val="left" w:pos="864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sidRPr="005D338F">
        <w:t xml:space="preserve">The </w:t>
      </w:r>
      <w:r w:rsidRPr="00A27706">
        <w:rPr>
          <w:i/>
          <w:iCs/>
        </w:rPr>
        <w:t>RDA</w:t>
      </w:r>
      <w:r w:rsidRPr="005D338F">
        <w:t xml:space="preserve"> glossary definitions of the terms reproduction and facsimile focus on the exactness of the copy made. </w:t>
      </w:r>
      <w:r w:rsidR="00902939" w:rsidRPr="005D338F">
        <w:t xml:space="preserve">The </w:t>
      </w:r>
      <w:r w:rsidR="00A27706" w:rsidRPr="00A27706">
        <w:rPr>
          <w:i/>
        </w:rPr>
        <w:t>RDA</w:t>
      </w:r>
      <w:r w:rsidR="00902939" w:rsidRPr="005D338F">
        <w:t xml:space="preserve"> instructions for selecting between recording elements that reflect the reproduction versus the original always favor selection of elements reflecting the reproduction.</w:t>
      </w:r>
    </w:p>
    <w:p w:rsidR="00902939" w:rsidRPr="00D9388D" w:rsidRDefault="00902939" w:rsidP="00902939">
      <w:pPr>
        <w:widowControl w:val="0"/>
        <w:tabs>
          <w:tab w:val="left" w:pos="0"/>
          <w:tab w:val="left" w:pos="360"/>
          <w:tab w:val="left" w:pos="720"/>
          <w:tab w:val="left" w:pos="1080"/>
          <w:tab w:val="left" w:pos="1440"/>
          <w:tab w:val="left" w:pos="1620"/>
          <w:tab w:val="left" w:pos="2880"/>
          <w:tab w:val="left" w:pos="4320"/>
          <w:tab w:val="left" w:pos="5760"/>
          <w:tab w:val="left" w:pos="7200"/>
          <w:tab w:val="left" w:pos="864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rsidR="005D338F" w:rsidRPr="005D338F" w:rsidRDefault="00801191" w:rsidP="00902939">
      <w:pPr>
        <w:widowControl w:val="0"/>
        <w:tabs>
          <w:tab w:val="left" w:pos="0"/>
          <w:tab w:val="left" w:pos="360"/>
          <w:tab w:val="left" w:pos="720"/>
          <w:tab w:val="left" w:pos="1080"/>
          <w:tab w:val="left" w:pos="1440"/>
          <w:tab w:val="left" w:pos="1620"/>
          <w:tab w:val="left" w:pos="2880"/>
          <w:tab w:val="left" w:pos="4320"/>
          <w:tab w:val="left" w:pos="5760"/>
          <w:tab w:val="left" w:pos="7200"/>
          <w:tab w:val="left" w:pos="864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sidRPr="00801191">
        <w:rPr>
          <w:i/>
          <w:iCs/>
        </w:rPr>
        <w:t>LC-PCC PS</w:t>
      </w:r>
      <w:r w:rsidR="005D338F" w:rsidRPr="005D338F">
        <w:t xml:space="preserve"> 27.1 widens the definition of the word reproduction</w:t>
      </w:r>
      <w:r w:rsidR="00902939">
        <w:t xml:space="preserve"> </w:t>
      </w:r>
      <w:r w:rsidR="005D338F" w:rsidRPr="005D338F">
        <w:t xml:space="preserve">to include “all resources formerly identified as reproductions, republications, reprints, reissues, facsimiles, etc., that still represent equivalent content between an original resource and a reproduction of that original.” </w:t>
      </w:r>
    </w:p>
    <w:p w:rsidR="005D338F" w:rsidRPr="005D338F" w:rsidRDefault="005D338F" w:rsidP="005D338F">
      <w:pPr>
        <w:widowControl w:val="0"/>
        <w:tabs>
          <w:tab w:val="left" w:pos="0"/>
          <w:tab w:val="left" w:pos="360"/>
          <w:tab w:val="left" w:pos="720"/>
          <w:tab w:val="left" w:pos="1080"/>
          <w:tab w:val="left" w:pos="1440"/>
          <w:tab w:val="left" w:pos="1620"/>
          <w:tab w:val="left" w:pos="2880"/>
          <w:tab w:val="left" w:pos="4320"/>
          <w:tab w:val="left" w:pos="5760"/>
          <w:tab w:val="left" w:pos="7200"/>
          <w:tab w:val="left" w:pos="864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sidRPr="005D338F">
        <w:t xml:space="preserve">The </w:t>
      </w:r>
      <w:r w:rsidR="00801191" w:rsidRPr="00801191">
        <w:rPr>
          <w:i/>
          <w:iCs/>
        </w:rPr>
        <w:t>LC-PCC PS</w:t>
      </w:r>
      <w:r w:rsidRPr="005D338F">
        <w:t xml:space="preserve"> definition of reproducti</w:t>
      </w:r>
      <w:r w:rsidR="0012003D">
        <w:t xml:space="preserve">on conceivably does not make </w:t>
      </w:r>
      <w:r w:rsidR="0012003D" w:rsidRPr="0012003D">
        <w:t>a</w:t>
      </w:r>
      <w:r w:rsidRPr="005D338F">
        <w:t xml:space="preserve"> distinction between simultaneous versions and reproductions.  </w:t>
      </w:r>
    </w:p>
    <w:p w:rsidR="005D338F" w:rsidRPr="005D338F" w:rsidRDefault="005D338F" w:rsidP="005D338F"/>
    <w:p w:rsidR="005D338F" w:rsidRPr="005D338F" w:rsidRDefault="005D338F" w:rsidP="005D338F">
      <w:r w:rsidRPr="005D338F">
        <w:t xml:space="preserve">Since the PCC has decided to retain provider neutral record practices under </w:t>
      </w:r>
      <w:r w:rsidR="00A27706" w:rsidRPr="00A27706">
        <w:rPr>
          <w:i/>
        </w:rPr>
        <w:t>RDA</w:t>
      </w:r>
      <w:r w:rsidRPr="005D338F">
        <w:t xml:space="preserve">, the resulting description is based on one provider manifestation selected by the cataloger and is intended to be used to represent all online manifestations issued by various providers. Exceptionally, provider-neutral guidelines also allow for creating a description of an online manifestation based on the record for the print version, reflecting aspects of the print version such as the beginning date of the print version, publisher, and other details. See </w:t>
      </w:r>
      <w:r w:rsidRPr="00DB1752">
        <w:rPr>
          <w:i/>
        </w:rPr>
        <w:t>CCM</w:t>
      </w:r>
      <w:r w:rsidRPr="005D338F">
        <w:t xml:space="preserve"> 31.2.3 B for a complete description of provider-neutral practices for online serials.</w:t>
      </w:r>
    </w:p>
    <w:p w:rsidR="005D338F" w:rsidRPr="005D338F" w:rsidRDefault="005D338F" w:rsidP="005D338F"/>
    <w:p w:rsidR="005D338F" w:rsidRPr="005D338F" w:rsidRDefault="005D338F" w:rsidP="005D338F">
      <w:r w:rsidRPr="005D338F">
        <w:t>Until further guidelines are developed or a new framework for encoding metadata is implemented, CONSER continues to follow PCC guidelines for the provider-neutral record approach when creating a separate description for an online serial.</w:t>
      </w:r>
    </w:p>
    <w:p w:rsidR="00AD04AF" w:rsidRDefault="00AD04AF" w:rsidP="00C75EA4"/>
    <w:p w:rsidR="00AD04AF" w:rsidRPr="00DC605E" w:rsidRDefault="00AD04AF" w:rsidP="00AD04AF">
      <w:pPr>
        <w:rPr>
          <w:color w:val="000000"/>
        </w:rPr>
      </w:pPr>
      <w:r w:rsidRPr="00AD04AF">
        <w:rPr>
          <w:color w:val="000000"/>
        </w:rPr>
        <w:t xml:space="preserve">As vendor records and mass-digitization project records increase, many duplicate e-serial records are encountered.  For example, Google Books Library Project records, HathiTrust records and </w:t>
      </w:r>
      <w:r w:rsidRPr="00AD04AF">
        <w:rPr>
          <w:color w:val="000000"/>
        </w:rPr>
        <w:lastRenderedPageBreak/>
        <w:t>OCLCE records are all records generated by OCLC E-content Synchronization Program staff for electronic manifestations (referred to below as OCLCE records). The records were created by an automated process that used a print record as the source for the online manifestation records. OCLCE records are intended to be provider</w:t>
      </w:r>
      <w:r w:rsidR="00E65D65">
        <w:rPr>
          <w:rFonts w:ascii="SimSun" w:eastAsia="SimSun" w:hAnsi="SimSun"/>
          <w:color w:val="000000"/>
        </w:rPr>
        <w:t>-</w:t>
      </w:r>
      <w:r w:rsidRPr="00AD04AF">
        <w:rPr>
          <w:color w:val="000000"/>
        </w:rPr>
        <w:t xml:space="preserve">neutral serial records like any other e-serial records and are not a category of "allowed" duplicates. CONSER libraries can edit and authenticate them or report them as duplicates of other e-serial records. A CONSER FAQ on OCLCE records is available at </w:t>
      </w:r>
      <w:hyperlink r:id="rId24" w:history="1">
        <w:r w:rsidR="00E65D65" w:rsidRPr="00E65D65">
          <w:rPr>
            <w:rStyle w:val="Hyperlink"/>
          </w:rPr>
          <w:t>http://www.loc.gov/acq/conser/FAQ-GoogleBooksRecords.pdf</w:t>
        </w:r>
      </w:hyperlink>
      <w:r w:rsidRPr="00AD04AF">
        <w:rPr>
          <w:color w:val="000000"/>
        </w:rPr>
        <w:t xml:space="preserve">. See </w:t>
      </w:r>
      <w:r w:rsidRPr="00AD04AF">
        <w:rPr>
          <w:i/>
          <w:iCs/>
          <w:color w:val="000000"/>
        </w:rPr>
        <w:t>CEG</w:t>
      </w:r>
      <w:r w:rsidRPr="00AD04AF">
        <w:rPr>
          <w:color w:val="000000"/>
        </w:rPr>
        <w:t xml:space="preserve"> C7.3 for instructions on selecting records to retain.</w:t>
      </w:r>
      <w:r w:rsidRPr="00AD04AF">
        <w:rPr>
          <w:color w:val="000000"/>
          <w:sz w:val="20"/>
          <w:szCs w:val="20"/>
        </w:rPr>
        <w:t xml:space="preserve"> </w:t>
      </w:r>
      <w:r w:rsidRPr="00AD04AF">
        <w:rPr>
          <w:color w:val="000000"/>
        </w:rPr>
        <w:t xml:space="preserve">See </w:t>
      </w:r>
      <w:r w:rsidRPr="00AD04AF">
        <w:rPr>
          <w:i/>
          <w:iCs/>
          <w:color w:val="000000"/>
        </w:rPr>
        <w:t>CCM</w:t>
      </w:r>
      <w:r w:rsidRPr="00AD04AF">
        <w:rPr>
          <w:color w:val="000000"/>
        </w:rPr>
        <w:t xml:space="preserve"> 31.2.3B for guidelines on using</w:t>
      </w:r>
      <w:r w:rsidR="00E65D65">
        <w:rPr>
          <w:color w:val="000000"/>
        </w:rPr>
        <w:t xml:space="preserve"> the</w:t>
      </w:r>
      <w:r w:rsidRPr="00AD04AF">
        <w:rPr>
          <w:color w:val="000000"/>
        </w:rPr>
        <w:t xml:space="preserve"> separate record approach to consolidate records into a provider</w:t>
      </w:r>
      <w:r w:rsidR="00DC605E">
        <w:rPr>
          <w:color w:val="000000"/>
        </w:rPr>
        <w:t>-neutral recor</w:t>
      </w:r>
      <w:r w:rsidR="00DC605E" w:rsidRPr="00DC605E">
        <w:rPr>
          <w:color w:val="000000"/>
        </w:rPr>
        <w:t>d.</w:t>
      </w:r>
    </w:p>
    <w:p w:rsidR="00C75EA4" w:rsidRPr="00566AED" w:rsidRDefault="00C75EA4" w:rsidP="00C75EA4">
      <w:r w:rsidRPr="00566AED">
        <w:rPr>
          <w:color w:val="000000"/>
        </w:rPr>
        <w:t xml:space="preserve">  </w:t>
      </w:r>
    </w:p>
    <w:p w:rsidR="00AD04AF" w:rsidRPr="00C21C2F" w:rsidRDefault="00BE37A6" w:rsidP="00C21C2F">
      <w:pPr>
        <w:pStyle w:val="Heading2"/>
      </w:pPr>
      <w:bookmarkStart w:id="14" w:name="_Toc374012220"/>
      <w:r>
        <w:t xml:space="preserve">31.1.4. </w:t>
      </w:r>
      <w:r w:rsidR="00AD04AF" w:rsidRPr="00C21C2F">
        <w:t>Multiple document formats and access methods</w:t>
      </w:r>
      <w:bookmarkEnd w:id="14"/>
    </w:p>
    <w:p w:rsidR="00AD04AF" w:rsidRPr="00AD04AF" w:rsidRDefault="00AD04AF" w:rsidP="00AD04AF">
      <w:r w:rsidRPr="00AD04AF">
        <w:rPr>
          <w:color w:val="000000"/>
        </w:rPr>
        <w:t xml:space="preserve">Electronic serials may be issued in different file or document formats in order to meet the needs of users.  Many online serials provide an HTML format to enhance online viewing and a PDF format to provide high quality printouts of articles. Graphic, sound, and video files may also be included as a part of an e-serial.  A serial may be available in one, all, or a combination of these formats, and over time, the available formats may change. </w:t>
      </w:r>
    </w:p>
    <w:p w:rsidR="00AD04AF" w:rsidRPr="00AD04AF" w:rsidRDefault="00AD04AF" w:rsidP="00AD04AF"/>
    <w:p w:rsidR="00AD04AF" w:rsidRPr="00AD04AF" w:rsidRDefault="00AD04AF" w:rsidP="00AD04AF">
      <w:r w:rsidRPr="00AD04AF">
        <w:rPr>
          <w:color w:val="000000"/>
        </w:rPr>
        <w:t xml:space="preserve">According to CONSER policy, do not create separate records for a serial offered in different file formats. CONSER policy is to create one record and make notes on file format; for common formats (HTML, XML, PDF) omit format information from the bibliographic description. For unusual file formats, see </w:t>
      </w:r>
      <w:r w:rsidRPr="00AD04AF">
        <w:rPr>
          <w:i/>
          <w:iCs/>
          <w:color w:val="000000"/>
        </w:rPr>
        <w:t>CCM</w:t>
      </w:r>
      <w:r w:rsidR="002548EC">
        <w:rPr>
          <w:color w:val="000000"/>
        </w:rPr>
        <w:t xml:space="preserve"> 31.13</w:t>
      </w:r>
      <w:r w:rsidRPr="00AD04AF">
        <w:rPr>
          <w:color w:val="000000"/>
        </w:rPr>
        <w:t>.3.</w:t>
      </w:r>
    </w:p>
    <w:p w:rsidR="00AD04AF" w:rsidRPr="00AD04AF" w:rsidRDefault="00AD04AF" w:rsidP="00AD04AF"/>
    <w:p w:rsidR="00AD04AF" w:rsidRPr="00AD04AF" w:rsidRDefault="00AD04AF" w:rsidP="00AD04AF">
      <w:r w:rsidRPr="00AD04AF">
        <w:rPr>
          <w:color w:val="000000"/>
        </w:rPr>
        <w:t xml:space="preserve">Some online serials are available through multiple access methods (e.g., </w:t>
      </w:r>
      <w:r w:rsidR="00E916B1">
        <w:rPr>
          <w:color w:val="000000"/>
        </w:rPr>
        <w:t>email</w:t>
      </w:r>
      <w:r w:rsidRPr="00AD04AF">
        <w:rPr>
          <w:color w:val="000000"/>
        </w:rPr>
        <w:t xml:space="preserve">, ftp, multiple </w:t>
      </w:r>
      <w:r w:rsidR="00A153DA">
        <w:rPr>
          <w:color w:val="000000"/>
        </w:rPr>
        <w:t>website</w:t>
      </w:r>
      <w:r w:rsidRPr="00AD04AF">
        <w:rPr>
          <w:color w:val="000000"/>
        </w:rPr>
        <w:t xml:space="preserve">s and/or mobile Web applications (apps)). These multiple access methods and locations are recorded on the same record using multiple 856 fields. See </w:t>
      </w:r>
      <w:r w:rsidRPr="00AD04AF">
        <w:rPr>
          <w:i/>
          <w:iCs/>
          <w:color w:val="000000"/>
        </w:rPr>
        <w:t>CCM</w:t>
      </w:r>
      <w:r w:rsidR="002548EC">
        <w:rPr>
          <w:color w:val="000000"/>
        </w:rPr>
        <w:t xml:space="preserve"> 31.14</w:t>
      </w:r>
      <w:r w:rsidRPr="00AD04AF">
        <w:rPr>
          <w:color w:val="000000"/>
        </w:rPr>
        <w:t xml:space="preserve"> for further information on recording location information in the 856 field. </w:t>
      </w:r>
      <w:r w:rsidR="00E65D65">
        <w:rPr>
          <w:color w:val="000000"/>
        </w:rPr>
        <w:br/>
      </w:r>
    </w:p>
    <w:p w:rsidR="00C75EA4" w:rsidRDefault="00C75EA4" w:rsidP="00566AED"/>
    <w:p w:rsidR="00AD04AF" w:rsidRPr="00D9388D" w:rsidRDefault="00AD04AF" w:rsidP="00C21C2F">
      <w:pPr>
        <w:pStyle w:val="Heading1"/>
      </w:pPr>
      <w:bookmarkStart w:id="15" w:name="_Toc374012221"/>
      <w:r w:rsidRPr="00AD04AF">
        <w:t>31.2.</w:t>
      </w:r>
      <w:r w:rsidR="004D607C">
        <w:t xml:space="preserve"> </w:t>
      </w:r>
      <w:r w:rsidRPr="00AD04AF">
        <w:t>Decisions to make before providing access to online serials</w:t>
      </w:r>
      <w:bookmarkEnd w:id="15"/>
    </w:p>
    <w:p w:rsidR="00C70F30" w:rsidRPr="00D9388D" w:rsidRDefault="00C70F30" w:rsidP="00C70F30"/>
    <w:p w:rsidR="00AD04AF" w:rsidRPr="00AD04AF" w:rsidRDefault="00AD04AF" w:rsidP="00C21C2F">
      <w:pPr>
        <w:pStyle w:val="Heading2"/>
      </w:pPr>
      <w:bookmarkStart w:id="16" w:name="_Toc374012222"/>
      <w:r w:rsidRPr="00AD04AF">
        <w:t>31.2.1</w:t>
      </w:r>
      <w:r w:rsidR="004D607C">
        <w:t>.</w:t>
      </w:r>
      <w:r w:rsidRPr="00AD04AF">
        <w:t xml:space="preserve"> What resource is being cataloged?</w:t>
      </w:r>
      <w:bookmarkEnd w:id="16"/>
    </w:p>
    <w:p w:rsidR="00AD04AF" w:rsidRDefault="00AD04AF" w:rsidP="00AD04AF">
      <w:pPr>
        <w:rPr>
          <w:color w:val="000000"/>
        </w:rPr>
      </w:pPr>
      <w:r w:rsidRPr="00AD04AF">
        <w:rPr>
          <w:color w:val="000000"/>
        </w:rPr>
        <w:t>What resource is being cataloged? This question</w:t>
      </w:r>
      <w:r w:rsidR="00D9416B">
        <w:rPr>
          <w:color w:val="000000"/>
        </w:rPr>
        <w:t xml:space="preserve"> has two aspects. The first refers to part/whole focus (see </w:t>
      </w:r>
      <w:r w:rsidR="00D9416B" w:rsidRPr="009D75B6">
        <w:rPr>
          <w:i/>
          <w:color w:val="000000"/>
        </w:rPr>
        <w:t>RDA</w:t>
      </w:r>
      <w:r w:rsidR="00D9416B">
        <w:rPr>
          <w:color w:val="000000"/>
        </w:rPr>
        <w:t xml:space="preserve"> 1.1.2). A </w:t>
      </w:r>
      <w:r w:rsidR="00A153DA">
        <w:rPr>
          <w:color w:val="000000"/>
        </w:rPr>
        <w:t>website</w:t>
      </w:r>
      <w:r w:rsidR="00D9416B">
        <w:rPr>
          <w:color w:val="000000"/>
        </w:rPr>
        <w:t xml:space="preserve"> may offer </w:t>
      </w:r>
      <w:r w:rsidR="00D9416B" w:rsidRPr="00AD04AF">
        <w:rPr>
          <w:color w:val="000000"/>
        </w:rPr>
        <w:t xml:space="preserve">many different resources, including access to a variety of serials, monographs, and integrating resources. The cataloger should be clear on which resource has been selected for cataloging. Does the cataloger’s institution require a record for the entire </w:t>
      </w:r>
      <w:r w:rsidR="00A153DA">
        <w:rPr>
          <w:color w:val="000000"/>
        </w:rPr>
        <w:t>website</w:t>
      </w:r>
      <w:r w:rsidR="00D9416B" w:rsidRPr="00AD04AF">
        <w:rPr>
          <w:color w:val="000000"/>
        </w:rPr>
        <w:t xml:space="preserve"> or has the institution selected a serial residing on the </w:t>
      </w:r>
      <w:r w:rsidR="00A153DA">
        <w:rPr>
          <w:color w:val="000000"/>
        </w:rPr>
        <w:t>website</w:t>
      </w:r>
      <w:r w:rsidR="00D9416B" w:rsidRPr="00AD04AF">
        <w:rPr>
          <w:color w:val="000000"/>
        </w:rPr>
        <w:t xml:space="preserve"> for cataloging?</w:t>
      </w:r>
      <w:r w:rsidR="00D9416B">
        <w:rPr>
          <w:color w:val="000000"/>
        </w:rPr>
        <w:t xml:space="preserve"> The second part refers to mode of issuance: monograph, serial, or integrating resource. </w:t>
      </w:r>
    </w:p>
    <w:p w:rsidR="00D9416B" w:rsidRPr="00AD04AF" w:rsidRDefault="00D9416B" w:rsidP="00AD04AF"/>
    <w:p w:rsidR="00AD04AF" w:rsidRPr="00AD04AF" w:rsidRDefault="00AD04AF" w:rsidP="00C21C2F">
      <w:pPr>
        <w:pStyle w:val="Heading2"/>
      </w:pPr>
      <w:bookmarkStart w:id="17" w:name="_Toc374012223"/>
      <w:r w:rsidRPr="00AD04AF">
        <w:t>31.2.2</w:t>
      </w:r>
      <w:r w:rsidR="004D607C">
        <w:t>.</w:t>
      </w:r>
      <w:r w:rsidRPr="00AD04AF">
        <w:t xml:space="preserve"> Serial or integrating resource?</w:t>
      </w:r>
      <w:bookmarkEnd w:id="17"/>
    </w:p>
    <w:p w:rsidR="00AD04AF" w:rsidRDefault="005E399B" w:rsidP="001A6F2A">
      <w:pPr>
        <w:rPr>
          <w:color w:val="000000"/>
        </w:rPr>
      </w:pPr>
      <w:r>
        <w:rPr>
          <w:color w:val="000000"/>
        </w:rPr>
        <w:t>The LC-PCC PS</w:t>
      </w:r>
      <w:r w:rsidR="00AD04AF" w:rsidRPr="00AD04AF">
        <w:rPr>
          <w:color w:val="000000"/>
        </w:rPr>
        <w:t xml:space="preserve"> for </w:t>
      </w:r>
      <w:r w:rsidR="00A27706" w:rsidRPr="00A27706">
        <w:rPr>
          <w:i/>
          <w:color w:val="000000"/>
        </w:rPr>
        <w:t>RDA</w:t>
      </w:r>
      <w:r w:rsidR="00AD04AF" w:rsidRPr="00AD04AF">
        <w:rPr>
          <w:color w:val="000000"/>
        </w:rPr>
        <w:t xml:space="preserve"> 0.0 gives guidance o</w:t>
      </w:r>
      <w:r w:rsidR="00921C04">
        <w:rPr>
          <w:color w:val="000000"/>
        </w:rPr>
        <w:t>n determining mode of issuance</w:t>
      </w:r>
      <w:r w:rsidR="00921C04" w:rsidRPr="00921C04">
        <w:rPr>
          <w:color w:val="000000"/>
        </w:rPr>
        <w:t xml:space="preserve"> </w:t>
      </w:r>
      <w:r w:rsidR="00AD04AF" w:rsidRPr="00AD04AF">
        <w:rPr>
          <w:color w:val="000000"/>
        </w:rPr>
        <w:t xml:space="preserve">(see </w:t>
      </w:r>
      <w:r w:rsidR="00AD04AF" w:rsidRPr="00AD04AF">
        <w:rPr>
          <w:i/>
          <w:iCs/>
          <w:color w:val="000000"/>
        </w:rPr>
        <w:t>CCM</w:t>
      </w:r>
      <w:r w:rsidR="00AD04AF" w:rsidRPr="00AD04AF">
        <w:rPr>
          <w:color w:val="000000"/>
        </w:rPr>
        <w:t xml:space="preserve"> Module 0: Introduction to continuing resources for a detailed explanation).  The term integrating resource was introduced with the 2002 revision of </w:t>
      </w:r>
      <w:r w:rsidR="00AD04AF" w:rsidRPr="00AD04AF">
        <w:rPr>
          <w:i/>
          <w:iCs/>
          <w:color w:val="000000"/>
        </w:rPr>
        <w:t>AACR2</w:t>
      </w:r>
      <w:r w:rsidR="00AD04AF" w:rsidRPr="00AD04AF">
        <w:rPr>
          <w:color w:val="000000"/>
        </w:rPr>
        <w:t xml:space="preserve"> and is defined </w:t>
      </w:r>
      <w:r w:rsidR="00921C04" w:rsidRPr="00921C04">
        <w:rPr>
          <w:color w:val="000000"/>
        </w:rPr>
        <w:t xml:space="preserve">in the </w:t>
      </w:r>
      <w:r w:rsidR="00A27706" w:rsidRPr="00A27706">
        <w:rPr>
          <w:i/>
          <w:color w:val="000000"/>
        </w:rPr>
        <w:t>RDA</w:t>
      </w:r>
      <w:r w:rsidR="00921C04" w:rsidRPr="00921C04">
        <w:rPr>
          <w:color w:val="000000"/>
        </w:rPr>
        <w:t xml:space="preserve"> glossary </w:t>
      </w:r>
      <w:r w:rsidR="00AD04AF" w:rsidRPr="00AD04AF">
        <w:rPr>
          <w:color w:val="000000"/>
        </w:rPr>
        <w:t xml:space="preserve">as </w:t>
      </w:r>
      <w:r w:rsidR="00AD04AF" w:rsidRPr="00AD04AF">
        <w:rPr>
          <w:color w:val="000000"/>
        </w:rPr>
        <w:lastRenderedPageBreak/>
        <w:t xml:space="preserve">a bibliographic resource that is added to or changed by means of updates that do not remain discrete and are integrated into the whole. </w:t>
      </w:r>
      <w:r w:rsidR="001A6F2A" w:rsidRPr="001A6F2A">
        <w:rPr>
          <w:color w:val="000000"/>
        </w:rPr>
        <w:t>Instruction</w:t>
      </w:r>
      <w:r w:rsidR="00AD04AF" w:rsidRPr="00AD04AF">
        <w:rPr>
          <w:color w:val="000000"/>
        </w:rPr>
        <w:t xml:space="preserve">s for integrating entry are used to record current forms of the title and </w:t>
      </w:r>
      <w:r w:rsidR="00AD04AF" w:rsidRPr="00AD04AF">
        <w:t>other access points</w:t>
      </w:r>
      <w:r w:rsidR="00AD04AF" w:rsidRPr="00AD04AF">
        <w:rPr>
          <w:color w:val="FF0000"/>
        </w:rPr>
        <w:t xml:space="preserve"> </w:t>
      </w:r>
      <w:r w:rsidR="00AD04AF" w:rsidRPr="00AD04AF">
        <w:rPr>
          <w:color w:val="000000"/>
        </w:rPr>
        <w:t xml:space="preserve">when they change. An updating loose-leaf publication is </w:t>
      </w:r>
      <w:r w:rsidR="001A6F2A">
        <w:rPr>
          <w:color w:val="000000"/>
        </w:rPr>
        <w:t xml:space="preserve">cataloged according to the </w:t>
      </w:r>
      <w:r w:rsidR="001A6F2A" w:rsidRPr="001A6F2A">
        <w:rPr>
          <w:color w:val="000000"/>
        </w:rPr>
        <w:t>instructions</w:t>
      </w:r>
      <w:r w:rsidR="00AD04AF" w:rsidRPr="00AD04AF">
        <w:rPr>
          <w:color w:val="000000"/>
        </w:rPr>
        <w:t xml:space="preserve"> for integrating entry. In the world of online resources, many </w:t>
      </w:r>
      <w:r w:rsidR="00A153DA">
        <w:rPr>
          <w:color w:val="000000"/>
        </w:rPr>
        <w:t>website</w:t>
      </w:r>
      <w:r w:rsidR="00AD04AF" w:rsidRPr="00AD04AF">
        <w:rPr>
          <w:color w:val="000000"/>
        </w:rPr>
        <w:t>s and databases are integrating resources rather than serials or monographs. Some examples include:</w:t>
      </w:r>
    </w:p>
    <w:p w:rsidR="00AD04AF" w:rsidRDefault="00AD04AF" w:rsidP="00AD04AF">
      <w:pPr>
        <w:rPr>
          <w:color w:val="000000"/>
        </w:rPr>
      </w:pPr>
    </w:p>
    <w:tbl>
      <w:tblPr>
        <w:tblW w:w="0" w:type="auto"/>
        <w:tblInd w:w="432" w:type="dxa"/>
        <w:tblLook w:val="01E0" w:firstRow="1" w:lastRow="1" w:firstColumn="1" w:lastColumn="1" w:noHBand="0" w:noVBand="0"/>
      </w:tblPr>
      <w:tblGrid>
        <w:gridCol w:w="361"/>
        <w:gridCol w:w="8567"/>
      </w:tblGrid>
      <w:tr w:rsidR="00B83238" w:rsidTr="0088049C">
        <w:tc>
          <w:tcPr>
            <w:tcW w:w="0" w:type="auto"/>
            <w:shd w:val="clear" w:color="auto" w:fill="auto"/>
          </w:tcPr>
          <w:p w:rsidR="00B83238" w:rsidRDefault="00B83238" w:rsidP="005022A8">
            <w:r>
              <w:t>●</w:t>
            </w:r>
          </w:p>
        </w:tc>
        <w:tc>
          <w:tcPr>
            <w:tcW w:w="0" w:type="auto"/>
            <w:shd w:val="clear" w:color="auto" w:fill="auto"/>
          </w:tcPr>
          <w:p w:rsidR="00B83238" w:rsidRPr="00D66FD2" w:rsidRDefault="00B83238" w:rsidP="00B83238">
            <w:r>
              <w:t>Online public access catalogs or databases (e.g., OCLC WorldCat, ProQuest)</w:t>
            </w:r>
          </w:p>
        </w:tc>
      </w:tr>
      <w:tr w:rsidR="00B83238" w:rsidTr="0088049C">
        <w:tc>
          <w:tcPr>
            <w:tcW w:w="0" w:type="auto"/>
            <w:shd w:val="clear" w:color="auto" w:fill="auto"/>
          </w:tcPr>
          <w:p w:rsidR="00B83238" w:rsidRDefault="00B83238" w:rsidP="005022A8">
            <w:r>
              <w:t>●</w:t>
            </w:r>
          </w:p>
        </w:tc>
        <w:tc>
          <w:tcPr>
            <w:tcW w:w="0" w:type="auto"/>
            <w:shd w:val="clear" w:color="auto" w:fill="auto"/>
          </w:tcPr>
          <w:p w:rsidR="00B83238" w:rsidRPr="00D66FD2" w:rsidRDefault="00B83238" w:rsidP="005022A8">
            <w:r>
              <w:t>Online services (e.g., Google Maps, AOL)</w:t>
            </w:r>
          </w:p>
        </w:tc>
      </w:tr>
      <w:tr w:rsidR="00B83238" w:rsidTr="0088049C">
        <w:tc>
          <w:tcPr>
            <w:tcW w:w="0" w:type="auto"/>
            <w:shd w:val="clear" w:color="auto" w:fill="auto"/>
          </w:tcPr>
          <w:p w:rsidR="00B83238" w:rsidRDefault="00B83238" w:rsidP="005022A8">
            <w:r>
              <w:t>●</w:t>
            </w:r>
          </w:p>
        </w:tc>
        <w:tc>
          <w:tcPr>
            <w:tcW w:w="0" w:type="auto"/>
            <w:shd w:val="clear" w:color="auto" w:fill="auto"/>
          </w:tcPr>
          <w:p w:rsidR="00B83238" w:rsidRPr="00B83238" w:rsidRDefault="00B83238" w:rsidP="005022A8">
            <w:r w:rsidRPr="00B83238">
              <w:t>World Wide Web home pages without designated parts (e.g., Serials in Cyberspace, LC Web site, W3C)</w:t>
            </w:r>
          </w:p>
        </w:tc>
      </w:tr>
      <w:tr w:rsidR="00B83238" w:rsidTr="0088049C">
        <w:tc>
          <w:tcPr>
            <w:tcW w:w="0" w:type="auto"/>
            <w:shd w:val="clear" w:color="auto" w:fill="auto"/>
          </w:tcPr>
          <w:p w:rsidR="00B83238" w:rsidRDefault="00B83238" w:rsidP="005022A8">
            <w:r>
              <w:t>●</w:t>
            </w:r>
          </w:p>
        </w:tc>
        <w:tc>
          <w:tcPr>
            <w:tcW w:w="0" w:type="auto"/>
            <w:shd w:val="clear" w:color="auto" w:fill="auto"/>
          </w:tcPr>
          <w:p w:rsidR="00B83238" w:rsidRPr="00B83238" w:rsidRDefault="00B83238" w:rsidP="005022A8">
            <w:r w:rsidRPr="00B83238">
              <w:t>Discussion lists (e.g., SERIALST, AUTOCAT) unless the content is reformatted into designated issues</w:t>
            </w:r>
          </w:p>
        </w:tc>
      </w:tr>
    </w:tbl>
    <w:p w:rsidR="00704634" w:rsidRDefault="00704634" w:rsidP="00704634">
      <w:pPr>
        <w:rPr>
          <w:color w:val="000000"/>
        </w:rPr>
      </w:pPr>
    </w:p>
    <w:p w:rsidR="00704634" w:rsidRPr="00704634" w:rsidRDefault="00704634" w:rsidP="00704634">
      <w:r w:rsidRPr="00704634">
        <w:rPr>
          <w:color w:val="000000"/>
        </w:rPr>
        <w:t>Like online serials, online integrating resources are also continuing resources that change over time. These resources, however, are updated with new content continuously and do not publish separate designated issues with the new content. An online manifestation of a print serial or other physical format serial that does not retain separate discrete parts or issues in online format, would be cataloged as an integrating resource. Since the cataloging rules for integrating resources and serials differ, it is important for catalogers to make this distinction when first examining the resource for cataloging.</w:t>
      </w:r>
    </w:p>
    <w:p w:rsidR="00704634" w:rsidRPr="00704634" w:rsidRDefault="00704634" w:rsidP="00704634"/>
    <w:p w:rsidR="00704634" w:rsidRPr="00704634" w:rsidRDefault="00704634" w:rsidP="00704634">
      <w:r w:rsidRPr="00704634">
        <w:rPr>
          <w:color w:val="000000"/>
        </w:rPr>
        <w:t>A resource issued as a serial in paper format may be issued as an integrating resource in online format. For example, a scientific society’s membership directory may be issued in paper as an annually published serial with yearly designations. The online manifestation may be a database that allows members to update information continuously and does not display separate numbered issues. Because there are no successive parts to the online manifestation, it cannot be considered a serial; since updates are integrated into the whole resource without discrete parts, it is considered an integrating resource.</w:t>
      </w:r>
    </w:p>
    <w:p w:rsidR="00AD04AF" w:rsidRDefault="00AD04AF" w:rsidP="00704634"/>
    <w:p w:rsidR="00704634" w:rsidRPr="00704634" w:rsidRDefault="00704634" w:rsidP="00704634">
      <w:r w:rsidRPr="00704634">
        <w:rPr>
          <w:b/>
          <w:bCs/>
          <w:color w:val="000000"/>
        </w:rPr>
        <w:t>A. Example of an Electronic Serial</w:t>
      </w:r>
    </w:p>
    <w:p w:rsidR="00704634" w:rsidRPr="00704634" w:rsidRDefault="00704634" w:rsidP="00704634"/>
    <w:p w:rsidR="00704634" w:rsidRPr="00887610" w:rsidRDefault="00704634" w:rsidP="00704634">
      <w:pPr>
        <w:rPr>
          <w:color w:val="000000"/>
        </w:rPr>
      </w:pPr>
      <w:r w:rsidRPr="00704634">
        <w:rPr>
          <w:color w:val="000000"/>
        </w:rPr>
        <w:t>Figure 31.1 shows an online serial homepage with the cover of the print manifestation and the table of contents of the current issue. Access to individual issues is available through the “Select Issue” drop down menu. Designation for the issue, ISSN, and some bibliographic information can be seen on this page.</w:t>
      </w:r>
    </w:p>
    <w:p w:rsidR="00EF7553" w:rsidRPr="00704634" w:rsidRDefault="00EF7553" w:rsidP="00704634"/>
    <w:tbl>
      <w:tblPr>
        <w:tblW w:w="9576" w:type="dxa"/>
        <w:jc w:val="center"/>
        <w:tblLook w:val="01E0" w:firstRow="1" w:lastRow="1" w:firstColumn="1" w:lastColumn="1" w:noHBand="0" w:noVBand="0"/>
      </w:tblPr>
      <w:tblGrid>
        <w:gridCol w:w="8865"/>
        <w:gridCol w:w="711"/>
      </w:tblGrid>
      <w:tr w:rsidR="007E392B" w:rsidRPr="00FE5424" w:rsidTr="005022A8">
        <w:trPr>
          <w:cantSplit/>
          <w:trHeight w:val="3132"/>
          <w:jc w:val="center"/>
        </w:trPr>
        <w:tc>
          <w:tcPr>
            <w:tcW w:w="9576" w:type="dxa"/>
            <w:gridSpan w:val="2"/>
          </w:tcPr>
          <w:p w:rsidR="007E392B" w:rsidRPr="00FE5424" w:rsidRDefault="00C12742" w:rsidP="005022A8">
            <w:pPr>
              <w:pStyle w:val="MARCRecordExample"/>
              <w:spacing w:line="240" w:lineRule="auto"/>
            </w:pPr>
            <w:r>
              <w:rPr>
                <w:noProof/>
                <w:lang w:eastAsia="zh-CN"/>
              </w:rPr>
              <w:lastRenderedPageBreak/>
              <w:drawing>
                <wp:inline distT="0" distB="0" distL="0" distR="0">
                  <wp:extent cx="5543550" cy="4972050"/>
                  <wp:effectExtent l="0" t="0" r="0" b="0"/>
                  <wp:docPr id="1" name="Picture 1" descr="Fig-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g-3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543550" cy="4972050"/>
                          </a:xfrm>
                          <a:prstGeom prst="rect">
                            <a:avLst/>
                          </a:prstGeom>
                          <a:noFill/>
                          <a:ln>
                            <a:noFill/>
                          </a:ln>
                        </pic:spPr>
                      </pic:pic>
                    </a:graphicData>
                  </a:graphic>
                </wp:inline>
              </w:drawing>
            </w:r>
          </w:p>
        </w:tc>
      </w:tr>
      <w:tr w:rsidR="007E392B" w:rsidTr="005022A8">
        <w:trPr>
          <w:gridAfter w:val="1"/>
          <w:wAfter w:w="711" w:type="dxa"/>
          <w:cantSplit/>
          <w:trHeight w:val="144"/>
          <w:jc w:val="center"/>
        </w:trPr>
        <w:tc>
          <w:tcPr>
            <w:tcW w:w="8865" w:type="dxa"/>
          </w:tcPr>
          <w:p w:rsidR="007E392B" w:rsidRDefault="007E392B" w:rsidP="005022A8">
            <w:pPr>
              <w:pStyle w:val="MARCRecordExample"/>
              <w:spacing w:line="240" w:lineRule="auto"/>
            </w:pPr>
            <w:r w:rsidRPr="00F74EF6">
              <w:rPr>
                <w:rFonts w:ascii="Times New Roman" w:hAnsi="Times New Roman"/>
                <w:b/>
                <w:bCs/>
                <w:i/>
                <w:iCs/>
              </w:rPr>
              <w:t xml:space="preserve">Figure </w:t>
            </w:r>
            <w:r>
              <w:rPr>
                <w:rFonts w:ascii="Times New Roman" w:hAnsi="Times New Roman"/>
                <w:b/>
                <w:bCs/>
                <w:i/>
                <w:iCs/>
              </w:rPr>
              <w:t>31.1</w:t>
            </w:r>
          </w:p>
        </w:tc>
      </w:tr>
    </w:tbl>
    <w:p w:rsidR="006646F6" w:rsidRDefault="006646F6" w:rsidP="00704634"/>
    <w:p w:rsidR="00704634" w:rsidRDefault="006646F6" w:rsidP="00704634">
      <w:r>
        <w:br w:type="page"/>
      </w:r>
    </w:p>
    <w:p w:rsidR="00E635D1" w:rsidRDefault="00E635D1" w:rsidP="00704634"/>
    <w:tbl>
      <w:tblPr>
        <w:tblW w:w="9503" w:type="dxa"/>
        <w:jc w:val="center"/>
        <w:tblLook w:val="01E0" w:firstRow="1" w:lastRow="1" w:firstColumn="1" w:lastColumn="1" w:noHBand="0" w:noVBand="0"/>
      </w:tblPr>
      <w:tblGrid>
        <w:gridCol w:w="9503"/>
      </w:tblGrid>
      <w:tr w:rsidR="00CF7AD1" w:rsidTr="00CF7AD1">
        <w:trPr>
          <w:cantSplit/>
          <w:trHeight w:val="227"/>
          <w:jc w:val="center"/>
        </w:trPr>
        <w:tc>
          <w:tcPr>
            <w:tcW w:w="9503" w:type="dxa"/>
          </w:tcPr>
          <w:p w:rsidR="00CF7AD1" w:rsidRPr="00CF7AD1" w:rsidRDefault="00CF7AD1" w:rsidP="005022A8">
            <w:pPr>
              <w:pStyle w:val="MARCRecordExample"/>
              <w:spacing w:line="240" w:lineRule="auto"/>
              <w:rPr>
                <w:rFonts w:ascii="Times New Roman" w:hAnsi="Times New Roman"/>
                <w:b/>
              </w:rPr>
            </w:pPr>
            <w:r w:rsidRPr="004A520F">
              <w:rPr>
                <w:rFonts w:ascii="Times New Roman" w:hAnsi="Times New Roman"/>
                <w:b/>
                <w:i/>
                <w:iCs/>
                <w:color w:val="000000"/>
              </w:rPr>
              <w:t>Figure 31.2</w:t>
            </w:r>
            <w:r w:rsidRPr="00CF7AD1">
              <w:rPr>
                <w:rFonts w:ascii="Times New Roman" w:hAnsi="Times New Roman"/>
                <w:b/>
                <w:color w:val="000000"/>
              </w:rPr>
              <w:t xml:space="preserve"> </w:t>
            </w:r>
            <w:r w:rsidR="000E60C5">
              <w:rPr>
                <w:rFonts w:ascii="Times New Roman" w:hAnsi="Times New Roman"/>
                <w:bCs/>
                <w:color w:val="000000"/>
              </w:rPr>
              <w:t xml:space="preserve">This example </w:t>
            </w:r>
            <w:r w:rsidRPr="000E60C5">
              <w:rPr>
                <w:rFonts w:ascii="Times New Roman" w:hAnsi="Times New Roman"/>
                <w:bCs/>
                <w:color w:val="000000"/>
              </w:rPr>
              <w:t>shows the content screen of a “born digital” e-serial.</w:t>
            </w:r>
          </w:p>
        </w:tc>
      </w:tr>
      <w:tr w:rsidR="00CF7AD1" w:rsidTr="00CF7AD1">
        <w:trPr>
          <w:cantSplit/>
          <w:trHeight w:val="227"/>
          <w:jc w:val="center"/>
        </w:trPr>
        <w:tc>
          <w:tcPr>
            <w:tcW w:w="9503" w:type="dxa"/>
            <w:vMerge w:val="restart"/>
          </w:tcPr>
          <w:p w:rsidR="00CF7AD1" w:rsidRPr="00AD6766" w:rsidRDefault="00C12742" w:rsidP="005022A8">
            <w:pPr>
              <w:pStyle w:val="MARCRecordExample"/>
              <w:spacing w:line="240" w:lineRule="auto"/>
            </w:pPr>
            <w:r>
              <w:rPr>
                <w:noProof/>
                <w:lang w:eastAsia="zh-CN"/>
              </w:rPr>
              <w:drawing>
                <wp:inline distT="0" distB="0" distL="0" distR="0">
                  <wp:extent cx="5895975" cy="3448050"/>
                  <wp:effectExtent l="0" t="0" r="0" b="0"/>
                  <wp:docPr id="2" name="Picture 2" descr="Fig-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g-31-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895975" cy="3448050"/>
                          </a:xfrm>
                          <a:prstGeom prst="rect">
                            <a:avLst/>
                          </a:prstGeom>
                          <a:noFill/>
                          <a:ln>
                            <a:noFill/>
                          </a:ln>
                        </pic:spPr>
                      </pic:pic>
                    </a:graphicData>
                  </a:graphic>
                </wp:inline>
              </w:drawing>
            </w:r>
          </w:p>
        </w:tc>
      </w:tr>
      <w:tr w:rsidR="00CF7AD1" w:rsidTr="00CF7AD1">
        <w:trPr>
          <w:cantSplit/>
          <w:trHeight w:val="1815"/>
          <w:jc w:val="center"/>
        </w:trPr>
        <w:tc>
          <w:tcPr>
            <w:tcW w:w="9503" w:type="dxa"/>
            <w:vMerge/>
          </w:tcPr>
          <w:p w:rsidR="00CF7AD1" w:rsidRDefault="00CF7AD1" w:rsidP="005022A8">
            <w:pPr>
              <w:pStyle w:val="MARCRecordExample"/>
              <w:spacing w:line="240" w:lineRule="auto"/>
            </w:pPr>
          </w:p>
        </w:tc>
      </w:tr>
      <w:tr w:rsidR="00CF7AD1" w:rsidTr="00CF7AD1">
        <w:trPr>
          <w:cantSplit/>
          <w:trHeight w:val="227"/>
          <w:jc w:val="center"/>
        </w:trPr>
        <w:tc>
          <w:tcPr>
            <w:tcW w:w="9503" w:type="dxa"/>
            <w:vMerge/>
          </w:tcPr>
          <w:p w:rsidR="00CF7AD1" w:rsidRDefault="00CF7AD1" w:rsidP="005022A8">
            <w:pPr>
              <w:pStyle w:val="MARCRecordExample"/>
              <w:spacing w:line="240" w:lineRule="auto"/>
            </w:pPr>
          </w:p>
        </w:tc>
      </w:tr>
      <w:tr w:rsidR="00CF7AD1" w:rsidTr="00CF7AD1">
        <w:trPr>
          <w:cantSplit/>
          <w:trHeight w:val="227"/>
          <w:jc w:val="center"/>
        </w:trPr>
        <w:tc>
          <w:tcPr>
            <w:tcW w:w="9503" w:type="dxa"/>
            <w:vMerge/>
          </w:tcPr>
          <w:p w:rsidR="00CF7AD1" w:rsidRDefault="00CF7AD1" w:rsidP="005022A8">
            <w:pPr>
              <w:pStyle w:val="MARCRecordExample"/>
              <w:spacing w:line="240" w:lineRule="auto"/>
            </w:pPr>
          </w:p>
        </w:tc>
      </w:tr>
      <w:tr w:rsidR="00CF7AD1" w:rsidTr="00CF7AD1">
        <w:trPr>
          <w:cantSplit/>
          <w:trHeight w:val="227"/>
          <w:jc w:val="center"/>
        </w:trPr>
        <w:tc>
          <w:tcPr>
            <w:tcW w:w="9503" w:type="dxa"/>
            <w:vMerge/>
          </w:tcPr>
          <w:p w:rsidR="00CF7AD1" w:rsidRDefault="00CF7AD1" w:rsidP="005022A8">
            <w:pPr>
              <w:pStyle w:val="MARCRecordExample"/>
              <w:spacing w:line="240" w:lineRule="auto"/>
            </w:pPr>
          </w:p>
        </w:tc>
      </w:tr>
      <w:tr w:rsidR="00CF7AD1" w:rsidTr="00CF7AD1">
        <w:trPr>
          <w:cantSplit/>
          <w:trHeight w:val="227"/>
          <w:jc w:val="center"/>
        </w:trPr>
        <w:tc>
          <w:tcPr>
            <w:tcW w:w="9503" w:type="dxa"/>
            <w:vMerge/>
          </w:tcPr>
          <w:p w:rsidR="00CF7AD1" w:rsidRDefault="00CF7AD1" w:rsidP="005022A8">
            <w:pPr>
              <w:pStyle w:val="MARCRecordExample"/>
              <w:spacing w:line="240" w:lineRule="auto"/>
            </w:pPr>
          </w:p>
        </w:tc>
      </w:tr>
      <w:tr w:rsidR="00CF7AD1" w:rsidTr="00CF7AD1">
        <w:trPr>
          <w:cantSplit/>
          <w:trHeight w:val="227"/>
          <w:jc w:val="center"/>
        </w:trPr>
        <w:tc>
          <w:tcPr>
            <w:tcW w:w="9503" w:type="dxa"/>
            <w:vMerge/>
          </w:tcPr>
          <w:p w:rsidR="00CF7AD1" w:rsidRDefault="00CF7AD1" w:rsidP="005022A8">
            <w:pPr>
              <w:pStyle w:val="MARCRecordExample"/>
              <w:spacing w:line="240" w:lineRule="auto"/>
            </w:pPr>
          </w:p>
        </w:tc>
      </w:tr>
      <w:tr w:rsidR="00CF7AD1" w:rsidTr="00CF7AD1">
        <w:trPr>
          <w:cantSplit/>
          <w:trHeight w:val="227"/>
          <w:jc w:val="center"/>
        </w:trPr>
        <w:tc>
          <w:tcPr>
            <w:tcW w:w="9503" w:type="dxa"/>
            <w:vMerge/>
          </w:tcPr>
          <w:p w:rsidR="00CF7AD1" w:rsidRDefault="00CF7AD1" w:rsidP="005022A8">
            <w:pPr>
              <w:pStyle w:val="MARCRecordExample"/>
              <w:spacing w:line="240" w:lineRule="auto"/>
            </w:pPr>
          </w:p>
        </w:tc>
      </w:tr>
      <w:tr w:rsidR="00CF7AD1" w:rsidTr="00CF7AD1">
        <w:trPr>
          <w:cantSplit/>
          <w:trHeight w:val="227"/>
          <w:jc w:val="center"/>
        </w:trPr>
        <w:tc>
          <w:tcPr>
            <w:tcW w:w="9503" w:type="dxa"/>
            <w:vMerge/>
          </w:tcPr>
          <w:p w:rsidR="00CF7AD1" w:rsidRDefault="00CF7AD1" w:rsidP="005022A8">
            <w:pPr>
              <w:pStyle w:val="MARCRecordExample"/>
              <w:spacing w:line="240" w:lineRule="auto"/>
            </w:pPr>
          </w:p>
        </w:tc>
      </w:tr>
      <w:tr w:rsidR="00CF7AD1" w:rsidTr="00CF7AD1">
        <w:trPr>
          <w:cantSplit/>
          <w:trHeight w:val="227"/>
          <w:jc w:val="center"/>
        </w:trPr>
        <w:tc>
          <w:tcPr>
            <w:tcW w:w="9503" w:type="dxa"/>
            <w:vMerge/>
          </w:tcPr>
          <w:p w:rsidR="00CF7AD1" w:rsidRDefault="00CF7AD1" w:rsidP="005022A8">
            <w:pPr>
              <w:pStyle w:val="MARCRecordExample"/>
              <w:spacing w:line="240" w:lineRule="auto"/>
            </w:pPr>
          </w:p>
        </w:tc>
      </w:tr>
    </w:tbl>
    <w:p w:rsidR="00E65D65" w:rsidRDefault="00E65D65" w:rsidP="00704634"/>
    <w:p w:rsidR="00E635D1" w:rsidRDefault="00E635D1" w:rsidP="00704634"/>
    <w:p w:rsidR="00566AED" w:rsidRDefault="00566AED" w:rsidP="00704634">
      <w:pPr>
        <w:pStyle w:val="BodyTextIndent"/>
        <w:ind w:firstLine="0"/>
      </w:pPr>
    </w:p>
    <w:p w:rsidR="00E635D1" w:rsidRDefault="00F20724" w:rsidP="00704634">
      <w:pPr>
        <w:pStyle w:val="BodyTextIndent"/>
        <w:ind w:firstLine="0"/>
        <w:rPr>
          <w:b/>
          <w:bCs/>
          <w:color w:val="000000"/>
        </w:rPr>
      </w:pPr>
      <w:r>
        <w:rPr>
          <w:b/>
          <w:bCs/>
          <w:color w:val="000000"/>
        </w:rPr>
        <w:t>B. Examples of Electronic Integrating Resource</w:t>
      </w:r>
    </w:p>
    <w:p w:rsidR="00E65D65" w:rsidRDefault="00E65D65" w:rsidP="00704634">
      <w:pPr>
        <w:pStyle w:val="BodyTextIndent"/>
        <w:ind w:firstLine="0"/>
        <w:rPr>
          <w:b/>
          <w:bCs/>
          <w:color w:val="000000"/>
        </w:rPr>
      </w:pPr>
    </w:p>
    <w:p w:rsidR="00F20724" w:rsidRDefault="00F20724" w:rsidP="00704634">
      <w:pPr>
        <w:pStyle w:val="BodyTextIndent"/>
        <w:ind w:firstLine="0"/>
        <w:rPr>
          <w:b/>
          <w:bCs/>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2"/>
        <w:gridCol w:w="4578"/>
      </w:tblGrid>
      <w:tr w:rsidR="00F20724" w:rsidTr="00A03C0C">
        <w:tc>
          <w:tcPr>
            <w:tcW w:w="4788" w:type="dxa"/>
            <w:shd w:val="clear" w:color="auto" w:fill="auto"/>
          </w:tcPr>
          <w:p w:rsidR="00F20724" w:rsidRDefault="00C12742" w:rsidP="00117E17">
            <w:pPr>
              <w:pStyle w:val="BodyTextIndent"/>
              <w:tabs>
                <w:tab w:val="left" w:pos="720"/>
                <w:tab w:val="right" w:leader="dot" w:pos="9360"/>
              </w:tabs>
              <w:ind w:firstLine="0"/>
              <w:rPr>
                <w:noProof/>
              </w:rPr>
            </w:pPr>
            <w:r>
              <w:rPr>
                <w:noProof/>
                <w:lang w:eastAsia="zh-CN"/>
              </w:rPr>
              <w:drawing>
                <wp:inline distT="0" distB="0" distL="0" distR="0">
                  <wp:extent cx="2743200" cy="28194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743200" cy="2819400"/>
                          </a:xfrm>
                          <a:prstGeom prst="rect">
                            <a:avLst/>
                          </a:prstGeom>
                          <a:noFill/>
                          <a:ln>
                            <a:noFill/>
                          </a:ln>
                        </pic:spPr>
                      </pic:pic>
                    </a:graphicData>
                  </a:graphic>
                </wp:inline>
              </w:drawing>
            </w:r>
          </w:p>
          <w:p w:rsidR="00F20724" w:rsidRPr="00887610" w:rsidRDefault="00CF7AD1" w:rsidP="00117E17">
            <w:pPr>
              <w:pStyle w:val="BodyTextIndent"/>
              <w:tabs>
                <w:tab w:val="left" w:pos="720"/>
                <w:tab w:val="right" w:leader="dot" w:pos="9360"/>
              </w:tabs>
              <w:ind w:firstLine="0"/>
              <w:rPr>
                <w:rFonts w:ascii="Times New Roman Bold" w:hAnsi="Times New Roman Bold"/>
                <w:b/>
                <w:i/>
                <w:sz w:val="20"/>
              </w:rPr>
            </w:pPr>
            <w:r w:rsidRPr="004A520F">
              <w:rPr>
                <w:rFonts w:ascii="Times New Roman Bold" w:hAnsi="Times New Roman Bold" w:cs="Times New Roman Bold"/>
                <w:b/>
                <w:i/>
                <w:iCs/>
                <w:noProof/>
                <w:sz w:val="20"/>
              </w:rPr>
              <w:t>Figure</w:t>
            </w:r>
            <w:r w:rsidR="00F20724" w:rsidRPr="00887610">
              <w:rPr>
                <w:rFonts w:ascii="Times New Roman Bold" w:hAnsi="Times New Roman Bold"/>
                <w:b/>
                <w:i/>
                <w:sz w:val="20"/>
              </w:rPr>
              <w:t xml:space="preserve"> 31.3</w:t>
            </w:r>
          </w:p>
        </w:tc>
        <w:tc>
          <w:tcPr>
            <w:tcW w:w="4788" w:type="dxa"/>
            <w:shd w:val="clear" w:color="auto" w:fill="auto"/>
          </w:tcPr>
          <w:p w:rsidR="00F20724" w:rsidRPr="00F20724" w:rsidRDefault="00F20724" w:rsidP="00A03C0C">
            <w:r w:rsidRPr="00F20724">
              <w:rPr>
                <w:color w:val="000000"/>
              </w:rPr>
              <w:t>Figure 31.3 shows the title page of an annual directory in paper format. It is cataloged as a serial.</w:t>
            </w:r>
          </w:p>
          <w:p w:rsidR="00F20724" w:rsidRPr="00F20724" w:rsidRDefault="00F20724" w:rsidP="00A03C0C"/>
          <w:p w:rsidR="00F20724" w:rsidRDefault="00F20724" w:rsidP="00117E17">
            <w:pPr>
              <w:pStyle w:val="BodyTextIndent"/>
              <w:tabs>
                <w:tab w:val="left" w:pos="720"/>
                <w:tab w:val="right" w:leader="dot" w:pos="9360"/>
              </w:tabs>
              <w:ind w:firstLine="0"/>
            </w:pPr>
            <w:r w:rsidRPr="00A03C0C">
              <w:rPr>
                <w:color w:val="000000"/>
                <w:sz w:val="24"/>
              </w:rPr>
              <w:t>In the online format (see Fig</w:t>
            </w:r>
            <w:r w:rsidR="000E60C5">
              <w:rPr>
                <w:color w:val="000000"/>
                <w:sz w:val="24"/>
              </w:rPr>
              <w:t>ure</w:t>
            </w:r>
            <w:r w:rsidRPr="00A03C0C">
              <w:rPr>
                <w:color w:val="000000"/>
                <w:sz w:val="24"/>
              </w:rPr>
              <w:t xml:space="preserve"> 31.4</w:t>
            </w:r>
            <w:r w:rsidR="00E65D65">
              <w:rPr>
                <w:color w:val="000000"/>
                <w:sz w:val="24"/>
              </w:rPr>
              <w:t xml:space="preserve">), the directory is a database </w:t>
            </w:r>
            <w:r w:rsidRPr="00A03C0C">
              <w:rPr>
                <w:color w:val="000000"/>
                <w:sz w:val="24"/>
              </w:rPr>
              <w:t>and cataloged as an integrating resource. It provides a search interface for two primatology related databases (people, organizations, field studies descriptions and more).  It also provides a form for adding new entries to the database on a continuous basis.</w:t>
            </w:r>
          </w:p>
        </w:tc>
      </w:tr>
    </w:tbl>
    <w:p w:rsidR="00F20724" w:rsidRDefault="00F20724" w:rsidP="00704634">
      <w:pPr>
        <w:pStyle w:val="BodyTextIndent"/>
        <w:ind w:firstLine="0"/>
      </w:pPr>
    </w:p>
    <w:p w:rsidR="00E635D1" w:rsidRDefault="00E635D1" w:rsidP="00704634">
      <w:pPr>
        <w:pStyle w:val="BodyTextIndent"/>
        <w:ind w:firstLine="0"/>
      </w:pPr>
    </w:p>
    <w:tbl>
      <w:tblPr>
        <w:tblW w:w="9207" w:type="dxa"/>
        <w:jc w:val="center"/>
        <w:tblLook w:val="01E0" w:firstRow="1" w:lastRow="1" w:firstColumn="1" w:lastColumn="1" w:noHBand="0" w:noVBand="0"/>
      </w:tblPr>
      <w:tblGrid>
        <w:gridCol w:w="8857"/>
        <w:gridCol w:w="503"/>
      </w:tblGrid>
      <w:tr w:rsidR="000E60C5" w:rsidRPr="00FE5424" w:rsidTr="00A04265">
        <w:trPr>
          <w:cantSplit/>
          <w:trHeight w:val="3132"/>
          <w:jc w:val="center"/>
        </w:trPr>
        <w:tc>
          <w:tcPr>
            <w:tcW w:w="9207" w:type="dxa"/>
            <w:gridSpan w:val="2"/>
          </w:tcPr>
          <w:p w:rsidR="000E60C5" w:rsidRPr="000E60C5" w:rsidRDefault="00C12742" w:rsidP="006C7082">
            <w:pPr>
              <w:pStyle w:val="MARCRecordExample"/>
              <w:spacing w:line="240" w:lineRule="auto"/>
            </w:pPr>
            <w:r>
              <w:rPr>
                <w:noProof/>
                <w:lang w:eastAsia="zh-CN"/>
              </w:rPr>
              <w:lastRenderedPageBreak/>
              <w:drawing>
                <wp:inline distT="0" distB="0" distL="0" distR="0">
                  <wp:extent cx="5838825" cy="3219450"/>
                  <wp:effectExtent l="0" t="0" r="0" b="0"/>
                  <wp:docPr id="4" name="Picture 4" descr="Fig-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g-31-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838825" cy="3219450"/>
                          </a:xfrm>
                          <a:prstGeom prst="rect">
                            <a:avLst/>
                          </a:prstGeom>
                          <a:noFill/>
                          <a:ln>
                            <a:noFill/>
                          </a:ln>
                        </pic:spPr>
                      </pic:pic>
                    </a:graphicData>
                  </a:graphic>
                </wp:inline>
              </w:drawing>
            </w:r>
          </w:p>
        </w:tc>
      </w:tr>
      <w:tr w:rsidR="000E60C5" w:rsidTr="00A04265">
        <w:trPr>
          <w:gridAfter w:val="1"/>
          <w:wAfter w:w="549" w:type="dxa"/>
          <w:cantSplit/>
          <w:trHeight w:val="144"/>
          <w:jc w:val="center"/>
        </w:trPr>
        <w:tc>
          <w:tcPr>
            <w:tcW w:w="8658" w:type="dxa"/>
          </w:tcPr>
          <w:p w:rsidR="000E60C5" w:rsidRPr="000E60C5" w:rsidRDefault="000E60C5" w:rsidP="006C7082">
            <w:pPr>
              <w:pStyle w:val="MARCRecordExample"/>
              <w:spacing w:line="240" w:lineRule="auto"/>
            </w:pPr>
            <w:r w:rsidRPr="00F74EF6">
              <w:rPr>
                <w:rFonts w:ascii="Times New Roman" w:hAnsi="Times New Roman"/>
                <w:b/>
                <w:bCs/>
                <w:i/>
                <w:iCs/>
              </w:rPr>
              <w:t xml:space="preserve">Figure </w:t>
            </w:r>
            <w:r>
              <w:rPr>
                <w:rFonts w:ascii="Times New Roman" w:hAnsi="Times New Roman"/>
                <w:b/>
                <w:bCs/>
                <w:i/>
                <w:iCs/>
              </w:rPr>
              <w:t xml:space="preserve">31.4 </w:t>
            </w:r>
            <w:r>
              <w:rPr>
                <w:rFonts w:ascii="Times New Roman" w:hAnsi="Times New Roman"/>
              </w:rPr>
              <w:t>In the online format the directory is a database and is cataloged as an integrating resource.</w:t>
            </w:r>
          </w:p>
        </w:tc>
      </w:tr>
    </w:tbl>
    <w:p w:rsidR="00E635D1" w:rsidRDefault="00E635D1" w:rsidP="00704634">
      <w:pPr>
        <w:pStyle w:val="BodyTextIndent"/>
        <w:ind w:firstLine="0"/>
        <w:rPr>
          <w:noProof/>
        </w:rPr>
      </w:pPr>
    </w:p>
    <w:p w:rsidR="00BC65F4" w:rsidRPr="00BC65F4" w:rsidRDefault="00BC65F4" w:rsidP="001A6F2A">
      <w:r w:rsidRPr="00BC65F4">
        <w:rPr>
          <w:color w:val="000000"/>
        </w:rPr>
        <w:t xml:space="preserve">The W3C </w:t>
      </w:r>
      <w:r w:rsidR="00A153DA">
        <w:rPr>
          <w:color w:val="000000"/>
        </w:rPr>
        <w:t>websi</w:t>
      </w:r>
      <w:r w:rsidR="001A1384">
        <w:rPr>
          <w:color w:val="000000"/>
        </w:rPr>
        <w:t>te</w:t>
      </w:r>
      <w:r w:rsidRPr="00BC65F4">
        <w:rPr>
          <w:color w:val="000000"/>
        </w:rPr>
        <w:t xml:space="preserve"> (see Fig</w:t>
      </w:r>
      <w:r w:rsidR="001A6F2A" w:rsidRPr="001A6F2A">
        <w:rPr>
          <w:color w:val="000000"/>
        </w:rPr>
        <w:t>ure</w:t>
      </w:r>
      <w:r w:rsidRPr="00BC65F4">
        <w:rPr>
          <w:color w:val="000000"/>
        </w:rPr>
        <w:t xml:space="preserve"> 31.5) is updated frequently with news and information about World Wide Web standards. It provides access to a growing number of resources produced by the World Wide Web Consortium (including serials or monographs that could conceivably be cataloged separately). The organization’s </w:t>
      </w:r>
      <w:r w:rsidR="00A153DA">
        <w:rPr>
          <w:color w:val="000000"/>
        </w:rPr>
        <w:t>website</w:t>
      </w:r>
      <w:r w:rsidRPr="00BC65F4">
        <w:rPr>
          <w:color w:val="000000"/>
        </w:rPr>
        <w:t xml:space="preserve"> does not me</w:t>
      </w:r>
      <w:r w:rsidR="00E65D65">
        <w:rPr>
          <w:color w:val="000000"/>
        </w:rPr>
        <w:t xml:space="preserve">et the definition of a serial and </w:t>
      </w:r>
      <w:r w:rsidRPr="00BC65F4">
        <w:rPr>
          <w:color w:val="000000"/>
        </w:rPr>
        <w:t>would be cataloged as an integrating resource.</w:t>
      </w:r>
    </w:p>
    <w:p w:rsidR="00F20724" w:rsidRDefault="00F20724" w:rsidP="00704634">
      <w:pPr>
        <w:pStyle w:val="BodyTextIndent"/>
        <w:ind w:firstLine="0"/>
      </w:pPr>
    </w:p>
    <w:tbl>
      <w:tblPr>
        <w:tblW w:w="4640" w:type="dxa"/>
        <w:jc w:val="center"/>
        <w:tblLook w:val="01E0" w:firstRow="1" w:lastRow="1" w:firstColumn="1" w:lastColumn="1" w:noHBand="0" w:noVBand="0"/>
      </w:tblPr>
      <w:tblGrid>
        <w:gridCol w:w="9360"/>
      </w:tblGrid>
      <w:tr w:rsidR="00A04265" w:rsidTr="00B45890">
        <w:trPr>
          <w:cantSplit/>
          <w:trHeight w:val="227"/>
          <w:jc w:val="center"/>
        </w:trPr>
        <w:tc>
          <w:tcPr>
            <w:tcW w:w="4640" w:type="dxa"/>
            <w:vMerge w:val="restart"/>
          </w:tcPr>
          <w:p w:rsidR="00A04265" w:rsidRPr="00FE5424" w:rsidRDefault="00C12742" w:rsidP="00B45890">
            <w:pPr>
              <w:pStyle w:val="MARCRecordExample"/>
              <w:spacing w:line="240" w:lineRule="auto"/>
            </w:pPr>
            <w:r>
              <w:rPr>
                <w:noProof/>
                <w:lang w:eastAsia="zh-CN"/>
              </w:rPr>
              <w:drawing>
                <wp:inline distT="0" distB="0" distL="0" distR="0">
                  <wp:extent cx="5943600" cy="25622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43600" cy="2562225"/>
                          </a:xfrm>
                          <a:prstGeom prst="rect">
                            <a:avLst/>
                          </a:prstGeom>
                          <a:noFill/>
                          <a:ln>
                            <a:noFill/>
                          </a:ln>
                        </pic:spPr>
                      </pic:pic>
                    </a:graphicData>
                  </a:graphic>
                </wp:inline>
              </w:drawing>
            </w:r>
          </w:p>
        </w:tc>
      </w:tr>
      <w:tr w:rsidR="00A04265" w:rsidTr="00B45890">
        <w:trPr>
          <w:cantSplit/>
          <w:trHeight w:val="1815"/>
          <w:jc w:val="center"/>
        </w:trPr>
        <w:tc>
          <w:tcPr>
            <w:tcW w:w="4640" w:type="dxa"/>
            <w:vMerge/>
          </w:tcPr>
          <w:p w:rsidR="00A04265" w:rsidRDefault="00A04265" w:rsidP="00B45890">
            <w:pPr>
              <w:pStyle w:val="MARCRecordExample"/>
              <w:spacing w:line="240" w:lineRule="auto"/>
            </w:pPr>
          </w:p>
        </w:tc>
      </w:tr>
      <w:tr w:rsidR="00A04265" w:rsidTr="00B45890">
        <w:trPr>
          <w:cantSplit/>
          <w:trHeight w:val="227"/>
          <w:jc w:val="center"/>
        </w:trPr>
        <w:tc>
          <w:tcPr>
            <w:tcW w:w="4640" w:type="dxa"/>
            <w:vMerge/>
          </w:tcPr>
          <w:p w:rsidR="00A04265" w:rsidRDefault="00A04265" w:rsidP="00B45890">
            <w:pPr>
              <w:pStyle w:val="MARCRecordExample"/>
              <w:spacing w:line="240" w:lineRule="auto"/>
            </w:pPr>
          </w:p>
        </w:tc>
      </w:tr>
      <w:tr w:rsidR="00A04265" w:rsidTr="00B45890">
        <w:trPr>
          <w:cantSplit/>
          <w:trHeight w:val="227"/>
          <w:jc w:val="center"/>
        </w:trPr>
        <w:tc>
          <w:tcPr>
            <w:tcW w:w="4640" w:type="dxa"/>
            <w:vMerge/>
          </w:tcPr>
          <w:p w:rsidR="00A04265" w:rsidRDefault="00A04265" w:rsidP="00B45890">
            <w:pPr>
              <w:pStyle w:val="MARCRecordExample"/>
              <w:spacing w:line="240" w:lineRule="auto"/>
            </w:pPr>
          </w:p>
        </w:tc>
      </w:tr>
      <w:tr w:rsidR="00A04265" w:rsidTr="00B45890">
        <w:trPr>
          <w:cantSplit/>
          <w:trHeight w:val="227"/>
          <w:jc w:val="center"/>
        </w:trPr>
        <w:tc>
          <w:tcPr>
            <w:tcW w:w="4640" w:type="dxa"/>
            <w:vMerge/>
          </w:tcPr>
          <w:p w:rsidR="00A04265" w:rsidRDefault="00A04265" w:rsidP="00B45890">
            <w:pPr>
              <w:pStyle w:val="MARCRecordExample"/>
              <w:spacing w:line="240" w:lineRule="auto"/>
            </w:pPr>
          </w:p>
        </w:tc>
      </w:tr>
      <w:tr w:rsidR="00A04265" w:rsidTr="00B45890">
        <w:trPr>
          <w:cantSplit/>
          <w:trHeight w:val="227"/>
          <w:jc w:val="center"/>
        </w:trPr>
        <w:tc>
          <w:tcPr>
            <w:tcW w:w="4640" w:type="dxa"/>
            <w:vMerge/>
          </w:tcPr>
          <w:p w:rsidR="00A04265" w:rsidRDefault="00A04265" w:rsidP="00B45890">
            <w:pPr>
              <w:pStyle w:val="MARCRecordExample"/>
              <w:spacing w:line="240" w:lineRule="auto"/>
            </w:pPr>
          </w:p>
        </w:tc>
      </w:tr>
      <w:tr w:rsidR="00A04265" w:rsidTr="00B45890">
        <w:trPr>
          <w:cantSplit/>
          <w:trHeight w:val="227"/>
          <w:jc w:val="center"/>
        </w:trPr>
        <w:tc>
          <w:tcPr>
            <w:tcW w:w="4640" w:type="dxa"/>
            <w:vMerge/>
          </w:tcPr>
          <w:p w:rsidR="00A04265" w:rsidRDefault="00A04265" w:rsidP="00B45890">
            <w:pPr>
              <w:pStyle w:val="MARCRecordExample"/>
              <w:spacing w:line="240" w:lineRule="auto"/>
            </w:pPr>
          </w:p>
        </w:tc>
      </w:tr>
      <w:tr w:rsidR="00A04265" w:rsidTr="00B45890">
        <w:trPr>
          <w:cantSplit/>
          <w:trHeight w:val="227"/>
          <w:jc w:val="center"/>
        </w:trPr>
        <w:tc>
          <w:tcPr>
            <w:tcW w:w="4640" w:type="dxa"/>
            <w:vMerge/>
          </w:tcPr>
          <w:p w:rsidR="00A04265" w:rsidRDefault="00A04265" w:rsidP="00B45890">
            <w:pPr>
              <w:pStyle w:val="MARCRecordExample"/>
              <w:spacing w:line="240" w:lineRule="auto"/>
            </w:pPr>
          </w:p>
        </w:tc>
      </w:tr>
      <w:tr w:rsidR="00A04265" w:rsidTr="00B45890">
        <w:trPr>
          <w:cantSplit/>
          <w:trHeight w:val="227"/>
          <w:jc w:val="center"/>
        </w:trPr>
        <w:tc>
          <w:tcPr>
            <w:tcW w:w="4640" w:type="dxa"/>
            <w:vMerge/>
          </w:tcPr>
          <w:p w:rsidR="00A04265" w:rsidRDefault="00A04265" w:rsidP="00B45890">
            <w:pPr>
              <w:pStyle w:val="MARCRecordExample"/>
              <w:spacing w:line="240" w:lineRule="auto"/>
            </w:pPr>
          </w:p>
        </w:tc>
      </w:tr>
      <w:tr w:rsidR="00A04265" w:rsidTr="00B45890">
        <w:trPr>
          <w:cantSplit/>
          <w:trHeight w:val="227"/>
          <w:jc w:val="center"/>
        </w:trPr>
        <w:tc>
          <w:tcPr>
            <w:tcW w:w="4640" w:type="dxa"/>
            <w:vMerge/>
          </w:tcPr>
          <w:p w:rsidR="00A04265" w:rsidRDefault="00A04265" w:rsidP="00B45890">
            <w:pPr>
              <w:pStyle w:val="MARCRecordExample"/>
              <w:spacing w:line="240" w:lineRule="auto"/>
            </w:pPr>
          </w:p>
        </w:tc>
      </w:tr>
      <w:tr w:rsidR="00A04265" w:rsidTr="00B45890">
        <w:trPr>
          <w:cantSplit/>
          <w:trHeight w:val="144"/>
          <w:jc w:val="center"/>
        </w:trPr>
        <w:tc>
          <w:tcPr>
            <w:tcW w:w="4640" w:type="dxa"/>
          </w:tcPr>
          <w:p w:rsidR="00A04265" w:rsidRDefault="00A04265" w:rsidP="00B45890">
            <w:pPr>
              <w:pStyle w:val="MARCRecordExample"/>
              <w:spacing w:line="240" w:lineRule="auto"/>
            </w:pPr>
            <w:r>
              <w:rPr>
                <w:rFonts w:ascii="Times New Roman" w:hAnsi="Times New Roman"/>
                <w:b/>
                <w:bCs/>
                <w:i/>
                <w:iCs/>
              </w:rPr>
              <w:t>Figure 31.5</w:t>
            </w:r>
          </w:p>
        </w:tc>
      </w:tr>
    </w:tbl>
    <w:p w:rsidR="00972B9E" w:rsidRDefault="00972B9E" w:rsidP="00704634">
      <w:pPr>
        <w:pStyle w:val="BodyTextIndent"/>
        <w:ind w:firstLine="0"/>
        <w:rPr>
          <w:noProof/>
        </w:rPr>
      </w:pPr>
    </w:p>
    <w:p w:rsidR="00972B9E" w:rsidRDefault="00972B9E" w:rsidP="00704634">
      <w:pPr>
        <w:pStyle w:val="BodyTextIndent"/>
        <w:ind w:firstLine="0"/>
        <w:rPr>
          <w:noProof/>
        </w:rPr>
      </w:pPr>
    </w:p>
    <w:p w:rsidR="00972B9E" w:rsidRPr="00972B9E" w:rsidRDefault="00BE37A6" w:rsidP="00C21C2F">
      <w:pPr>
        <w:pStyle w:val="Heading2"/>
      </w:pPr>
      <w:bookmarkStart w:id="18" w:name="_Toc374012224"/>
      <w:r>
        <w:lastRenderedPageBreak/>
        <w:t xml:space="preserve">31.2.3. </w:t>
      </w:r>
      <w:r w:rsidR="00972B9E" w:rsidRPr="00972B9E">
        <w:t>Access to online manifestations</w:t>
      </w:r>
      <w:bookmarkEnd w:id="18"/>
    </w:p>
    <w:p w:rsidR="00972B9E" w:rsidRPr="00887610" w:rsidRDefault="00972B9E" w:rsidP="00972B9E">
      <w:pPr>
        <w:rPr>
          <w:color w:val="000000"/>
        </w:rPr>
      </w:pPr>
      <w:r w:rsidRPr="00972B9E">
        <w:rPr>
          <w:color w:val="000000"/>
        </w:rPr>
        <w:t>This section documents CONSER policies for digitized manifestations of print and other format serials:</w:t>
      </w:r>
    </w:p>
    <w:p w:rsidR="00A04265" w:rsidRPr="00887610" w:rsidRDefault="00A04265" w:rsidP="00972B9E">
      <w:pPr>
        <w:rPr>
          <w:color w:val="000000"/>
        </w:rPr>
      </w:pPr>
    </w:p>
    <w:tbl>
      <w:tblPr>
        <w:tblW w:w="8099" w:type="dxa"/>
        <w:jc w:val="center"/>
        <w:tblLook w:val="01E0" w:firstRow="1" w:lastRow="1" w:firstColumn="1" w:lastColumn="1" w:noHBand="0" w:noVBand="0"/>
      </w:tblPr>
      <w:tblGrid>
        <w:gridCol w:w="801"/>
        <w:gridCol w:w="7298"/>
      </w:tblGrid>
      <w:tr w:rsidR="00A04265" w:rsidTr="00A04265">
        <w:trPr>
          <w:trHeight w:val="144"/>
          <w:jc w:val="center"/>
        </w:trPr>
        <w:tc>
          <w:tcPr>
            <w:tcW w:w="801" w:type="dxa"/>
          </w:tcPr>
          <w:p w:rsidR="00A04265" w:rsidRPr="001A6F2A" w:rsidRDefault="00A04265" w:rsidP="00B45890">
            <w:pPr>
              <w:pStyle w:val="MARCRecordExample"/>
              <w:spacing w:line="240" w:lineRule="auto"/>
              <w:rPr>
                <w:rFonts w:ascii="Times New Roman" w:hAnsi="Times New Roman"/>
                <w:sz w:val="24"/>
              </w:rPr>
            </w:pPr>
            <w:r w:rsidRPr="001A6F2A">
              <w:rPr>
                <w:rFonts w:ascii="Times New Roman" w:hAnsi="Times New Roman"/>
                <w:color w:val="000000"/>
                <w:sz w:val="24"/>
              </w:rPr>
              <w:t>A.</w:t>
            </w:r>
          </w:p>
        </w:tc>
        <w:tc>
          <w:tcPr>
            <w:tcW w:w="7298" w:type="dxa"/>
          </w:tcPr>
          <w:p w:rsidR="00A04265" w:rsidRPr="001A6F2A" w:rsidRDefault="00A04265" w:rsidP="00B45890">
            <w:pPr>
              <w:pStyle w:val="MARCRecordExample"/>
              <w:spacing w:line="240" w:lineRule="auto"/>
              <w:rPr>
                <w:rFonts w:ascii="Times New Roman" w:hAnsi="Times New Roman"/>
                <w:sz w:val="24"/>
              </w:rPr>
            </w:pPr>
            <w:r w:rsidRPr="001A6F2A">
              <w:rPr>
                <w:rFonts w:ascii="Times New Roman" w:hAnsi="Times New Roman"/>
                <w:color w:val="000000"/>
                <w:sz w:val="24"/>
              </w:rPr>
              <w:t>Non-cataloging approach: the CONSER single record option</w:t>
            </w:r>
          </w:p>
        </w:tc>
      </w:tr>
      <w:tr w:rsidR="00A04265" w:rsidTr="00A04265">
        <w:trPr>
          <w:trHeight w:val="144"/>
          <w:jc w:val="center"/>
        </w:trPr>
        <w:tc>
          <w:tcPr>
            <w:tcW w:w="801" w:type="dxa"/>
          </w:tcPr>
          <w:p w:rsidR="00A04265" w:rsidRPr="001A6F2A" w:rsidRDefault="00A04265" w:rsidP="00B45890">
            <w:pPr>
              <w:pStyle w:val="MARCRecordExample"/>
              <w:spacing w:line="240" w:lineRule="auto"/>
              <w:rPr>
                <w:rFonts w:ascii="Times New Roman" w:hAnsi="Times New Roman"/>
                <w:sz w:val="24"/>
              </w:rPr>
            </w:pPr>
            <w:r w:rsidRPr="001A6F2A">
              <w:rPr>
                <w:rFonts w:ascii="Times New Roman" w:hAnsi="Times New Roman"/>
                <w:color w:val="000000"/>
                <w:sz w:val="24"/>
              </w:rPr>
              <w:t>B.</w:t>
            </w:r>
          </w:p>
        </w:tc>
        <w:tc>
          <w:tcPr>
            <w:tcW w:w="7298" w:type="dxa"/>
          </w:tcPr>
          <w:p w:rsidR="00A04265" w:rsidRPr="001A6F2A" w:rsidRDefault="00A04265" w:rsidP="00A04265">
            <w:pPr>
              <w:pStyle w:val="MARCRecordExample"/>
              <w:spacing w:line="240" w:lineRule="auto"/>
              <w:rPr>
                <w:rFonts w:ascii="Times New Roman" w:hAnsi="Times New Roman"/>
                <w:sz w:val="24"/>
              </w:rPr>
            </w:pPr>
            <w:r w:rsidRPr="001A6F2A">
              <w:rPr>
                <w:rFonts w:ascii="Times New Roman" w:hAnsi="Times New Roman"/>
                <w:color w:val="000000"/>
                <w:sz w:val="24"/>
              </w:rPr>
              <w:t>Cataloging approach: the provider-neutral record   </w:t>
            </w:r>
          </w:p>
        </w:tc>
      </w:tr>
    </w:tbl>
    <w:p w:rsidR="00A04265" w:rsidRPr="00972B9E" w:rsidRDefault="00A04265" w:rsidP="00972B9E"/>
    <w:p w:rsidR="00972B9E" w:rsidRPr="00972B9E" w:rsidRDefault="00972B9E" w:rsidP="00972B9E">
      <w:r w:rsidRPr="00972B9E">
        <w:rPr>
          <w:color w:val="000000"/>
        </w:rPr>
        <w:t xml:space="preserve">    </w:t>
      </w:r>
    </w:p>
    <w:p w:rsidR="00972B9E" w:rsidRPr="00972B9E" w:rsidRDefault="00972B9E" w:rsidP="00972B9E">
      <w:r w:rsidRPr="00972B9E">
        <w:rPr>
          <w:b/>
          <w:bCs/>
          <w:color w:val="000000"/>
        </w:rPr>
        <w:t>A.  CONSER single record option</w:t>
      </w:r>
      <w:r w:rsidRPr="00972B9E">
        <w:rPr>
          <w:color w:val="000000"/>
        </w:rPr>
        <w:t xml:space="preserve"> </w:t>
      </w:r>
      <w:r w:rsidRPr="00972B9E">
        <w:rPr>
          <w:b/>
          <w:bCs/>
          <w:color w:val="000000"/>
        </w:rPr>
        <w:t>(non-cataloging approach: giving access through the print/original record)</w:t>
      </w:r>
      <w:r w:rsidRPr="00972B9E">
        <w:rPr>
          <w:color w:val="000000"/>
        </w:rPr>
        <w:t xml:space="preserve">  </w:t>
      </w:r>
    </w:p>
    <w:p w:rsidR="00972B9E" w:rsidRPr="00972B9E" w:rsidRDefault="00972B9E" w:rsidP="00972B9E"/>
    <w:p w:rsidR="00972B9E" w:rsidRPr="00972B9E" w:rsidRDefault="00972B9E" w:rsidP="00972B9E">
      <w:r w:rsidRPr="00972B9E">
        <w:rPr>
          <w:color w:val="000000"/>
        </w:rPr>
        <w:t>CONSER members may choose not to catalog an electronic serial separately, but instead note the existence and electronic location of the electronic seri</w:t>
      </w:r>
      <w:r w:rsidR="00E65D65">
        <w:rPr>
          <w:color w:val="000000"/>
        </w:rPr>
        <w:t>al in the record for the print</w:t>
      </w:r>
      <w:r w:rsidRPr="00972B9E">
        <w:rPr>
          <w:color w:val="000000"/>
        </w:rPr>
        <w:t xml:space="preserve"> serial (or, lacking that, in the record for another format, e.g., a CD-ROM serial). The guidelines for</w:t>
      </w:r>
      <w:r w:rsidR="00E65D65">
        <w:rPr>
          <w:color w:val="000000"/>
        </w:rPr>
        <w:t xml:space="preserve"> the </w:t>
      </w:r>
      <w:r w:rsidRPr="00972B9E">
        <w:rPr>
          <w:color w:val="000000"/>
        </w:rPr>
        <w:t>single record approach presented in this section apply to manifestations of textual materials.</w:t>
      </w:r>
    </w:p>
    <w:p w:rsidR="00972B9E" w:rsidRPr="00972B9E" w:rsidRDefault="00972B9E" w:rsidP="00972B9E"/>
    <w:p w:rsidR="00972B9E" w:rsidRPr="00972B9E" w:rsidRDefault="00972B9E" w:rsidP="00972B9E">
      <w:r w:rsidRPr="00972B9E">
        <w:rPr>
          <w:color w:val="000000"/>
        </w:rPr>
        <w:t xml:space="preserve">The following rules of thumb give advice on when the single-record approach is a viable choice, but do not prohibit application of the single record approach in any case. The decision must be made by individual libraries, since it is not possible to require a library to catalog a particular online manifestation and it is independently valid to note facts about an online manifestation in the record for </w:t>
      </w:r>
      <w:r w:rsidR="00E65D65">
        <w:rPr>
          <w:color w:val="000000"/>
        </w:rPr>
        <w:t xml:space="preserve">a </w:t>
      </w:r>
      <w:r w:rsidRPr="00972B9E">
        <w:rPr>
          <w:color w:val="000000"/>
        </w:rPr>
        <w:t>different manifestation.</w:t>
      </w:r>
    </w:p>
    <w:p w:rsidR="00972B9E" w:rsidRPr="00972B9E" w:rsidRDefault="00972B9E" w:rsidP="00972B9E"/>
    <w:p w:rsidR="00972B9E" w:rsidRPr="00972B9E" w:rsidRDefault="00972B9E" w:rsidP="00972B9E">
      <w:r w:rsidRPr="00972B9E">
        <w:rPr>
          <w:color w:val="000000"/>
        </w:rPr>
        <w:t>The principles behind the rules of thumb are: If the bibliographic record for the original manifestation (print, CD-ROM, etc.) provides sufficient access for the online manifestation, no matter what the differences are between the two, the single-record approach is a good alternative. If the desired access points for the online and the original manifestation differ, separate records may be more useful.  Separate records are always a permissible option.</w:t>
      </w:r>
    </w:p>
    <w:p w:rsidR="00972B9E" w:rsidRPr="00972B9E" w:rsidRDefault="00972B9E" w:rsidP="00972B9E"/>
    <w:p w:rsidR="00972B9E" w:rsidRPr="00972B9E" w:rsidRDefault="00972B9E" w:rsidP="00972B9E">
      <w:r w:rsidRPr="00972B9E">
        <w:rPr>
          <w:color w:val="000000"/>
        </w:rPr>
        <w:t>The single-record approach is considered most valid when the online manifestation contains sufficient full-text to be a satisfactory substitute and has no significant additional content.  That is, the single-record approach works best when the original and online can be considered equivalent manifestations. Also, in cases where the online site may not be worth cataloging separately (i.e., does not have significant content), the electronic manifestation's location and relationship to the original can be noted on the record for the original manifestation.</w:t>
      </w:r>
    </w:p>
    <w:p w:rsidR="00972B9E" w:rsidRPr="00972B9E" w:rsidRDefault="00972B9E" w:rsidP="00972B9E"/>
    <w:p w:rsidR="00972B9E" w:rsidRPr="00972B9E" w:rsidRDefault="00972B9E" w:rsidP="00972B9E">
      <w:r w:rsidRPr="00972B9E">
        <w:rPr>
          <w:color w:val="000000"/>
        </w:rPr>
        <w:t>Separate records are preferred when the online manifestation has significant additional content not present in the original.  The choice of a separate record approach in such cases means that the manifestations are not considered equivalent and the difference of the online manifestation from the original is significant to users.</w:t>
      </w:r>
    </w:p>
    <w:p w:rsidR="00972B9E" w:rsidRPr="00972B9E" w:rsidRDefault="00972B9E" w:rsidP="00972B9E"/>
    <w:p w:rsidR="00972B9E" w:rsidRPr="00972B9E" w:rsidRDefault="00972B9E" w:rsidP="00972B9E">
      <w:r w:rsidRPr="00972B9E">
        <w:rPr>
          <w:color w:val="000000"/>
        </w:rPr>
        <w:t xml:space="preserve">Please note: CONSER members have agreed not to contribute single record approach records to the Registry of Digital Masters (RDM). When contributing records to the RDM, CONSER members will use a separate record approach, following the </w:t>
      </w:r>
      <w:r w:rsidRPr="00972B9E">
        <w:rPr>
          <w:i/>
          <w:iCs/>
          <w:color w:val="000000"/>
        </w:rPr>
        <w:t xml:space="preserve">Registry of Digital Masters Record Creation Guidelines: </w:t>
      </w:r>
      <w:hyperlink r:id="rId30" w:history="1">
        <w:r w:rsidRPr="00E65D65">
          <w:rPr>
            <w:rStyle w:val="Hyperlink"/>
            <w:i/>
            <w:iCs/>
          </w:rPr>
          <w:t>http://www.diglib.org/collections/reg/DigRegGuide200705.htm</w:t>
        </w:r>
      </w:hyperlink>
    </w:p>
    <w:p w:rsidR="00972B9E" w:rsidRPr="00972B9E" w:rsidRDefault="00972B9E" w:rsidP="00972B9E"/>
    <w:p w:rsidR="00972B9E" w:rsidRPr="00972B9E" w:rsidRDefault="00972B9E" w:rsidP="00972B9E">
      <w:r w:rsidRPr="00972B9E">
        <w:rPr>
          <w:b/>
          <w:bCs/>
          <w:color w:val="000000"/>
        </w:rPr>
        <w:t>MARC 21 coding in the single record and separate record approaches compared:</w:t>
      </w:r>
    </w:p>
    <w:p w:rsidR="00972B9E" w:rsidRPr="00972B9E" w:rsidRDefault="00972B9E" w:rsidP="00972B9E"/>
    <w:p w:rsidR="00972B9E" w:rsidRPr="009D75B6" w:rsidRDefault="00972B9E" w:rsidP="00972B9E">
      <w:pPr>
        <w:rPr>
          <w:b/>
          <w:i/>
          <w:color w:val="000000"/>
        </w:rPr>
      </w:pPr>
      <w:r w:rsidRPr="00972B9E">
        <w:rPr>
          <w:b/>
          <w:bCs/>
          <w:i/>
          <w:iCs/>
          <w:color w:val="000000"/>
        </w:rPr>
        <w:t>Single record approach</w:t>
      </w:r>
    </w:p>
    <w:p w:rsidR="00A04265" w:rsidRDefault="00A04265" w:rsidP="00972B9E">
      <w:pPr>
        <w:rPr>
          <w:b/>
          <w:bCs/>
          <w:i/>
          <w:iCs/>
          <w:color w:val="000000"/>
        </w:rPr>
      </w:pPr>
    </w:p>
    <w:tbl>
      <w:tblPr>
        <w:tblW w:w="0" w:type="auto"/>
        <w:tblInd w:w="432" w:type="dxa"/>
        <w:tblLook w:val="01E0" w:firstRow="1" w:lastRow="1" w:firstColumn="1" w:lastColumn="1" w:noHBand="0" w:noVBand="0"/>
      </w:tblPr>
      <w:tblGrid>
        <w:gridCol w:w="361"/>
        <w:gridCol w:w="8567"/>
      </w:tblGrid>
      <w:tr w:rsidR="00A04265" w:rsidTr="0088049C">
        <w:tc>
          <w:tcPr>
            <w:tcW w:w="0" w:type="auto"/>
            <w:shd w:val="clear" w:color="auto" w:fill="auto"/>
          </w:tcPr>
          <w:p w:rsidR="00A04265" w:rsidRDefault="00A04265" w:rsidP="00B45890">
            <w:r>
              <w:t>●</w:t>
            </w:r>
          </w:p>
        </w:tc>
        <w:tc>
          <w:tcPr>
            <w:tcW w:w="0" w:type="auto"/>
            <w:shd w:val="clear" w:color="auto" w:fill="auto"/>
          </w:tcPr>
          <w:p w:rsidR="00A04265" w:rsidRPr="00742B60" w:rsidRDefault="00A04265" w:rsidP="00B45890">
            <w:r w:rsidRPr="00742B60">
              <w:t xml:space="preserve">Code </w:t>
            </w:r>
            <w:r w:rsidRPr="0088049C">
              <w:rPr>
                <w:b/>
                <w:bCs/>
              </w:rPr>
              <w:t>008/22</w:t>
            </w:r>
            <w:r w:rsidRPr="00742B60">
              <w:t xml:space="preserve"> (“form of original item”) and </w:t>
            </w:r>
            <w:r w:rsidRPr="0088049C">
              <w:rPr>
                <w:b/>
                <w:bCs/>
              </w:rPr>
              <w:t>008/23</w:t>
            </w:r>
            <w:r w:rsidRPr="00742B60">
              <w:t xml:space="preserve"> (“form of item”) as correct for the original, not for the online manifestation</w:t>
            </w:r>
          </w:p>
        </w:tc>
      </w:tr>
      <w:tr w:rsidR="00A04265" w:rsidTr="0088049C">
        <w:tc>
          <w:tcPr>
            <w:tcW w:w="0" w:type="auto"/>
            <w:shd w:val="clear" w:color="auto" w:fill="auto"/>
          </w:tcPr>
          <w:p w:rsidR="00A04265" w:rsidRDefault="00A04265" w:rsidP="00B45890">
            <w:r>
              <w:t>●</w:t>
            </w:r>
          </w:p>
        </w:tc>
        <w:tc>
          <w:tcPr>
            <w:tcW w:w="0" w:type="auto"/>
            <w:shd w:val="clear" w:color="auto" w:fill="auto"/>
          </w:tcPr>
          <w:p w:rsidR="00A04265" w:rsidRPr="00742B60" w:rsidRDefault="00A04265" w:rsidP="00B45890">
            <w:r w:rsidRPr="00742B60">
              <w:t xml:space="preserve">Link to the online record with field </w:t>
            </w:r>
            <w:r w:rsidRPr="0088049C">
              <w:rPr>
                <w:b/>
                <w:bCs/>
              </w:rPr>
              <w:t>776</w:t>
            </w:r>
            <w:r w:rsidRPr="00742B60">
              <w:t xml:space="preserve"> and note the availability of the online manifestation i</w:t>
            </w:r>
            <w:r w:rsidR="00DD284E">
              <w:t xml:space="preserve">n subfield i (see also </w:t>
            </w:r>
            <w:r w:rsidR="00767D5F" w:rsidRPr="00767D5F">
              <w:rPr>
                <w:iCs/>
              </w:rPr>
              <w:t>CCM</w:t>
            </w:r>
            <w:r w:rsidR="00DD284E">
              <w:t xml:space="preserve"> </w:t>
            </w:r>
            <w:r w:rsidR="00DD284E" w:rsidRPr="001145C0">
              <w:t>31.1</w:t>
            </w:r>
            <w:r w:rsidR="001145C0">
              <w:t>4</w:t>
            </w:r>
            <w:r w:rsidRPr="001145C0">
              <w:t>.7)</w:t>
            </w:r>
          </w:p>
        </w:tc>
      </w:tr>
      <w:tr w:rsidR="00A04265" w:rsidTr="0088049C">
        <w:tc>
          <w:tcPr>
            <w:tcW w:w="0" w:type="auto"/>
            <w:shd w:val="clear" w:color="auto" w:fill="auto"/>
          </w:tcPr>
          <w:p w:rsidR="00A04265" w:rsidRDefault="00A04265" w:rsidP="00B45890">
            <w:r>
              <w:t>●</w:t>
            </w:r>
          </w:p>
        </w:tc>
        <w:tc>
          <w:tcPr>
            <w:tcW w:w="0" w:type="auto"/>
            <w:shd w:val="clear" w:color="auto" w:fill="auto"/>
          </w:tcPr>
          <w:p w:rsidR="00A04265" w:rsidRPr="00742B60" w:rsidRDefault="00A04265" w:rsidP="00B45890">
            <w:r w:rsidRPr="00742B60">
              <w:t>Add a name/title access point (</w:t>
            </w:r>
            <w:r w:rsidRPr="0088049C">
              <w:rPr>
                <w:b/>
                <w:bCs/>
              </w:rPr>
              <w:t>740</w:t>
            </w:r>
            <w:r w:rsidRPr="00742B60">
              <w:t xml:space="preserve"> with 2nd indicator blank) or 7XX author/title added entry when the title of the online manifestation differs</w:t>
            </w:r>
          </w:p>
        </w:tc>
      </w:tr>
      <w:tr w:rsidR="00A04265" w:rsidTr="0088049C">
        <w:tc>
          <w:tcPr>
            <w:tcW w:w="0" w:type="auto"/>
            <w:shd w:val="clear" w:color="auto" w:fill="auto"/>
          </w:tcPr>
          <w:p w:rsidR="00A04265" w:rsidRDefault="00A04265" w:rsidP="00B45890">
            <w:r>
              <w:t>●</w:t>
            </w:r>
          </w:p>
        </w:tc>
        <w:tc>
          <w:tcPr>
            <w:tcW w:w="0" w:type="auto"/>
            <w:shd w:val="clear" w:color="auto" w:fill="auto"/>
          </w:tcPr>
          <w:p w:rsidR="00A04265" w:rsidRPr="00742B60" w:rsidRDefault="00A04265" w:rsidP="00B45890">
            <w:r w:rsidRPr="00742B60">
              <w:t xml:space="preserve">Provide the location of the online manifestation in field </w:t>
            </w:r>
            <w:r w:rsidRPr="0088049C">
              <w:rPr>
                <w:b/>
                <w:bCs/>
              </w:rPr>
              <w:t>856</w:t>
            </w:r>
            <w:r w:rsidRPr="00742B60">
              <w:t>. Use second indicator “1” since you are entering a URL for a version of the resource.</w:t>
            </w:r>
          </w:p>
        </w:tc>
      </w:tr>
      <w:tr w:rsidR="00A04265" w:rsidTr="0088049C">
        <w:tc>
          <w:tcPr>
            <w:tcW w:w="0" w:type="auto"/>
            <w:shd w:val="clear" w:color="auto" w:fill="auto"/>
          </w:tcPr>
          <w:p w:rsidR="00A04265" w:rsidRDefault="00A04265" w:rsidP="00B45890">
            <w:r>
              <w:t>●</w:t>
            </w:r>
          </w:p>
        </w:tc>
        <w:tc>
          <w:tcPr>
            <w:tcW w:w="0" w:type="auto"/>
            <w:shd w:val="clear" w:color="auto" w:fill="auto"/>
          </w:tcPr>
          <w:p w:rsidR="00A04265" w:rsidRPr="00742B60" w:rsidRDefault="00A04265" w:rsidP="00B45890">
            <w:r w:rsidRPr="00742B60">
              <w:t xml:space="preserve">If a separate ISSN has been assigned to the online serial but a separate record doesn’t exist, add field </w:t>
            </w:r>
            <w:r w:rsidRPr="0088049C">
              <w:rPr>
                <w:b/>
                <w:bCs/>
              </w:rPr>
              <w:t>776</w:t>
            </w:r>
            <w:r w:rsidRPr="00742B60">
              <w:t xml:space="preserve"> with subfields $i, $t, and $x (and/or subfields $i, $a, and $s if appropriate)</w:t>
            </w:r>
          </w:p>
        </w:tc>
      </w:tr>
      <w:tr w:rsidR="00A04265" w:rsidTr="0088049C">
        <w:tc>
          <w:tcPr>
            <w:tcW w:w="0" w:type="auto"/>
            <w:shd w:val="clear" w:color="auto" w:fill="auto"/>
          </w:tcPr>
          <w:p w:rsidR="00A04265" w:rsidRDefault="00A04265" w:rsidP="00B45890">
            <w:r>
              <w:t>●</w:t>
            </w:r>
          </w:p>
        </w:tc>
        <w:tc>
          <w:tcPr>
            <w:tcW w:w="0" w:type="auto"/>
            <w:shd w:val="clear" w:color="auto" w:fill="auto"/>
          </w:tcPr>
          <w:p w:rsidR="00A04265" w:rsidRPr="00742B60" w:rsidRDefault="00A04265" w:rsidP="00B45890">
            <w:r w:rsidRPr="00742B60">
              <w:t>CONSER members have agreed to not use</w:t>
            </w:r>
            <w:r w:rsidRPr="0088049C">
              <w:rPr>
                <w:b/>
                <w:bCs/>
              </w:rPr>
              <w:t xml:space="preserve"> 007</w:t>
            </w:r>
            <w:r w:rsidRPr="00742B60">
              <w:t xml:space="preserve"> of other manifestations on the original record when using the single record approach for online serials</w:t>
            </w:r>
          </w:p>
        </w:tc>
      </w:tr>
      <w:tr w:rsidR="00A04265" w:rsidTr="0088049C">
        <w:tc>
          <w:tcPr>
            <w:tcW w:w="0" w:type="auto"/>
            <w:shd w:val="clear" w:color="auto" w:fill="auto"/>
          </w:tcPr>
          <w:p w:rsidR="00A04265" w:rsidRDefault="00A04265" w:rsidP="00B45890">
            <w:r>
              <w:t>●</w:t>
            </w:r>
          </w:p>
        </w:tc>
        <w:tc>
          <w:tcPr>
            <w:tcW w:w="0" w:type="auto"/>
            <w:shd w:val="clear" w:color="auto" w:fill="auto"/>
          </w:tcPr>
          <w:p w:rsidR="00A04265" w:rsidRPr="00742B60" w:rsidRDefault="00A04265" w:rsidP="00B45890">
            <w:r w:rsidRPr="00742B60">
              <w:t>Do not add an electronic resource</w:t>
            </w:r>
            <w:r w:rsidRPr="0088049C">
              <w:rPr>
                <w:b/>
                <w:bCs/>
              </w:rPr>
              <w:t xml:space="preserve"> 006</w:t>
            </w:r>
            <w:r w:rsidRPr="00742B60">
              <w:t xml:space="preserve"> field for the online manifestation.</w:t>
            </w:r>
          </w:p>
        </w:tc>
      </w:tr>
      <w:tr w:rsidR="00A04265" w:rsidTr="0088049C">
        <w:tc>
          <w:tcPr>
            <w:tcW w:w="0" w:type="auto"/>
            <w:shd w:val="clear" w:color="auto" w:fill="auto"/>
          </w:tcPr>
          <w:p w:rsidR="00A04265" w:rsidRDefault="00A04265" w:rsidP="00B45890">
            <w:r>
              <w:t>●</w:t>
            </w:r>
          </w:p>
        </w:tc>
        <w:tc>
          <w:tcPr>
            <w:tcW w:w="0" w:type="auto"/>
            <w:shd w:val="clear" w:color="auto" w:fill="auto"/>
          </w:tcPr>
          <w:p w:rsidR="00A04265" w:rsidRDefault="00A04265" w:rsidP="00B45890">
            <w:r w:rsidRPr="00742B60">
              <w:t xml:space="preserve">Do not add </w:t>
            </w:r>
            <w:r w:rsidRPr="0088049C">
              <w:rPr>
                <w:b/>
                <w:bCs/>
              </w:rPr>
              <w:t>336, 337</w:t>
            </w:r>
            <w:r w:rsidRPr="00742B60">
              <w:t xml:space="preserve">, or </w:t>
            </w:r>
            <w:r w:rsidRPr="0088049C">
              <w:rPr>
                <w:b/>
                <w:bCs/>
              </w:rPr>
              <w:t>338</w:t>
            </w:r>
            <w:r w:rsidRPr="00742B60">
              <w:t xml:space="preserve"> fields for the online version to the record for the print version.</w:t>
            </w:r>
          </w:p>
        </w:tc>
      </w:tr>
    </w:tbl>
    <w:p w:rsidR="00A04265" w:rsidRPr="009D75B6" w:rsidRDefault="00A04265" w:rsidP="009D75B6">
      <w:pPr>
        <w:textAlignment w:val="baseline"/>
        <w:rPr>
          <w:b/>
          <w:color w:val="000000"/>
        </w:rPr>
      </w:pPr>
    </w:p>
    <w:p w:rsidR="00972B9E" w:rsidRDefault="00972B9E" w:rsidP="00972B9E">
      <w:pPr>
        <w:pStyle w:val="BodyTextIndent"/>
        <w:ind w:firstLine="0"/>
      </w:pPr>
    </w:p>
    <w:p w:rsidR="00972B9E" w:rsidRPr="00972B9E" w:rsidRDefault="00972B9E" w:rsidP="00972B9E">
      <w:r w:rsidRPr="00972B9E">
        <w:rPr>
          <w:color w:val="000000"/>
        </w:rPr>
        <w:t>(See</w:t>
      </w:r>
      <w:r w:rsidR="0049117A">
        <w:rPr>
          <w:color w:val="000000"/>
        </w:rPr>
        <w:t xml:space="preserve"> </w:t>
      </w:r>
      <w:r w:rsidR="006563D6" w:rsidRPr="0002095E">
        <w:rPr>
          <w:i/>
          <w:iCs/>
          <w:color w:val="000000"/>
        </w:rPr>
        <w:t>CCM</w:t>
      </w:r>
      <w:r w:rsidR="00E65D65">
        <w:rPr>
          <w:color w:val="000000"/>
        </w:rPr>
        <w:t xml:space="preserve"> </w:t>
      </w:r>
      <w:r w:rsidR="002548EC">
        <w:rPr>
          <w:color w:val="000000"/>
        </w:rPr>
        <w:t>31.19</w:t>
      </w:r>
      <w:r w:rsidR="0049117A">
        <w:rPr>
          <w:color w:val="000000"/>
        </w:rPr>
        <w:t>.3</w:t>
      </w:r>
      <w:r w:rsidR="00E65D65">
        <w:rPr>
          <w:color w:val="000000"/>
        </w:rPr>
        <w:t xml:space="preserve"> </w:t>
      </w:r>
      <w:r w:rsidRPr="00972B9E">
        <w:rPr>
          <w:color w:val="000000"/>
        </w:rPr>
        <w:t>for the record for</w:t>
      </w:r>
      <w:r w:rsidRPr="00972B9E">
        <w:rPr>
          <w:i/>
          <w:iCs/>
          <w:color w:val="000000"/>
        </w:rPr>
        <w:t xml:space="preserve"> ARC News (</w:t>
      </w:r>
      <w:smartTag w:uri="urn:schemas-microsoft-com:office:smarttags" w:element="place">
        <w:smartTag w:uri="urn:schemas-microsoft-com:office:smarttags" w:element="City">
          <w:r w:rsidRPr="00972B9E">
            <w:rPr>
              <w:i/>
              <w:iCs/>
              <w:color w:val="000000"/>
            </w:rPr>
            <w:t>Redlands</w:t>
          </w:r>
        </w:smartTag>
        <w:r w:rsidRPr="00972B9E">
          <w:rPr>
            <w:i/>
            <w:iCs/>
            <w:color w:val="000000"/>
          </w:rPr>
          <w:t xml:space="preserve">, </w:t>
        </w:r>
        <w:smartTag w:uri="urn:schemas-microsoft-com:office:smarttags" w:element="State">
          <w:r w:rsidRPr="00972B9E">
            <w:rPr>
              <w:i/>
              <w:iCs/>
              <w:color w:val="000000"/>
            </w:rPr>
            <w:t>Calif.</w:t>
          </w:r>
        </w:smartTag>
      </w:smartTag>
      <w:r w:rsidRPr="00972B9E">
        <w:rPr>
          <w:i/>
          <w:iCs/>
          <w:color w:val="000000"/>
        </w:rPr>
        <w:t>)</w:t>
      </w:r>
      <w:r w:rsidRPr="00972B9E">
        <w:rPr>
          <w:color w:val="000000"/>
        </w:rPr>
        <w:t>.)</w:t>
      </w:r>
    </w:p>
    <w:p w:rsidR="00972B9E" w:rsidRDefault="00972B9E" w:rsidP="00972B9E">
      <w:pPr>
        <w:pStyle w:val="BodyTextIndent"/>
        <w:ind w:firstLine="0"/>
      </w:pPr>
    </w:p>
    <w:p w:rsidR="00972B9E" w:rsidRPr="00972B9E" w:rsidRDefault="00972B9E" w:rsidP="00972B9E">
      <w:r w:rsidRPr="00972B9E">
        <w:rPr>
          <w:b/>
          <w:bCs/>
          <w:i/>
          <w:iCs/>
          <w:color w:val="000000"/>
        </w:rPr>
        <w:t>Separate record approach</w:t>
      </w:r>
    </w:p>
    <w:p w:rsidR="00972B9E" w:rsidRPr="00972B9E" w:rsidRDefault="00972B9E" w:rsidP="00972B9E"/>
    <w:p w:rsidR="00972B9E" w:rsidRPr="00972B9E" w:rsidRDefault="00972B9E" w:rsidP="00972B9E">
      <w:r w:rsidRPr="00972B9E">
        <w:rPr>
          <w:color w:val="000000"/>
        </w:rPr>
        <w:t xml:space="preserve">In the </w:t>
      </w:r>
      <w:r w:rsidRPr="00972B9E">
        <w:rPr>
          <w:i/>
          <w:iCs/>
          <w:color w:val="000000"/>
        </w:rPr>
        <w:t>record for the original</w:t>
      </w:r>
      <w:r w:rsidRPr="00972B9E">
        <w:rPr>
          <w:color w:val="000000"/>
        </w:rPr>
        <w:t>:</w:t>
      </w:r>
    </w:p>
    <w:tbl>
      <w:tblPr>
        <w:tblW w:w="0" w:type="auto"/>
        <w:tblInd w:w="432" w:type="dxa"/>
        <w:tblLook w:val="01E0" w:firstRow="1" w:lastRow="1" w:firstColumn="1" w:lastColumn="1" w:noHBand="0" w:noVBand="0"/>
      </w:tblPr>
      <w:tblGrid>
        <w:gridCol w:w="361"/>
        <w:gridCol w:w="8567"/>
      </w:tblGrid>
      <w:tr w:rsidR="00DD284E" w:rsidTr="0088049C">
        <w:tc>
          <w:tcPr>
            <w:tcW w:w="0" w:type="auto"/>
            <w:shd w:val="clear" w:color="auto" w:fill="auto"/>
          </w:tcPr>
          <w:p w:rsidR="00DD284E" w:rsidRDefault="00DD284E" w:rsidP="00B45890">
            <w:r>
              <w:t>●</w:t>
            </w:r>
          </w:p>
        </w:tc>
        <w:tc>
          <w:tcPr>
            <w:tcW w:w="0" w:type="auto"/>
            <w:shd w:val="clear" w:color="auto" w:fill="auto"/>
          </w:tcPr>
          <w:p w:rsidR="00DD284E" w:rsidRPr="00C05A32" w:rsidRDefault="00DD284E" w:rsidP="00B45890">
            <w:r w:rsidRPr="00C05A32">
              <w:t xml:space="preserve">Link to the online record with field </w:t>
            </w:r>
            <w:r w:rsidRPr="0088049C">
              <w:rPr>
                <w:b/>
                <w:bCs/>
              </w:rPr>
              <w:t>776</w:t>
            </w:r>
            <w:r w:rsidRPr="00C05A32">
              <w:t xml:space="preserve"> and note the availability of the online manifestation i</w:t>
            </w:r>
            <w:r>
              <w:t xml:space="preserve">n subfield i (see also </w:t>
            </w:r>
            <w:r w:rsidR="00767D5F" w:rsidRPr="00767D5F">
              <w:rPr>
                <w:iCs/>
              </w:rPr>
              <w:t>CCM</w:t>
            </w:r>
            <w:r>
              <w:t xml:space="preserve"> 31.1</w:t>
            </w:r>
            <w:r w:rsidR="00887610">
              <w:t>3</w:t>
            </w:r>
            <w:r w:rsidRPr="00C05A32">
              <w:t>.7)</w:t>
            </w:r>
          </w:p>
        </w:tc>
      </w:tr>
      <w:tr w:rsidR="00DD284E" w:rsidTr="0088049C">
        <w:tc>
          <w:tcPr>
            <w:tcW w:w="0" w:type="auto"/>
            <w:shd w:val="clear" w:color="auto" w:fill="auto"/>
          </w:tcPr>
          <w:p w:rsidR="00DD284E" w:rsidRDefault="00DD284E" w:rsidP="00B45890">
            <w:r>
              <w:t>●</w:t>
            </w:r>
          </w:p>
        </w:tc>
        <w:tc>
          <w:tcPr>
            <w:tcW w:w="0" w:type="auto"/>
            <w:shd w:val="clear" w:color="auto" w:fill="auto"/>
          </w:tcPr>
          <w:p w:rsidR="00DD284E" w:rsidRPr="00C05A32" w:rsidRDefault="00DD284E" w:rsidP="004E200B">
            <w:r w:rsidRPr="00C05A32">
              <w:t xml:space="preserve">Add a </w:t>
            </w:r>
            <w:r w:rsidRPr="0088049C">
              <w:rPr>
                <w:b/>
                <w:bCs/>
              </w:rPr>
              <w:t>730</w:t>
            </w:r>
            <w:r w:rsidRPr="00C05A32">
              <w:t xml:space="preserve"> title access point or 7XX author/title added entry when the title of the online manifestation differs</w:t>
            </w:r>
          </w:p>
        </w:tc>
      </w:tr>
      <w:tr w:rsidR="00DD284E" w:rsidTr="0088049C">
        <w:tc>
          <w:tcPr>
            <w:tcW w:w="0" w:type="auto"/>
            <w:shd w:val="clear" w:color="auto" w:fill="auto"/>
          </w:tcPr>
          <w:p w:rsidR="00DD284E" w:rsidRDefault="00DD284E" w:rsidP="00B45890">
            <w:r>
              <w:t>●</w:t>
            </w:r>
          </w:p>
        </w:tc>
        <w:tc>
          <w:tcPr>
            <w:tcW w:w="0" w:type="auto"/>
            <w:shd w:val="clear" w:color="auto" w:fill="auto"/>
          </w:tcPr>
          <w:p w:rsidR="00DD284E" w:rsidRDefault="00DD284E" w:rsidP="00B45890">
            <w:r w:rsidRPr="00C05A32">
              <w:t xml:space="preserve">Optionally provide the location of the online manifestation in field </w:t>
            </w:r>
            <w:r w:rsidRPr="0088049C">
              <w:rPr>
                <w:b/>
                <w:bCs/>
              </w:rPr>
              <w:t>856</w:t>
            </w:r>
            <w:r w:rsidRPr="00C05A32">
              <w:t xml:space="preserve"> (if not already present in the record).  </w:t>
            </w:r>
          </w:p>
        </w:tc>
      </w:tr>
    </w:tbl>
    <w:p w:rsidR="00972B9E" w:rsidRDefault="00972B9E" w:rsidP="00972B9E">
      <w:pPr>
        <w:pStyle w:val="BodyTextIndent"/>
        <w:ind w:firstLine="0"/>
      </w:pPr>
    </w:p>
    <w:p w:rsidR="00972B9E" w:rsidRPr="00972B9E" w:rsidRDefault="00972B9E" w:rsidP="00972B9E">
      <w:r w:rsidRPr="00972B9E">
        <w:rPr>
          <w:color w:val="000000"/>
        </w:rPr>
        <w:t xml:space="preserve">In the </w:t>
      </w:r>
      <w:r w:rsidRPr="00972B9E">
        <w:rPr>
          <w:i/>
          <w:iCs/>
          <w:color w:val="000000"/>
        </w:rPr>
        <w:t xml:space="preserve">record for the online </w:t>
      </w:r>
      <w:r w:rsidRPr="00972B9E">
        <w:rPr>
          <w:color w:val="000000"/>
        </w:rPr>
        <w:t>manifestation</w:t>
      </w:r>
    </w:p>
    <w:p w:rsidR="00972B9E" w:rsidRDefault="00972B9E" w:rsidP="00972B9E">
      <w:pPr>
        <w:pStyle w:val="BodyTextIndent"/>
        <w:ind w:firstLine="0"/>
      </w:pPr>
    </w:p>
    <w:tbl>
      <w:tblPr>
        <w:tblW w:w="0" w:type="auto"/>
        <w:tblInd w:w="432" w:type="dxa"/>
        <w:tblLook w:val="01E0" w:firstRow="1" w:lastRow="1" w:firstColumn="1" w:lastColumn="1" w:noHBand="0" w:noVBand="0"/>
      </w:tblPr>
      <w:tblGrid>
        <w:gridCol w:w="361"/>
        <w:gridCol w:w="8567"/>
      </w:tblGrid>
      <w:tr w:rsidR="00DD284E" w:rsidRPr="00742B60" w:rsidTr="0088049C">
        <w:tc>
          <w:tcPr>
            <w:tcW w:w="0" w:type="auto"/>
            <w:shd w:val="clear" w:color="auto" w:fill="auto"/>
          </w:tcPr>
          <w:p w:rsidR="00DD284E" w:rsidRDefault="00DD284E" w:rsidP="00B45890">
            <w:r>
              <w:t>●</w:t>
            </w:r>
          </w:p>
        </w:tc>
        <w:tc>
          <w:tcPr>
            <w:tcW w:w="0" w:type="auto"/>
            <w:shd w:val="clear" w:color="auto" w:fill="auto"/>
          </w:tcPr>
          <w:p w:rsidR="00DD284E" w:rsidRPr="007B2076" w:rsidRDefault="00DD284E" w:rsidP="00B45890">
            <w:r w:rsidRPr="007B2076">
              <w:t>Describe the digital manifestation using all appropriate fields</w:t>
            </w:r>
          </w:p>
        </w:tc>
      </w:tr>
      <w:tr w:rsidR="00DD284E" w:rsidRPr="00742B60" w:rsidTr="0088049C">
        <w:tc>
          <w:tcPr>
            <w:tcW w:w="0" w:type="auto"/>
            <w:shd w:val="clear" w:color="auto" w:fill="auto"/>
          </w:tcPr>
          <w:p w:rsidR="00DD284E" w:rsidRDefault="00DD284E" w:rsidP="00B45890">
            <w:r>
              <w:t>●</w:t>
            </w:r>
          </w:p>
        </w:tc>
        <w:tc>
          <w:tcPr>
            <w:tcW w:w="0" w:type="auto"/>
            <w:shd w:val="clear" w:color="auto" w:fill="auto"/>
          </w:tcPr>
          <w:p w:rsidR="00DD284E" w:rsidRPr="007B2076" w:rsidRDefault="00DD284E" w:rsidP="00B45890">
            <w:r w:rsidRPr="007B2076">
              <w:t xml:space="preserve">Add a </w:t>
            </w:r>
            <w:r w:rsidRPr="0088049C">
              <w:rPr>
                <w:b/>
                <w:bCs/>
              </w:rPr>
              <w:t xml:space="preserve">730 </w:t>
            </w:r>
            <w:r w:rsidRPr="007B2076">
              <w:t>title access point or 7XX author/title added entry when the title of the original differs</w:t>
            </w:r>
          </w:p>
        </w:tc>
      </w:tr>
      <w:tr w:rsidR="00DD284E" w:rsidRPr="00742B60" w:rsidTr="0088049C">
        <w:tc>
          <w:tcPr>
            <w:tcW w:w="0" w:type="auto"/>
            <w:shd w:val="clear" w:color="auto" w:fill="auto"/>
          </w:tcPr>
          <w:p w:rsidR="00DD284E" w:rsidRDefault="00DD284E" w:rsidP="00B45890">
            <w:r>
              <w:t>●</w:t>
            </w:r>
          </w:p>
        </w:tc>
        <w:tc>
          <w:tcPr>
            <w:tcW w:w="0" w:type="auto"/>
            <w:shd w:val="clear" w:color="auto" w:fill="auto"/>
          </w:tcPr>
          <w:p w:rsidR="00DD284E" w:rsidRPr="007B2076" w:rsidRDefault="00DD284E" w:rsidP="00B45890">
            <w:r w:rsidRPr="007B2076">
              <w:t xml:space="preserve">Link to the original manifestation record using field </w:t>
            </w:r>
            <w:r w:rsidRPr="0088049C">
              <w:rPr>
                <w:b/>
                <w:bCs/>
              </w:rPr>
              <w:t>776</w:t>
            </w:r>
          </w:p>
        </w:tc>
      </w:tr>
      <w:tr w:rsidR="00DD284E" w:rsidTr="0088049C">
        <w:tc>
          <w:tcPr>
            <w:tcW w:w="0" w:type="auto"/>
            <w:shd w:val="clear" w:color="auto" w:fill="auto"/>
          </w:tcPr>
          <w:p w:rsidR="00DD284E" w:rsidRDefault="00DD284E" w:rsidP="00B45890">
            <w:r>
              <w:t>●</w:t>
            </w:r>
          </w:p>
        </w:tc>
        <w:tc>
          <w:tcPr>
            <w:tcW w:w="0" w:type="auto"/>
            <w:shd w:val="clear" w:color="auto" w:fill="auto"/>
          </w:tcPr>
          <w:p w:rsidR="00DD284E" w:rsidRDefault="00DD284E" w:rsidP="00B45890">
            <w:r w:rsidRPr="007B2076">
              <w:t xml:space="preserve">Give appropriate </w:t>
            </w:r>
            <w:r w:rsidRPr="0088049C">
              <w:rPr>
                <w:b/>
                <w:bCs/>
              </w:rPr>
              <w:t>856</w:t>
            </w:r>
            <w:r w:rsidRPr="007B2076">
              <w:t xml:space="preserve"> fields</w:t>
            </w:r>
          </w:p>
        </w:tc>
      </w:tr>
    </w:tbl>
    <w:p w:rsidR="00DD284E" w:rsidRPr="00887610" w:rsidRDefault="00DD284E" w:rsidP="00887610">
      <w:pPr>
        <w:pStyle w:val="BodyTextIndent"/>
        <w:ind w:firstLine="0"/>
      </w:pPr>
    </w:p>
    <w:p w:rsidR="00972B9E" w:rsidRDefault="00972B9E" w:rsidP="00972B9E">
      <w:pPr>
        <w:pStyle w:val="BodyTextIndent"/>
        <w:ind w:firstLine="0"/>
      </w:pPr>
    </w:p>
    <w:p w:rsidR="00972B9E" w:rsidRPr="00972B9E" w:rsidRDefault="00972B9E" w:rsidP="00972B9E">
      <w:r w:rsidRPr="00972B9E">
        <w:rPr>
          <w:color w:val="000000"/>
        </w:rPr>
        <w:t xml:space="preserve">Please note: When contributing records to the Registry of Digital Masters (RDM), CONSER members will use a separate record approach, following the requirements and elements in the </w:t>
      </w:r>
      <w:r w:rsidRPr="00972B9E">
        <w:rPr>
          <w:i/>
          <w:iCs/>
          <w:color w:val="000000"/>
        </w:rPr>
        <w:t>Registry of Digital Masters Record Creation Guidelines:</w:t>
      </w:r>
      <w:r w:rsidR="00E65D65">
        <w:rPr>
          <w:i/>
          <w:iCs/>
          <w:color w:val="000000"/>
        </w:rPr>
        <w:t xml:space="preserve"> </w:t>
      </w:r>
      <w:hyperlink r:id="rId31" w:history="1">
        <w:r w:rsidR="00E65D65" w:rsidRPr="00E65D65">
          <w:rPr>
            <w:rStyle w:val="Hyperlink"/>
            <w:i/>
            <w:iCs/>
          </w:rPr>
          <w:t>http://www.diglib.org/collections/reg/DigRegGuide200705.htm</w:t>
        </w:r>
      </w:hyperlink>
      <w:r w:rsidR="00E65D65">
        <w:rPr>
          <w:i/>
          <w:iCs/>
          <w:color w:val="000000"/>
        </w:rPr>
        <w:t xml:space="preserve">. </w:t>
      </w:r>
      <w:r w:rsidRPr="00972B9E">
        <w:rPr>
          <w:color w:val="000000"/>
        </w:rPr>
        <w:t>Records contributed to the RDM are mainly for locally digitized materials and some record elements required by RDM guidelines reflect characteristics of the local digitization that would normally not be included in the provider-neutral record.  Examples include 533 fields specifying a particular range of issues digitized by a particular institution.</w:t>
      </w:r>
    </w:p>
    <w:p w:rsidR="00972B9E" w:rsidRDefault="00972B9E" w:rsidP="00972B9E">
      <w:pPr>
        <w:pStyle w:val="BodyTextIndent"/>
        <w:ind w:firstLine="0"/>
      </w:pPr>
    </w:p>
    <w:p w:rsidR="00972B9E" w:rsidRPr="00972B9E" w:rsidRDefault="00972B9E" w:rsidP="00972B9E">
      <w:r w:rsidRPr="00972B9E">
        <w:rPr>
          <w:b/>
          <w:bCs/>
          <w:color w:val="000000"/>
        </w:rPr>
        <w:t>B. Separate records: the provider-neutral record</w:t>
      </w:r>
    </w:p>
    <w:p w:rsidR="00972B9E" w:rsidRPr="00972B9E" w:rsidRDefault="00972B9E" w:rsidP="00972B9E"/>
    <w:p w:rsidR="00972B9E" w:rsidRPr="00887610" w:rsidRDefault="00972B9E" w:rsidP="00972B9E">
      <w:pPr>
        <w:rPr>
          <w:i/>
          <w:color w:val="000000"/>
        </w:rPr>
      </w:pPr>
      <w:r w:rsidRPr="00972B9E">
        <w:rPr>
          <w:color w:val="000000"/>
        </w:rPr>
        <w:t xml:space="preserve">The provider-neutral model, which CONSER implemented in July 2003, was initially designed for use with AACR2. The initial guidelines have been supplemented for </w:t>
      </w:r>
      <w:r w:rsidR="00A27706" w:rsidRPr="00A27706">
        <w:rPr>
          <w:i/>
          <w:color w:val="000000"/>
        </w:rPr>
        <w:t>RDA</w:t>
      </w:r>
      <w:r w:rsidRPr="00972B9E">
        <w:rPr>
          <w:color w:val="000000"/>
        </w:rPr>
        <w:t xml:space="preserve"> in a document called</w:t>
      </w:r>
      <w:r w:rsidRPr="00972B9E">
        <w:rPr>
          <w:i/>
          <w:iCs/>
          <w:color w:val="000000"/>
        </w:rPr>
        <w:t xml:space="preserve"> </w:t>
      </w:r>
      <w:hyperlink r:id="rId32" w:history="1">
        <w:r w:rsidR="00D91B9F" w:rsidRPr="00D91B9F">
          <w:rPr>
            <w:rStyle w:val="Hyperlink"/>
            <w:i/>
            <w:iCs/>
          </w:rPr>
          <w:t>Provider-Neutral E-Resource MARC Record Guide: P-N/RDA Combined version</w:t>
        </w:r>
      </w:hyperlink>
      <w:r w:rsidRPr="00972B9E">
        <w:rPr>
          <w:color w:val="000000"/>
        </w:rPr>
        <w:t>. The policy focuses on providing a bibliographic description of the serial as issued by the publisher or other original source of the content (such as a scholarly society). The record representing the online manifestation contains information applicable to all manifestations being distributed by all providers.  The practices for the provider-neutral record were intended, as much as possible, to be applicable to all online serials, whether or not they are represented in e-serial packages, and whether or not they have a print counterpart. Certain elements may not be appropriate for some e-serials; for example, notes which refer to a print manifestation would not be applicable to a serial which does not have a print counterpart.</w:t>
      </w:r>
    </w:p>
    <w:p w:rsidR="00972B9E" w:rsidRPr="00972B9E" w:rsidRDefault="00972B9E" w:rsidP="00972B9E"/>
    <w:p w:rsidR="00972B9E" w:rsidRPr="00972B9E" w:rsidRDefault="00972B9E" w:rsidP="00972B9E">
      <w:r w:rsidRPr="00972B9E">
        <w:rPr>
          <w:color w:val="000000"/>
        </w:rPr>
        <w:t xml:space="preserve">Although the policy calls for the creation of one record for an electronic serial issued by multiple providers, there may be exceptions that will require separate records. If the cataloger determines that the serials involved are really different works </w:t>
      </w:r>
      <w:r w:rsidR="00D15178">
        <w:rPr>
          <w:color w:val="000000"/>
        </w:rPr>
        <w:t>or expressions</w:t>
      </w:r>
      <w:r w:rsidRPr="00972B9E">
        <w:rPr>
          <w:color w:val="000000"/>
        </w:rPr>
        <w:t xml:space="preserve"> (e.g., content is significantly different), separate records should be created.</w:t>
      </w:r>
    </w:p>
    <w:p w:rsidR="00972B9E" w:rsidRPr="00972B9E" w:rsidRDefault="00972B9E" w:rsidP="00972B9E"/>
    <w:p w:rsidR="00972B9E" w:rsidRDefault="00972B9E" w:rsidP="00972B9E">
      <w:pPr>
        <w:rPr>
          <w:color w:val="000000"/>
        </w:rPr>
      </w:pPr>
      <w:r w:rsidRPr="00972B9E">
        <w:rPr>
          <w:color w:val="000000"/>
        </w:rPr>
        <w:t xml:space="preserve">The provider-neutral record does not contain information specific to any one particular provider, with the exception of citing the package and format upon which the record description was based. Provider names are not added to </w:t>
      </w:r>
      <w:r w:rsidR="00EA524B">
        <w:rPr>
          <w:color w:val="000000"/>
        </w:rPr>
        <w:t>preferred</w:t>
      </w:r>
      <w:r w:rsidRPr="00972B9E">
        <w:rPr>
          <w:color w:val="000000"/>
        </w:rPr>
        <w:t xml:space="preserve"> titles as qualifiers, given as </w:t>
      </w:r>
      <w:r w:rsidR="00EA524B">
        <w:rPr>
          <w:color w:val="000000"/>
        </w:rPr>
        <w:t>authorized access points</w:t>
      </w:r>
      <w:r w:rsidRPr="00972B9E">
        <w:rPr>
          <w:color w:val="000000"/>
        </w:rPr>
        <w:t xml:space="preserve"> or mentioned in issuing body notes. Notes about access restrictions, format, or system requirements specific to particular providers also are not given. </w:t>
      </w:r>
    </w:p>
    <w:p w:rsidR="006563D6" w:rsidRPr="00972B9E" w:rsidRDefault="006563D6" w:rsidP="00972B9E"/>
    <w:p w:rsidR="00972B9E" w:rsidRDefault="00972B9E" w:rsidP="00972B9E">
      <w:pPr>
        <w:rPr>
          <w:color w:val="000000"/>
        </w:rPr>
      </w:pPr>
      <w:r w:rsidRPr="00972B9E">
        <w:rPr>
          <w:color w:val="000000"/>
        </w:rPr>
        <w:t>The provider-neutral record was developed after surveying CONSER and non-CONSER librarians on the need for an OPAC record representing the online manifestation of a print title. Librarians told of problems with selecting and e</w:t>
      </w:r>
      <w:r w:rsidR="00770607">
        <w:rPr>
          <w:color w:val="000000"/>
        </w:rPr>
        <w:t>diting records from a shared</w:t>
      </w:r>
      <w:r w:rsidRPr="00972B9E">
        <w:rPr>
          <w:color w:val="000000"/>
        </w:rPr>
        <w:t xml:space="preserve"> database to customize for local OPACs. They needed a simpler record, adaptable to local access methods through use of record sets, serials management systems, and databases that provide full text or citations to serial content.</w:t>
      </w:r>
    </w:p>
    <w:p w:rsidR="00EA3774" w:rsidRPr="00972B9E" w:rsidRDefault="00EA3774" w:rsidP="00972B9E"/>
    <w:p w:rsidR="00972B9E" w:rsidRDefault="00972B9E" w:rsidP="00972B9E">
      <w:pPr>
        <w:pStyle w:val="BodyTextIndent"/>
        <w:ind w:firstLine="0"/>
        <w:rPr>
          <w:color w:val="000000"/>
          <w:sz w:val="24"/>
        </w:rPr>
      </w:pPr>
      <w:r w:rsidRPr="00972B9E">
        <w:rPr>
          <w:color w:val="000000"/>
          <w:sz w:val="24"/>
        </w:rPr>
        <w:t xml:space="preserve">CONSER is using the provider-neutral record for cataloging titles in e-serial packages that present whole issues of digitized serials (rather than </w:t>
      </w:r>
      <w:r w:rsidR="00D56440">
        <w:rPr>
          <w:color w:val="000000"/>
          <w:sz w:val="24"/>
        </w:rPr>
        <w:t>for</w:t>
      </w:r>
      <w:r w:rsidRPr="00972B9E">
        <w:rPr>
          <w:color w:val="000000"/>
          <w:sz w:val="24"/>
        </w:rPr>
        <w:t xml:space="preserve"> databases that are focused on article delivery). Complete issue e-serial packages provide the best basis for creating a catalog record.  </w:t>
      </w:r>
      <w:r w:rsidR="00D9416B" w:rsidRPr="00972B9E">
        <w:rPr>
          <w:color w:val="000000"/>
          <w:sz w:val="24"/>
        </w:rPr>
        <w:t xml:space="preserve"> </w:t>
      </w:r>
      <w:r w:rsidRPr="00972B9E">
        <w:rPr>
          <w:color w:val="000000"/>
          <w:sz w:val="24"/>
        </w:rPr>
        <w:t xml:space="preserve">The following table summarizes cataloging decisions made for the provider-neutral record and refers to the section of </w:t>
      </w:r>
      <w:r w:rsidRPr="00972B9E">
        <w:rPr>
          <w:i/>
          <w:iCs/>
          <w:color w:val="000000"/>
          <w:sz w:val="24"/>
        </w:rPr>
        <w:t>CCM</w:t>
      </w:r>
      <w:r w:rsidRPr="00972B9E">
        <w:rPr>
          <w:color w:val="000000"/>
          <w:sz w:val="24"/>
        </w:rPr>
        <w:t xml:space="preserve"> Module 31 where more detailed information and field by field examples can be found. Record consolidation guidelines are presented at the end of the table.</w:t>
      </w:r>
    </w:p>
    <w:p w:rsidR="006C16EA" w:rsidRDefault="00333171" w:rsidP="006C16EA">
      <w:r>
        <w:br w:type="page"/>
      </w:r>
    </w:p>
    <w:p w:rsidR="00D47A06" w:rsidRDefault="00D47A06" w:rsidP="006C16EA"/>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9"/>
        <w:gridCol w:w="6467"/>
        <w:gridCol w:w="1434"/>
      </w:tblGrid>
      <w:tr w:rsidR="00D47A06" w:rsidTr="00117E17">
        <w:tc>
          <w:tcPr>
            <w:tcW w:w="9576" w:type="dxa"/>
            <w:gridSpan w:val="3"/>
            <w:shd w:val="clear" w:color="auto" w:fill="auto"/>
          </w:tcPr>
          <w:p w:rsidR="00D47A06" w:rsidRPr="00117E17" w:rsidRDefault="00D47A06" w:rsidP="00117E17">
            <w:pPr>
              <w:jc w:val="center"/>
              <w:rPr>
                <w:b/>
              </w:rPr>
            </w:pPr>
            <w:r w:rsidRPr="00117E17">
              <w:rPr>
                <w:b/>
                <w:color w:val="000000"/>
              </w:rPr>
              <w:t>Guidelines for Record Creation and Record Consolidation:</w:t>
            </w:r>
            <w:r w:rsidRPr="00117E17">
              <w:rPr>
                <w:b/>
                <w:bCs/>
                <w:color w:val="000000"/>
              </w:rPr>
              <w:t xml:space="preserve"> </w:t>
            </w:r>
            <w:r w:rsidRPr="00117E17">
              <w:rPr>
                <w:b/>
                <w:color w:val="000000"/>
              </w:rPr>
              <w:t>Provider-Neutral Record</w:t>
            </w:r>
          </w:p>
        </w:tc>
      </w:tr>
      <w:tr w:rsidR="00D47A06" w:rsidTr="00117E17">
        <w:tc>
          <w:tcPr>
            <w:tcW w:w="1458" w:type="dxa"/>
            <w:shd w:val="clear" w:color="auto" w:fill="auto"/>
          </w:tcPr>
          <w:p w:rsidR="00D47A06" w:rsidRDefault="00D47A06" w:rsidP="006C16EA"/>
        </w:tc>
        <w:tc>
          <w:tcPr>
            <w:tcW w:w="6660" w:type="dxa"/>
            <w:shd w:val="clear" w:color="auto" w:fill="auto"/>
          </w:tcPr>
          <w:p w:rsidR="00D47A06" w:rsidRDefault="00D47A06" w:rsidP="006C16EA"/>
        </w:tc>
        <w:tc>
          <w:tcPr>
            <w:tcW w:w="1458" w:type="dxa"/>
            <w:shd w:val="clear" w:color="auto" w:fill="auto"/>
          </w:tcPr>
          <w:p w:rsidR="00D47A06" w:rsidRDefault="00D47A06" w:rsidP="006C16EA"/>
        </w:tc>
      </w:tr>
      <w:tr w:rsidR="00D47A06" w:rsidTr="00117E17">
        <w:tc>
          <w:tcPr>
            <w:tcW w:w="8118" w:type="dxa"/>
            <w:gridSpan w:val="2"/>
            <w:shd w:val="clear" w:color="auto" w:fill="auto"/>
          </w:tcPr>
          <w:p w:rsidR="00D47A06" w:rsidRDefault="00D47A06" w:rsidP="00117E17">
            <w:pPr>
              <w:jc w:val="center"/>
            </w:pPr>
            <w:r w:rsidRPr="006C16EA">
              <w:rPr>
                <w:color w:val="000000"/>
              </w:rPr>
              <w:t>Creating an original record</w:t>
            </w:r>
          </w:p>
        </w:tc>
        <w:tc>
          <w:tcPr>
            <w:tcW w:w="1458" w:type="dxa"/>
            <w:shd w:val="clear" w:color="auto" w:fill="auto"/>
          </w:tcPr>
          <w:p w:rsidR="00D47A06" w:rsidRDefault="00767D5F" w:rsidP="006C16EA">
            <w:r w:rsidRPr="00767D5F">
              <w:rPr>
                <w:iCs/>
              </w:rPr>
              <w:t>CCM</w:t>
            </w:r>
          </w:p>
        </w:tc>
      </w:tr>
      <w:tr w:rsidR="00D47A06" w:rsidTr="00117E17">
        <w:tc>
          <w:tcPr>
            <w:tcW w:w="1458" w:type="dxa"/>
            <w:shd w:val="clear" w:color="auto" w:fill="auto"/>
          </w:tcPr>
          <w:p w:rsidR="00D47A06" w:rsidRPr="006C16EA" w:rsidRDefault="00D47A06" w:rsidP="00D47A06">
            <w:r w:rsidRPr="006C16EA">
              <w:rPr>
                <w:color w:val="000000"/>
              </w:rPr>
              <w:t>Which provider site is the description based on?</w:t>
            </w:r>
          </w:p>
          <w:p w:rsidR="00D47A06" w:rsidRDefault="00D47A06" w:rsidP="006C16EA"/>
        </w:tc>
        <w:tc>
          <w:tcPr>
            <w:tcW w:w="6660" w:type="dxa"/>
            <w:shd w:val="clear" w:color="auto" w:fill="auto"/>
          </w:tcPr>
          <w:p w:rsidR="00D47A06" w:rsidRDefault="008A637D" w:rsidP="006C16EA">
            <w:r>
              <w:t>In order of preference</w:t>
            </w:r>
            <w:r w:rsidR="00D47A06">
              <w:t>:</w:t>
            </w:r>
          </w:p>
          <w:tbl>
            <w:tblPr>
              <w:tblW w:w="0" w:type="auto"/>
              <w:tblInd w:w="432" w:type="dxa"/>
              <w:tblLook w:val="01E0" w:firstRow="1" w:lastRow="1" w:firstColumn="1" w:lastColumn="1" w:noHBand="0" w:noVBand="0"/>
            </w:tblPr>
            <w:tblGrid>
              <w:gridCol w:w="361"/>
              <w:gridCol w:w="5458"/>
            </w:tblGrid>
            <w:tr w:rsidR="009C652D" w:rsidTr="0088049C">
              <w:tc>
                <w:tcPr>
                  <w:tcW w:w="0" w:type="auto"/>
                  <w:shd w:val="clear" w:color="auto" w:fill="auto"/>
                </w:tcPr>
                <w:p w:rsidR="009C652D" w:rsidRDefault="009C652D" w:rsidP="0088049C">
                  <w:r>
                    <w:t>●</w:t>
                  </w:r>
                </w:p>
              </w:tc>
              <w:tc>
                <w:tcPr>
                  <w:tcW w:w="0" w:type="auto"/>
                  <w:shd w:val="clear" w:color="auto" w:fill="auto"/>
                </w:tcPr>
                <w:p w:rsidR="009C652D" w:rsidRPr="00063BB7" w:rsidRDefault="009C652D" w:rsidP="0088049C">
                  <w:r w:rsidRPr="00063BB7">
                    <w:t>Publisher's site when it contains the full text</w:t>
                  </w:r>
                </w:p>
              </w:tc>
            </w:tr>
            <w:tr w:rsidR="009C652D" w:rsidTr="0088049C">
              <w:tc>
                <w:tcPr>
                  <w:tcW w:w="0" w:type="auto"/>
                  <w:shd w:val="clear" w:color="auto" w:fill="auto"/>
                </w:tcPr>
                <w:p w:rsidR="009C652D" w:rsidRDefault="009C652D" w:rsidP="0088049C">
                  <w:r>
                    <w:t>●</w:t>
                  </w:r>
                </w:p>
              </w:tc>
              <w:tc>
                <w:tcPr>
                  <w:tcW w:w="0" w:type="auto"/>
                  <w:shd w:val="clear" w:color="auto" w:fill="auto"/>
                </w:tcPr>
                <w:p w:rsidR="009C652D" w:rsidRPr="00063BB7" w:rsidRDefault="009C652D" w:rsidP="0088049C">
                  <w:r w:rsidRPr="00063BB7">
                    <w:t>Host or archiving site. Prefer this site over the publisher's site when it contains the first issue and publisher's site does not.</w:t>
                  </w:r>
                </w:p>
              </w:tc>
            </w:tr>
            <w:tr w:rsidR="009C652D" w:rsidTr="0088049C">
              <w:tc>
                <w:tcPr>
                  <w:tcW w:w="0" w:type="auto"/>
                  <w:shd w:val="clear" w:color="auto" w:fill="auto"/>
                </w:tcPr>
                <w:p w:rsidR="009C652D" w:rsidRDefault="009C652D" w:rsidP="0088049C">
                  <w:r>
                    <w:t>●</w:t>
                  </w:r>
                </w:p>
              </w:tc>
              <w:tc>
                <w:tcPr>
                  <w:tcW w:w="0" w:type="auto"/>
                  <w:shd w:val="clear" w:color="auto" w:fill="auto"/>
                </w:tcPr>
                <w:p w:rsidR="009C652D" w:rsidRPr="00063BB7" w:rsidRDefault="009C652D" w:rsidP="0088049C">
                  <w:r w:rsidRPr="00063BB7">
                    <w:t xml:space="preserve">In choosing between sites that present titles involved in a title change and those that don’t, prefer the site that presents both titles (see </w:t>
                  </w:r>
                  <w:r w:rsidR="00767D5F" w:rsidRPr="00767D5F">
                    <w:rPr>
                      <w:iCs/>
                    </w:rPr>
                    <w:t>CCM</w:t>
                  </w:r>
                  <w:r w:rsidRPr="00063BB7">
                    <w:t xml:space="preserve"> 31.17)</w:t>
                  </w:r>
                </w:p>
              </w:tc>
            </w:tr>
            <w:tr w:rsidR="009C652D" w:rsidTr="0088049C">
              <w:tc>
                <w:tcPr>
                  <w:tcW w:w="0" w:type="auto"/>
                  <w:shd w:val="clear" w:color="auto" w:fill="auto"/>
                </w:tcPr>
                <w:p w:rsidR="009C652D" w:rsidRDefault="009C652D" w:rsidP="0088049C">
                  <w:r>
                    <w:t>●</w:t>
                  </w:r>
                </w:p>
              </w:tc>
              <w:tc>
                <w:tcPr>
                  <w:tcW w:w="0" w:type="auto"/>
                  <w:shd w:val="clear" w:color="auto" w:fill="auto"/>
                </w:tcPr>
                <w:p w:rsidR="009C652D" w:rsidRPr="00063BB7" w:rsidRDefault="009C652D" w:rsidP="0088049C">
                  <w:r w:rsidRPr="00063BB7">
                    <w:t>Record for the print.</w:t>
                  </w:r>
                </w:p>
              </w:tc>
            </w:tr>
            <w:tr w:rsidR="009C652D" w:rsidTr="0088049C">
              <w:tc>
                <w:tcPr>
                  <w:tcW w:w="0" w:type="auto"/>
                  <w:shd w:val="clear" w:color="auto" w:fill="auto"/>
                </w:tcPr>
                <w:p w:rsidR="009C652D" w:rsidRDefault="009C652D" w:rsidP="0088049C">
                  <w:r>
                    <w:t>●</w:t>
                  </w:r>
                </w:p>
              </w:tc>
              <w:tc>
                <w:tcPr>
                  <w:tcW w:w="0" w:type="auto"/>
                  <w:shd w:val="clear" w:color="auto" w:fill="auto"/>
                </w:tcPr>
                <w:p w:rsidR="009C652D" w:rsidRDefault="009C652D" w:rsidP="0088049C">
                  <w:r w:rsidRPr="00063BB7">
                    <w:t>Aggregations and databases which are article based and do not maintain issue integrity.</w:t>
                  </w:r>
                </w:p>
              </w:tc>
            </w:tr>
          </w:tbl>
          <w:p w:rsidR="00D47A06" w:rsidRDefault="00D47A06" w:rsidP="009D75B6">
            <w:pPr>
              <w:ind w:left="720"/>
            </w:pPr>
          </w:p>
        </w:tc>
        <w:tc>
          <w:tcPr>
            <w:tcW w:w="1458" w:type="dxa"/>
            <w:shd w:val="clear" w:color="auto" w:fill="auto"/>
          </w:tcPr>
          <w:p w:rsidR="00D47A06" w:rsidRDefault="00D47A06" w:rsidP="006C16EA">
            <w:r w:rsidRPr="006C16EA">
              <w:rPr>
                <w:color w:val="000000"/>
              </w:rPr>
              <w:t>31.3.3, 31.1</w:t>
            </w:r>
            <w:r w:rsidR="00887610">
              <w:rPr>
                <w:color w:val="000000"/>
              </w:rPr>
              <w:t>7</w:t>
            </w:r>
          </w:p>
        </w:tc>
      </w:tr>
      <w:tr w:rsidR="00D47A06" w:rsidTr="00117E17">
        <w:tc>
          <w:tcPr>
            <w:tcW w:w="1458" w:type="dxa"/>
            <w:shd w:val="clear" w:color="auto" w:fill="auto"/>
          </w:tcPr>
          <w:p w:rsidR="00D47A06" w:rsidRDefault="00D47A06" w:rsidP="006C16EA">
            <w:r w:rsidRPr="006C16EA">
              <w:rPr>
                <w:color w:val="000000"/>
              </w:rPr>
              <w:t>006</w:t>
            </w:r>
          </w:p>
        </w:tc>
        <w:tc>
          <w:tcPr>
            <w:tcW w:w="6660" w:type="dxa"/>
            <w:shd w:val="clear" w:color="auto" w:fill="auto"/>
          </w:tcPr>
          <w:p w:rsidR="00D47A06" w:rsidRDefault="00D47A06" w:rsidP="006C16EA">
            <w:r w:rsidRPr="006C16EA">
              <w:rPr>
                <w:color w:val="000000"/>
              </w:rPr>
              <w:t>Only first byte is required according to CONSER Standard Record (CSR) guidelines. Code: m</w:t>
            </w:r>
          </w:p>
        </w:tc>
        <w:tc>
          <w:tcPr>
            <w:tcW w:w="1458" w:type="dxa"/>
            <w:shd w:val="clear" w:color="auto" w:fill="auto"/>
          </w:tcPr>
          <w:p w:rsidR="00D47A06" w:rsidRDefault="00D47A06" w:rsidP="006C16EA">
            <w:r w:rsidRPr="006C16EA">
              <w:rPr>
                <w:color w:val="000000"/>
              </w:rPr>
              <w:t>31.2.4</w:t>
            </w:r>
          </w:p>
        </w:tc>
      </w:tr>
      <w:tr w:rsidR="00D47A06" w:rsidTr="00117E17">
        <w:tc>
          <w:tcPr>
            <w:tcW w:w="1458" w:type="dxa"/>
            <w:shd w:val="clear" w:color="auto" w:fill="auto"/>
          </w:tcPr>
          <w:p w:rsidR="00D47A06" w:rsidRDefault="00D47A06" w:rsidP="006C16EA">
            <w:r w:rsidRPr="006C16EA">
              <w:rPr>
                <w:color w:val="000000"/>
              </w:rPr>
              <w:t>007</w:t>
            </w:r>
          </w:p>
        </w:tc>
        <w:tc>
          <w:tcPr>
            <w:tcW w:w="6660" w:type="dxa"/>
            <w:shd w:val="clear" w:color="auto" w:fill="auto"/>
          </w:tcPr>
          <w:p w:rsidR="00D47A06" w:rsidRDefault="002A4CF6" w:rsidP="006C16EA">
            <w:r w:rsidRPr="006C16EA">
              <w:rPr>
                <w:color w:val="000000"/>
              </w:rPr>
              <w:t>In CSR, only $a and $b are required. Code: $a c $b r</w:t>
            </w:r>
          </w:p>
        </w:tc>
        <w:tc>
          <w:tcPr>
            <w:tcW w:w="1458" w:type="dxa"/>
            <w:shd w:val="clear" w:color="auto" w:fill="auto"/>
          </w:tcPr>
          <w:p w:rsidR="00D47A06" w:rsidRDefault="00D47A06" w:rsidP="006C16EA"/>
        </w:tc>
      </w:tr>
      <w:tr w:rsidR="00D47A06" w:rsidTr="00117E17">
        <w:tc>
          <w:tcPr>
            <w:tcW w:w="1458" w:type="dxa"/>
            <w:shd w:val="clear" w:color="auto" w:fill="auto"/>
          </w:tcPr>
          <w:p w:rsidR="00D47A06" w:rsidRDefault="002A4CF6" w:rsidP="006C16EA">
            <w:r w:rsidRPr="006C16EA">
              <w:rPr>
                <w:color w:val="000000"/>
              </w:rPr>
              <w:t>008</w:t>
            </w:r>
          </w:p>
        </w:tc>
        <w:tc>
          <w:tcPr>
            <w:tcW w:w="6660" w:type="dxa"/>
            <w:shd w:val="clear" w:color="auto" w:fill="auto"/>
          </w:tcPr>
          <w:p w:rsidR="00D47A06" w:rsidRDefault="00D47A06" w:rsidP="006C16EA">
            <w:r w:rsidRPr="006C16EA">
              <w:rPr>
                <w:color w:val="000000"/>
              </w:rPr>
              <w:t>Code as for any online serial. Use the beginning date of the print or original format as the beginning date of publication, if cited in the 362 field.</w:t>
            </w:r>
          </w:p>
        </w:tc>
        <w:tc>
          <w:tcPr>
            <w:tcW w:w="1458" w:type="dxa"/>
            <w:shd w:val="clear" w:color="auto" w:fill="auto"/>
          </w:tcPr>
          <w:p w:rsidR="00D47A06" w:rsidRDefault="002A4CF6" w:rsidP="006C16EA">
            <w:r w:rsidRPr="006C16EA">
              <w:rPr>
                <w:color w:val="000000"/>
              </w:rPr>
              <w:t>31.2.4</w:t>
            </w:r>
          </w:p>
        </w:tc>
      </w:tr>
      <w:tr w:rsidR="00D47A06" w:rsidTr="00117E17">
        <w:tc>
          <w:tcPr>
            <w:tcW w:w="1458" w:type="dxa"/>
            <w:shd w:val="clear" w:color="auto" w:fill="auto"/>
          </w:tcPr>
          <w:p w:rsidR="00D47A06" w:rsidRDefault="002A4CF6" w:rsidP="006C16EA">
            <w:r w:rsidRPr="006C16EA">
              <w:rPr>
                <w:color w:val="000000"/>
              </w:rPr>
              <w:t>022</w:t>
            </w:r>
          </w:p>
        </w:tc>
        <w:tc>
          <w:tcPr>
            <w:tcW w:w="6660" w:type="dxa"/>
            <w:shd w:val="clear" w:color="auto" w:fill="auto"/>
          </w:tcPr>
          <w:p w:rsidR="00D47A06" w:rsidRDefault="002A4CF6" w:rsidP="006C16EA">
            <w:r w:rsidRPr="006C16EA">
              <w:rPr>
                <w:color w:val="000000"/>
              </w:rPr>
              <w:t>Give the ISSN of the electronic in $a; give the ISSN of the print in $y.</w:t>
            </w:r>
            <w:r w:rsidR="002D74B8">
              <w:rPr>
                <w:color w:val="000000"/>
              </w:rPr>
              <w:t xml:space="preserve"> If the cataloger has access to the ISSN portal, give the linking ISSN in a $l</w:t>
            </w:r>
          </w:p>
        </w:tc>
        <w:tc>
          <w:tcPr>
            <w:tcW w:w="1458" w:type="dxa"/>
            <w:shd w:val="clear" w:color="auto" w:fill="auto"/>
          </w:tcPr>
          <w:p w:rsidR="00D47A06" w:rsidRPr="002914F9" w:rsidRDefault="002A4CF6" w:rsidP="006C16EA">
            <w:pPr>
              <w:rPr>
                <w:lang w:val="ru-RU"/>
              </w:rPr>
            </w:pPr>
            <w:r w:rsidRPr="006C16EA">
              <w:rPr>
                <w:color w:val="000000"/>
              </w:rPr>
              <w:t>31.1</w:t>
            </w:r>
            <w:r w:rsidR="002914F9">
              <w:rPr>
                <w:color w:val="000000"/>
                <w:lang w:val="ru-RU"/>
              </w:rPr>
              <w:t>8</w:t>
            </w:r>
          </w:p>
        </w:tc>
      </w:tr>
      <w:tr w:rsidR="002A4CF6" w:rsidTr="00117E17">
        <w:tc>
          <w:tcPr>
            <w:tcW w:w="1458" w:type="dxa"/>
            <w:shd w:val="clear" w:color="auto" w:fill="auto"/>
          </w:tcPr>
          <w:p w:rsidR="002A4CF6" w:rsidRDefault="002A4CF6" w:rsidP="006C16EA">
            <w:r w:rsidRPr="006C16EA">
              <w:t>040</w:t>
            </w:r>
          </w:p>
        </w:tc>
        <w:tc>
          <w:tcPr>
            <w:tcW w:w="6660" w:type="dxa"/>
            <w:shd w:val="clear" w:color="auto" w:fill="auto"/>
          </w:tcPr>
          <w:p w:rsidR="002A4CF6" w:rsidRDefault="002A4CF6" w:rsidP="006C16EA">
            <w:r w:rsidRPr="006C16EA">
              <w:t>$e rda $e pn</w:t>
            </w:r>
          </w:p>
        </w:tc>
        <w:tc>
          <w:tcPr>
            <w:tcW w:w="1458" w:type="dxa"/>
            <w:shd w:val="clear" w:color="auto" w:fill="auto"/>
          </w:tcPr>
          <w:p w:rsidR="002A4CF6" w:rsidRDefault="002A4CF6" w:rsidP="006C16EA"/>
        </w:tc>
      </w:tr>
      <w:tr w:rsidR="002A4CF6" w:rsidTr="00117E17">
        <w:tc>
          <w:tcPr>
            <w:tcW w:w="1458" w:type="dxa"/>
            <w:shd w:val="clear" w:color="auto" w:fill="auto"/>
          </w:tcPr>
          <w:p w:rsidR="002A4CF6" w:rsidRDefault="002A4CF6" w:rsidP="006C16EA">
            <w:r w:rsidRPr="006C16EA">
              <w:rPr>
                <w:color w:val="000000"/>
              </w:rPr>
              <w:t>130/240</w:t>
            </w:r>
          </w:p>
        </w:tc>
        <w:tc>
          <w:tcPr>
            <w:tcW w:w="6660" w:type="dxa"/>
            <w:shd w:val="clear" w:color="auto" w:fill="auto"/>
          </w:tcPr>
          <w:p w:rsidR="002A4CF6" w:rsidRDefault="002A4CF6" w:rsidP="006C16EA">
            <w:r>
              <w:t>Make additions to access points for works to distinguish them from different works with the same or similar authorized access points.</w:t>
            </w:r>
          </w:p>
          <w:p w:rsidR="002A4CF6" w:rsidRDefault="002A4CF6" w:rsidP="006C16EA"/>
          <w:p w:rsidR="002A4CF6" w:rsidRDefault="002A4CF6" w:rsidP="006C16EA">
            <w:r>
              <w:t>A qualifier distinguishing identical online and print manifestations of</w:t>
            </w:r>
            <w:r w:rsidR="002D74B8">
              <w:t xml:space="preserve"> the same serial should not be given</w:t>
            </w:r>
            <w:r>
              <w:t>.</w:t>
            </w:r>
          </w:p>
          <w:p w:rsidR="002A4CF6" w:rsidRDefault="002A4CF6" w:rsidP="006C16EA"/>
          <w:p w:rsidR="002A4CF6" w:rsidRDefault="002A4CF6" w:rsidP="006C16EA">
            <w:r>
              <w:t xml:space="preserve">Do not use the name of the provider as a </w:t>
            </w:r>
            <w:r w:rsidR="006563D6">
              <w:t>qualifier for the preferred title</w:t>
            </w:r>
            <w:r>
              <w:t>.</w:t>
            </w:r>
          </w:p>
        </w:tc>
        <w:tc>
          <w:tcPr>
            <w:tcW w:w="1458" w:type="dxa"/>
            <w:shd w:val="clear" w:color="auto" w:fill="auto"/>
          </w:tcPr>
          <w:p w:rsidR="002A4CF6" w:rsidRDefault="002A4CF6" w:rsidP="006C16EA">
            <w:r w:rsidRPr="006C16EA">
              <w:rPr>
                <w:color w:val="000000"/>
              </w:rPr>
              <w:t>31.5</w:t>
            </w:r>
          </w:p>
        </w:tc>
      </w:tr>
      <w:tr w:rsidR="002A4CF6" w:rsidTr="00117E17">
        <w:tc>
          <w:tcPr>
            <w:tcW w:w="1458" w:type="dxa"/>
            <w:shd w:val="clear" w:color="auto" w:fill="auto"/>
          </w:tcPr>
          <w:p w:rsidR="002A4CF6" w:rsidRDefault="002A4CF6" w:rsidP="006C16EA">
            <w:r w:rsidRPr="006C16EA">
              <w:rPr>
                <w:color w:val="000000"/>
              </w:rPr>
              <w:t>245</w:t>
            </w:r>
          </w:p>
        </w:tc>
        <w:tc>
          <w:tcPr>
            <w:tcW w:w="6660" w:type="dxa"/>
            <w:shd w:val="clear" w:color="auto" w:fill="auto"/>
          </w:tcPr>
          <w:p w:rsidR="002A4CF6" w:rsidRDefault="002A4CF6" w:rsidP="006C16EA">
            <w:r w:rsidRPr="006C16EA">
              <w:rPr>
                <w:color w:val="000000"/>
              </w:rPr>
              <w:t>Record the title from the earliest available issue on the preferred source.  </w:t>
            </w:r>
          </w:p>
        </w:tc>
        <w:tc>
          <w:tcPr>
            <w:tcW w:w="1458" w:type="dxa"/>
            <w:shd w:val="clear" w:color="auto" w:fill="auto"/>
          </w:tcPr>
          <w:p w:rsidR="002A4CF6" w:rsidRDefault="002A4CF6" w:rsidP="006C16EA">
            <w:r w:rsidRPr="006C16EA">
              <w:rPr>
                <w:color w:val="000000"/>
              </w:rPr>
              <w:t>31.6</w:t>
            </w:r>
          </w:p>
        </w:tc>
      </w:tr>
      <w:tr w:rsidR="002A4CF6" w:rsidTr="00117E17">
        <w:tc>
          <w:tcPr>
            <w:tcW w:w="1458" w:type="dxa"/>
            <w:shd w:val="clear" w:color="auto" w:fill="auto"/>
          </w:tcPr>
          <w:p w:rsidR="002A4CF6" w:rsidRDefault="002A4CF6" w:rsidP="006C16EA">
            <w:r w:rsidRPr="006C16EA">
              <w:rPr>
                <w:color w:val="000000"/>
              </w:rPr>
              <w:t>246</w:t>
            </w:r>
          </w:p>
        </w:tc>
        <w:tc>
          <w:tcPr>
            <w:tcW w:w="6660" w:type="dxa"/>
            <w:shd w:val="clear" w:color="auto" w:fill="auto"/>
          </w:tcPr>
          <w:p w:rsidR="002A4CF6" w:rsidRPr="006C16EA" w:rsidRDefault="002A4CF6" w:rsidP="002A4CF6">
            <w:r w:rsidRPr="006C16EA">
              <w:rPr>
                <w:color w:val="000000"/>
              </w:rPr>
              <w:t>Indicator codes: parallel titles: 11; minor title changes: 1# $i [note] $a [variant title]; other variant titles: 1# $a [variant title] $f [associated notes, or dates]</w:t>
            </w:r>
          </w:p>
          <w:p w:rsidR="002A4CF6" w:rsidRPr="006C16EA" w:rsidRDefault="002A4CF6" w:rsidP="00117E17">
            <w:r w:rsidRPr="006C16EA">
              <w:rPr>
                <w:color w:val="000000"/>
              </w:rPr>
              <w:t>Make added entries for variants on other provider manifestations with the wording:</w:t>
            </w:r>
          </w:p>
          <w:p w:rsidR="002A4CF6" w:rsidRDefault="002A4CF6" w:rsidP="002A4CF6">
            <w:r w:rsidRPr="006C16EA">
              <w:rPr>
                <w:color w:val="000000"/>
              </w:rPr>
              <w:t>246 1# $i Issues from some providers have title: $a [Title]</w:t>
            </w:r>
          </w:p>
        </w:tc>
        <w:tc>
          <w:tcPr>
            <w:tcW w:w="1458" w:type="dxa"/>
            <w:shd w:val="clear" w:color="auto" w:fill="auto"/>
          </w:tcPr>
          <w:p w:rsidR="002A4CF6" w:rsidRDefault="002A4CF6" w:rsidP="006C16EA">
            <w:r w:rsidRPr="006C16EA">
              <w:rPr>
                <w:color w:val="000000"/>
              </w:rPr>
              <w:t>31.7</w:t>
            </w:r>
          </w:p>
        </w:tc>
      </w:tr>
      <w:tr w:rsidR="002A4CF6" w:rsidTr="00117E17">
        <w:tc>
          <w:tcPr>
            <w:tcW w:w="1458" w:type="dxa"/>
            <w:shd w:val="clear" w:color="auto" w:fill="auto"/>
          </w:tcPr>
          <w:p w:rsidR="002A4CF6" w:rsidRDefault="002A4CF6" w:rsidP="006C16EA">
            <w:r w:rsidRPr="006C16EA">
              <w:rPr>
                <w:color w:val="000000"/>
              </w:rPr>
              <w:t>264</w:t>
            </w:r>
          </w:p>
        </w:tc>
        <w:tc>
          <w:tcPr>
            <w:tcW w:w="6660" w:type="dxa"/>
            <w:shd w:val="clear" w:color="auto" w:fill="auto"/>
          </w:tcPr>
          <w:p w:rsidR="002A4CF6" w:rsidRPr="006C16EA" w:rsidRDefault="002A4CF6" w:rsidP="002A4CF6">
            <w:r w:rsidRPr="006C16EA">
              <w:rPr>
                <w:color w:val="000000"/>
              </w:rPr>
              <w:t>Record the first named place and publisher in the first or earliest available issue online. The place/publisher should be applicable to all online manifestations and thus, should not reflect a particular digitizer or provider of an aggregation.</w:t>
            </w:r>
          </w:p>
          <w:p w:rsidR="002A4CF6" w:rsidRDefault="002A4CF6" w:rsidP="002A4CF6">
            <w:r w:rsidRPr="006C16EA">
              <w:rPr>
                <w:color w:val="000000"/>
              </w:rPr>
              <w:lastRenderedPageBreak/>
              <w:t>$c. When first or last issue is recorded in 362, give first/last date of publication as found in that issue</w:t>
            </w:r>
          </w:p>
        </w:tc>
        <w:tc>
          <w:tcPr>
            <w:tcW w:w="1458" w:type="dxa"/>
            <w:shd w:val="clear" w:color="auto" w:fill="auto"/>
          </w:tcPr>
          <w:p w:rsidR="002A4CF6" w:rsidRPr="002914F9" w:rsidRDefault="002A4CF6" w:rsidP="006C16EA">
            <w:pPr>
              <w:rPr>
                <w:lang w:val="ru-RU"/>
              </w:rPr>
            </w:pPr>
            <w:r w:rsidRPr="006C16EA">
              <w:rPr>
                <w:color w:val="000000"/>
              </w:rPr>
              <w:lastRenderedPageBreak/>
              <w:t>31.1</w:t>
            </w:r>
            <w:r w:rsidR="002914F9">
              <w:rPr>
                <w:color w:val="000000"/>
                <w:lang w:val="ru-RU"/>
              </w:rPr>
              <w:t>0</w:t>
            </w:r>
          </w:p>
        </w:tc>
      </w:tr>
      <w:tr w:rsidR="002A4CF6" w:rsidTr="00117E17">
        <w:tc>
          <w:tcPr>
            <w:tcW w:w="1458" w:type="dxa"/>
            <w:shd w:val="clear" w:color="auto" w:fill="auto"/>
          </w:tcPr>
          <w:p w:rsidR="002A4CF6" w:rsidRDefault="002A4CF6" w:rsidP="006C16EA">
            <w:r w:rsidRPr="006C16EA">
              <w:rPr>
                <w:color w:val="000000"/>
              </w:rPr>
              <w:t>362</w:t>
            </w:r>
          </w:p>
        </w:tc>
        <w:tc>
          <w:tcPr>
            <w:tcW w:w="6660" w:type="dxa"/>
            <w:shd w:val="clear" w:color="auto" w:fill="auto"/>
          </w:tcPr>
          <w:p w:rsidR="002A4CF6" w:rsidRDefault="002A4CF6" w:rsidP="006C16EA">
            <w:r w:rsidRPr="006C16EA">
              <w:rPr>
                <w:color w:val="000000"/>
              </w:rPr>
              <w:t>Record beginning and ending numbering or dates per rules and CONSER practice. Use indicators 1# only. Do not use a "Coverage as of" note. If providers vary in the range of issues they offer online, give the beginning numbering or date of the print or other original format, if available.</w:t>
            </w:r>
          </w:p>
        </w:tc>
        <w:tc>
          <w:tcPr>
            <w:tcW w:w="1458" w:type="dxa"/>
            <w:shd w:val="clear" w:color="auto" w:fill="auto"/>
          </w:tcPr>
          <w:p w:rsidR="002A4CF6" w:rsidRPr="002914F9" w:rsidRDefault="002A4CF6" w:rsidP="006C16EA">
            <w:pPr>
              <w:rPr>
                <w:lang w:val="ru-RU"/>
              </w:rPr>
            </w:pPr>
            <w:r w:rsidRPr="006C16EA">
              <w:rPr>
                <w:color w:val="000000"/>
              </w:rPr>
              <w:t>31.</w:t>
            </w:r>
            <w:r w:rsidR="002914F9">
              <w:rPr>
                <w:color w:val="000000"/>
                <w:lang w:val="ru-RU"/>
              </w:rPr>
              <w:t>8</w:t>
            </w:r>
          </w:p>
        </w:tc>
      </w:tr>
      <w:tr w:rsidR="002A4CF6" w:rsidTr="00117E17">
        <w:tc>
          <w:tcPr>
            <w:tcW w:w="1458" w:type="dxa"/>
            <w:shd w:val="clear" w:color="auto" w:fill="auto"/>
          </w:tcPr>
          <w:p w:rsidR="002A4CF6" w:rsidRDefault="002A4CF6" w:rsidP="006C16EA">
            <w:r w:rsidRPr="006C16EA">
              <w:rPr>
                <w:color w:val="000000"/>
              </w:rPr>
              <w:t>440, 490, 8XX</w:t>
            </w:r>
          </w:p>
        </w:tc>
        <w:tc>
          <w:tcPr>
            <w:tcW w:w="6660" w:type="dxa"/>
            <w:shd w:val="clear" w:color="auto" w:fill="auto"/>
          </w:tcPr>
          <w:p w:rsidR="002A4CF6" w:rsidRDefault="002A4CF6" w:rsidP="006C16EA">
            <w:r w:rsidRPr="006C16EA">
              <w:rPr>
                <w:color w:val="000000"/>
              </w:rPr>
              <w:t>Some provider or aggregator names have been treated as series titles in series authority records. Do not record these as series statements in the provider-neutral record.</w:t>
            </w:r>
          </w:p>
        </w:tc>
        <w:tc>
          <w:tcPr>
            <w:tcW w:w="1458" w:type="dxa"/>
            <w:shd w:val="clear" w:color="auto" w:fill="auto"/>
          </w:tcPr>
          <w:p w:rsidR="002A4CF6" w:rsidRPr="00CC6711" w:rsidRDefault="002A4CF6" w:rsidP="006C16EA">
            <w:pPr>
              <w:rPr>
                <w:lang w:val="ru-RU"/>
              </w:rPr>
            </w:pPr>
            <w:r w:rsidRPr="006C16EA">
              <w:rPr>
                <w:color w:val="000000"/>
              </w:rPr>
              <w:t>31.1</w:t>
            </w:r>
            <w:r w:rsidR="00CC6711">
              <w:rPr>
                <w:color w:val="000000"/>
                <w:lang w:val="ru-RU"/>
              </w:rPr>
              <w:t>2</w:t>
            </w:r>
          </w:p>
        </w:tc>
      </w:tr>
      <w:tr w:rsidR="002A4CF6" w:rsidTr="00117E17">
        <w:tc>
          <w:tcPr>
            <w:tcW w:w="1458" w:type="dxa"/>
            <w:shd w:val="clear" w:color="auto" w:fill="auto"/>
          </w:tcPr>
          <w:p w:rsidR="002A4CF6" w:rsidRDefault="002A4CF6" w:rsidP="006C16EA">
            <w:r w:rsidRPr="006C16EA">
              <w:rPr>
                <w:color w:val="000000"/>
              </w:rPr>
              <w:t>500/550</w:t>
            </w:r>
          </w:p>
        </w:tc>
        <w:tc>
          <w:tcPr>
            <w:tcW w:w="6660" w:type="dxa"/>
            <w:shd w:val="clear" w:color="auto" w:fill="auto"/>
          </w:tcPr>
          <w:p w:rsidR="002A4CF6" w:rsidRDefault="002A4CF6" w:rsidP="006C16EA">
            <w:r w:rsidRPr="006C16EA">
              <w:rPr>
                <w:color w:val="000000"/>
              </w:rPr>
              <w:t>Do not note providers or aggregators as the digitizers.</w:t>
            </w:r>
          </w:p>
        </w:tc>
        <w:tc>
          <w:tcPr>
            <w:tcW w:w="1458" w:type="dxa"/>
            <w:shd w:val="clear" w:color="auto" w:fill="auto"/>
          </w:tcPr>
          <w:p w:rsidR="002A4CF6" w:rsidRPr="00CC6711" w:rsidRDefault="002A4CF6" w:rsidP="006C16EA">
            <w:pPr>
              <w:rPr>
                <w:lang w:val="ru-RU"/>
              </w:rPr>
            </w:pPr>
            <w:r w:rsidRPr="006C16EA">
              <w:rPr>
                <w:color w:val="000000"/>
              </w:rPr>
              <w:t>31.1</w:t>
            </w:r>
            <w:r w:rsidR="00CC6711">
              <w:rPr>
                <w:color w:val="000000"/>
                <w:lang w:val="ru-RU"/>
              </w:rPr>
              <w:t>3</w:t>
            </w:r>
          </w:p>
        </w:tc>
      </w:tr>
      <w:tr w:rsidR="002A4CF6" w:rsidTr="00117E17">
        <w:tc>
          <w:tcPr>
            <w:tcW w:w="1458" w:type="dxa"/>
            <w:shd w:val="clear" w:color="auto" w:fill="auto"/>
          </w:tcPr>
          <w:p w:rsidR="002A4CF6" w:rsidRDefault="002A4CF6" w:rsidP="006C16EA">
            <w:r w:rsidRPr="006C16EA">
              <w:rPr>
                <w:color w:val="000000"/>
              </w:rPr>
              <w:t>506</w:t>
            </w:r>
          </w:p>
        </w:tc>
        <w:tc>
          <w:tcPr>
            <w:tcW w:w="6660" w:type="dxa"/>
            <w:shd w:val="clear" w:color="auto" w:fill="auto"/>
          </w:tcPr>
          <w:p w:rsidR="002A4CF6" w:rsidRDefault="002A4CF6" w:rsidP="006C16EA">
            <w:r w:rsidRPr="006C16EA">
              <w:rPr>
                <w:color w:val="000000"/>
              </w:rPr>
              <w:t>Do not use, unless restrictions apply to all manifestations of the serial. An example is a "classified" government document for which access is always restricted. If specific access restrictions are considered useful in the CONSER record, give in $z of field 856.</w:t>
            </w:r>
          </w:p>
        </w:tc>
        <w:tc>
          <w:tcPr>
            <w:tcW w:w="1458" w:type="dxa"/>
            <w:shd w:val="clear" w:color="auto" w:fill="auto"/>
          </w:tcPr>
          <w:p w:rsidR="002A4CF6" w:rsidRDefault="00CC6711" w:rsidP="006C16EA">
            <w:r>
              <w:rPr>
                <w:color w:val="000000"/>
              </w:rPr>
              <w:t>31.1</w:t>
            </w:r>
            <w:r>
              <w:rPr>
                <w:color w:val="000000"/>
                <w:lang w:val="ru-RU"/>
              </w:rPr>
              <w:t>3</w:t>
            </w:r>
            <w:r w:rsidR="002A4CF6" w:rsidRPr="006C16EA">
              <w:rPr>
                <w:color w:val="000000"/>
              </w:rPr>
              <w:t>.1</w:t>
            </w:r>
          </w:p>
        </w:tc>
      </w:tr>
      <w:tr w:rsidR="002A4CF6" w:rsidTr="00117E17">
        <w:tc>
          <w:tcPr>
            <w:tcW w:w="1458" w:type="dxa"/>
            <w:shd w:val="clear" w:color="auto" w:fill="auto"/>
          </w:tcPr>
          <w:p w:rsidR="002A4CF6" w:rsidRDefault="002A4CF6" w:rsidP="006C16EA">
            <w:r w:rsidRPr="006C16EA">
              <w:rPr>
                <w:color w:val="000000"/>
              </w:rPr>
              <w:t>515</w:t>
            </w:r>
          </w:p>
        </w:tc>
        <w:tc>
          <w:tcPr>
            <w:tcW w:w="6660" w:type="dxa"/>
            <w:shd w:val="clear" w:color="auto" w:fill="auto"/>
          </w:tcPr>
          <w:p w:rsidR="002A4CF6" w:rsidRDefault="002A4CF6" w:rsidP="006C16EA">
            <w:r w:rsidRPr="006C16EA">
              <w:rPr>
                <w:color w:val="000000"/>
              </w:rPr>
              <w:t>Record as needed.</w:t>
            </w:r>
          </w:p>
        </w:tc>
        <w:tc>
          <w:tcPr>
            <w:tcW w:w="1458" w:type="dxa"/>
            <w:shd w:val="clear" w:color="auto" w:fill="auto"/>
          </w:tcPr>
          <w:p w:rsidR="002A4CF6" w:rsidRDefault="00CC6711" w:rsidP="006C16EA">
            <w:r>
              <w:rPr>
                <w:color w:val="000000"/>
              </w:rPr>
              <w:t>31.1</w:t>
            </w:r>
            <w:r>
              <w:rPr>
                <w:color w:val="000000"/>
                <w:lang w:val="ru-RU"/>
              </w:rPr>
              <w:t>3</w:t>
            </w:r>
            <w:r w:rsidR="002A4CF6" w:rsidRPr="006C16EA">
              <w:rPr>
                <w:color w:val="000000"/>
              </w:rPr>
              <w:t>.2</w:t>
            </w:r>
          </w:p>
        </w:tc>
      </w:tr>
      <w:tr w:rsidR="002A4CF6" w:rsidTr="00117E17">
        <w:tc>
          <w:tcPr>
            <w:tcW w:w="1458" w:type="dxa"/>
            <w:shd w:val="clear" w:color="auto" w:fill="auto"/>
          </w:tcPr>
          <w:p w:rsidR="002A4CF6" w:rsidRDefault="002A4CF6" w:rsidP="006C16EA">
            <w:r w:rsidRPr="006C16EA">
              <w:rPr>
                <w:color w:val="000000"/>
              </w:rPr>
              <w:t>516</w:t>
            </w:r>
          </w:p>
        </w:tc>
        <w:tc>
          <w:tcPr>
            <w:tcW w:w="6660" w:type="dxa"/>
            <w:shd w:val="clear" w:color="auto" w:fill="auto"/>
          </w:tcPr>
          <w:p w:rsidR="002A4CF6" w:rsidRDefault="002A4CF6" w:rsidP="006C16EA">
            <w:r w:rsidRPr="006C16EA">
              <w:rPr>
                <w:color w:val="000000"/>
              </w:rPr>
              <w:t>In general, do not use this note, particularly for notes such as "Text (electronic journal)."</w:t>
            </w:r>
          </w:p>
        </w:tc>
        <w:tc>
          <w:tcPr>
            <w:tcW w:w="1458" w:type="dxa"/>
            <w:shd w:val="clear" w:color="auto" w:fill="auto"/>
          </w:tcPr>
          <w:p w:rsidR="002A4CF6" w:rsidRDefault="00CC6711" w:rsidP="006C16EA">
            <w:r>
              <w:rPr>
                <w:color w:val="000000"/>
              </w:rPr>
              <w:t>31.1</w:t>
            </w:r>
            <w:r>
              <w:rPr>
                <w:color w:val="000000"/>
                <w:lang w:val="ru-RU"/>
              </w:rPr>
              <w:t>3</w:t>
            </w:r>
            <w:r w:rsidR="002A4CF6" w:rsidRPr="006C16EA">
              <w:rPr>
                <w:color w:val="000000"/>
              </w:rPr>
              <w:t>.3</w:t>
            </w:r>
          </w:p>
        </w:tc>
      </w:tr>
      <w:tr w:rsidR="002A4CF6" w:rsidTr="00117E17">
        <w:tc>
          <w:tcPr>
            <w:tcW w:w="1458" w:type="dxa"/>
            <w:shd w:val="clear" w:color="auto" w:fill="auto"/>
          </w:tcPr>
          <w:p w:rsidR="002A4CF6" w:rsidRDefault="002A4CF6" w:rsidP="006C16EA">
            <w:r w:rsidRPr="006C16EA">
              <w:rPr>
                <w:color w:val="000000"/>
              </w:rPr>
              <w:t>530</w:t>
            </w:r>
          </w:p>
        </w:tc>
        <w:tc>
          <w:tcPr>
            <w:tcW w:w="6660" w:type="dxa"/>
            <w:shd w:val="clear" w:color="auto" w:fill="auto"/>
          </w:tcPr>
          <w:p w:rsidR="002A4CF6" w:rsidRDefault="002A4CF6" w:rsidP="006C16EA">
            <w:r w:rsidRPr="006C16EA">
              <w:rPr>
                <w:color w:val="000000"/>
              </w:rPr>
              <w:t>Prefer field 776 $i rather than a 530 note, to describe any additional physical formats available.</w:t>
            </w:r>
          </w:p>
        </w:tc>
        <w:tc>
          <w:tcPr>
            <w:tcW w:w="1458" w:type="dxa"/>
            <w:shd w:val="clear" w:color="auto" w:fill="auto"/>
          </w:tcPr>
          <w:p w:rsidR="002A4CF6" w:rsidRPr="006C16EA" w:rsidRDefault="00CC6711" w:rsidP="002A4CF6">
            <w:r>
              <w:rPr>
                <w:color w:val="000000"/>
              </w:rPr>
              <w:t>31.1</w:t>
            </w:r>
            <w:r>
              <w:rPr>
                <w:color w:val="000000"/>
                <w:lang w:val="ru-RU"/>
              </w:rPr>
              <w:t>3</w:t>
            </w:r>
            <w:r w:rsidR="002A4CF6" w:rsidRPr="006C16EA">
              <w:rPr>
                <w:color w:val="000000"/>
              </w:rPr>
              <w:t>.7</w:t>
            </w:r>
          </w:p>
          <w:p w:rsidR="002A4CF6" w:rsidRPr="00CC6711" w:rsidRDefault="002A4CF6" w:rsidP="002A4CF6">
            <w:pPr>
              <w:rPr>
                <w:lang w:val="ru-RU"/>
              </w:rPr>
            </w:pPr>
            <w:r w:rsidRPr="006C16EA">
              <w:rPr>
                <w:color w:val="000000"/>
              </w:rPr>
              <w:t>31.1</w:t>
            </w:r>
            <w:r w:rsidR="00CC6711">
              <w:rPr>
                <w:color w:val="000000"/>
                <w:lang w:val="ru-RU"/>
              </w:rPr>
              <w:t>5</w:t>
            </w:r>
          </w:p>
        </w:tc>
      </w:tr>
      <w:tr w:rsidR="002A4CF6" w:rsidTr="00117E17">
        <w:tc>
          <w:tcPr>
            <w:tcW w:w="1458" w:type="dxa"/>
            <w:shd w:val="clear" w:color="auto" w:fill="auto"/>
          </w:tcPr>
          <w:p w:rsidR="002A4CF6" w:rsidRDefault="002A4CF6" w:rsidP="006C16EA">
            <w:r w:rsidRPr="006C16EA">
              <w:rPr>
                <w:color w:val="000000"/>
              </w:rPr>
              <w:t>538</w:t>
            </w:r>
          </w:p>
        </w:tc>
        <w:tc>
          <w:tcPr>
            <w:tcW w:w="6660" w:type="dxa"/>
            <w:shd w:val="clear" w:color="auto" w:fill="auto"/>
          </w:tcPr>
          <w:p w:rsidR="002A4CF6" w:rsidRPr="006C16EA" w:rsidRDefault="002A4CF6" w:rsidP="002A4CF6">
            <w:r w:rsidRPr="006C16EA">
              <w:rPr>
                <w:color w:val="000000"/>
              </w:rPr>
              <w:t>Do not give system requirements notes unless the requirements are particularly unusual and would relate to all manifestations.</w:t>
            </w:r>
          </w:p>
          <w:p w:rsidR="002A4CF6" w:rsidRPr="006C16EA" w:rsidRDefault="002A4CF6" w:rsidP="00117E17"/>
          <w:p w:rsidR="002A4CF6" w:rsidRDefault="002A4CF6" w:rsidP="002A4CF6">
            <w:r w:rsidRPr="006C16EA">
              <w:rPr>
                <w:color w:val="000000"/>
              </w:rPr>
              <w:t>For a resource that is part of the Registry of Digital Masters, retain information about digitization standards.</w:t>
            </w:r>
          </w:p>
        </w:tc>
        <w:tc>
          <w:tcPr>
            <w:tcW w:w="1458" w:type="dxa"/>
            <w:shd w:val="clear" w:color="auto" w:fill="auto"/>
          </w:tcPr>
          <w:p w:rsidR="002A4CF6" w:rsidRDefault="00CC6711" w:rsidP="006C16EA">
            <w:r>
              <w:rPr>
                <w:color w:val="000000"/>
              </w:rPr>
              <w:t>31.1</w:t>
            </w:r>
            <w:r>
              <w:rPr>
                <w:color w:val="000000"/>
                <w:lang w:val="ru-RU"/>
              </w:rPr>
              <w:t>3</w:t>
            </w:r>
            <w:r w:rsidR="00FE7CC3" w:rsidRPr="006C16EA">
              <w:rPr>
                <w:color w:val="000000"/>
              </w:rPr>
              <w:t>.4</w:t>
            </w:r>
          </w:p>
        </w:tc>
      </w:tr>
      <w:tr w:rsidR="002A4CF6" w:rsidTr="00117E17">
        <w:tc>
          <w:tcPr>
            <w:tcW w:w="1458" w:type="dxa"/>
            <w:shd w:val="clear" w:color="auto" w:fill="auto"/>
          </w:tcPr>
          <w:p w:rsidR="002A4CF6" w:rsidRDefault="00FE7CC3" w:rsidP="006C16EA">
            <w:r w:rsidRPr="006C16EA">
              <w:rPr>
                <w:color w:val="000000"/>
              </w:rPr>
              <w:t>588 DBO, LIC</w:t>
            </w:r>
          </w:p>
        </w:tc>
        <w:tc>
          <w:tcPr>
            <w:tcW w:w="6660" w:type="dxa"/>
            <w:shd w:val="clear" w:color="auto" w:fill="auto"/>
          </w:tcPr>
          <w:p w:rsidR="002A4CF6" w:rsidRDefault="00FE7CC3" w:rsidP="006C16EA">
            <w:r w:rsidRPr="006C16EA">
              <w:rPr>
                <w:color w:val="000000"/>
              </w:rPr>
              <w:t xml:space="preserve">Record “description based on” notes, source of title proper and “latest issue consulted” notes as usual. However, also add the file format (if there are multiple formats), the provider manifestation used for description and the date viewed. See examples in </w:t>
            </w:r>
            <w:r w:rsidRPr="006C16EA">
              <w:rPr>
                <w:i/>
                <w:iCs/>
                <w:color w:val="000000"/>
              </w:rPr>
              <w:t xml:space="preserve">CCM </w:t>
            </w:r>
            <w:r w:rsidR="00D42771">
              <w:rPr>
                <w:color w:val="000000"/>
              </w:rPr>
              <w:t>31.3.4 and 31.8</w:t>
            </w:r>
            <w:r w:rsidRPr="006C16EA">
              <w:rPr>
                <w:color w:val="000000"/>
              </w:rPr>
              <w:t>.</w:t>
            </w:r>
          </w:p>
        </w:tc>
        <w:tc>
          <w:tcPr>
            <w:tcW w:w="1458" w:type="dxa"/>
            <w:shd w:val="clear" w:color="auto" w:fill="auto"/>
          </w:tcPr>
          <w:p w:rsidR="00FE7CC3" w:rsidRPr="006C16EA" w:rsidRDefault="00FE7CC3" w:rsidP="00FE7CC3">
            <w:r w:rsidRPr="006C16EA">
              <w:rPr>
                <w:color w:val="000000"/>
              </w:rPr>
              <w:t>31.3</w:t>
            </w:r>
          </w:p>
          <w:p w:rsidR="002A4CF6" w:rsidRPr="00CC6711" w:rsidRDefault="00FE7CC3" w:rsidP="00FE7CC3">
            <w:pPr>
              <w:rPr>
                <w:lang w:val="ru-RU"/>
              </w:rPr>
            </w:pPr>
            <w:r w:rsidRPr="006C16EA">
              <w:rPr>
                <w:color w:val="000000"/>
              </w:rPr>
              <w:t>31.</w:t>
            </w:r>
            <w:r w:rsidR="00CC6711">
              <w:rPr>
                <w:color w:val="000000"/>
                <w:lang w:val="ru-RU"/>
              </w:rPr>
              <w:t>8</w:t>
            </w:r>
          </w:p>
        </w:tc>
      </w:tr>
      <w:tr w:rsidR="002A4CF6" w:rsidTr="00117E17">
        <w:tc>
          <w:tcPr>
            <w:tcW w:w="1458" w:type="dxa"/>
            <w:shd w:val="clear" w:color="auto" w:fill="auto"/>
          </w:tcPr>
          <w:p w:rsidR="00FE7CC3" w:rsidRPr="006C16EA" w:rsidRDefault="00FE7CC3" w:rsidP="00FE7CC3">
            <w:r w:rsidRPr="006C16EA">
              <w:rPr>
                <w:color w:val="000000"/>
              </w:rPr>
              <w:t>710/730</w:t>
            </w:r>
          </w:p>
          <w:p w:rsidR="002A4CF6" w:rsidRDefault="002A4CF6" w:rsidP="006C16EA"/>
        </w:tc>
        <w:tc>
          <w:tcPr>
            <w:tcW w:w="6660" w:type="dxa"/>
            <w:shd w:val="clear" w:color="auto" w:fill="auto"/>
          </w:tcPr>
          <w:p w:rsidR="002A4CF6" w:rsidRDefault="00FE7CC3" w:rsidP="006C16EA">
            <w:r w:rsidRPr="006C16EA">
              <w:rPr>
                <w:color w:val="000000"/>
              </w:rPr>
              <w:t xml:space="preserve">Do </w:t>
            </w:r>
            <w:r w:rsidRPr="006C16EA">
              <w:t>not provide access points</w:t>
            </w:r>
            <w:r w:rsidRPr="006C16EA">
              <w:rPr>
                <w:color w:val="000000"/>
              </w:rPr>
              <w:t xml:space="preserve"> for the name of aggregator or provider.</w:t>
            </w:r>
          </w:p>
        </w:tc>
        <w:tc>
          <w:tcPr>
            <w:tcW w:w="1458" w:type="dxa"/>
            <w:shd w:val="clear" w:color="auto" w:fill="auto"/>
          </w:tcPr>
          <w:p w:rsidR="002A4CF6" w:rsidRDefault="00FE7CC3" w:rsidP="006C16EA">
            <w:r w:rsidRPr="006C16EA">
              <w:rPr>
                <w:color w:val="000000"/>
              </w:rPr>
              <w:t>31.4</w:t>
            </w:r>
          </w:p>
        </w:tc>
      </w:tr>
      <w:tr w:rsidR="002A4CF6" w:rsidTr="00117E17">
        <w:tc>
          <w:tcPr>
            <w:tcW w:w="1458" w:type="dxa"/>
            <w:shd w:val="clear" w:color="auto" w:fill="auto"/>
          </w:tcPr>
          <w:p w:rsidR="002A4CF6" w:rsidRDefault="00FE7CC3" w:rsidP="006C16EA">
            <w:r w:rsidRPr="006C16EA">
              <w:rPr>
                <w:color w:val="000000"/>
              </w:rPr>
              <w:t>76X-78X</w:t>
            </w:r>
          </w:p>
        </w:tc>
        <w:tc>
          <w:tcPr>
            <w:tcW w:w="6660" w:type="dxa"/>
            <w:shd w:val="clear" w:color="auto" w:fill="auto"/>
          </w:tcPr>
          <w:p w:rsidR="002A4CF6" w:rsidRDefault="00FE7CC3" w:rsidP="006C16EA">
            <w:r w:rsidRPr="006C16EA">
              <w:rPr>
                <w:color w:val="000000"/>
              </w:rPr>
              <w:t>Record as needed. Use 776 $i to record additional physical format. Fields 773, 774 and 787 are not required in CSR.</w:t>
            </w:r>
          </w:p>
        </w:tc>
        <w:tc>
          <w:tcPr>
            <w:tcW w:w="1458" w:type="dxa"/>
            <w:shd w:val="clear" w:color="auto" w:fill="auto"/>
          </w:tcPr>
          <w:p w:rsidR="00FE7CC3" w:rsidRPr="006C16EA" w:rsidRDefault="00CC6711" w:rsidP="00FE7CC3">
            <w:r>
              <w:rPr>
                <w:color w:val="000000"/>
              </w:rPr>
              <w:t>31.1</w:t>
            </w:r>
            <w:r>
              <w:rPr>
                <w:color w:val="000000"/>
                <w:lang w:val="ru-RU"/>
              </w:rPr>
              <w:t>3</w:t>
            </w:r>
            <w:r w:rsidR="00FE7CC3" w:rsidRPr="006C16EA">
              <w:rPr>
                <w:color w:val="000000"/>
              </w:rPr>
              <w:t>.7</w:t>
            </w:r>
          </w:p>
          <w:p w:rsidR="002A4CF6" w:rsidRPr="00CC6711" w:rsidRDefault="00FE7CC3" w:rsidP="00FE7CC3">
            <w:pPr>
              <w:rPr>
                <w:lang w:val="ru-RU"/>
              </w:rPr>
            </w:pPr>
            <w:r w:rsidRPr="006C16EA">
              <w:rPr>
                <w:color w:val="000000"/>
              </w:rPr>
              <w:t>31.1</w:t>
            </w:r>
            <w:r w:rsidR="00CC6711">
              <w:rPr>
                <w:color w:val="000000"/>
                <w:lang w:val="ru-RU"/>
              </w:rPr>
              <w:t>5</w:t>
            </w:r>
          </w:p>
        </w:tc>
      </w:tr>
      <w:tr w:rsidR="002A4CF6" w:rsidTr="00117E17">
        <w:tc>
          <w:tcPr>
            <w:tcW w:w="1458" w:type="dxa"/>
            <w:shd w:val="clear" w:color="auto" w:fill="auto"/>
          </w:tcPr>
          <w:p w:rsidR="002A4CF6" w:rsidRDefault="00FE7CC3" w:rsidP="006C16EA">
            <w:r w:rsidRPr="006C16EA">
              <w:rPr>
                <w:color w:val="000000"/>
              </w:rPr>
              <w:t>856</w:t>
            </w:r>
          </w:p>
        </w:tc>
        <w:tc>
          <w:tcPr>
            <w:tcW w:w="6660" w:type="dxa"/>
            <w:shd w:val="clear" w:color="auto" w:fill="auto"/>
          </w:tcPr>
          <w:p w:rsidR="002A4CF6" w:rsidRDefault="00FE7CC3" w:rsidP="006C16EA">
            <w:r w:rsidRPr="006C16EA">
              <w:rPr>
                <w:color w:val="000000"/>
              </w:rPr>
              <w:t>Give the applicable URLs for serial packages that present issues of the serial (i.e., those that preserve issue integrity). Do not give URLs for databases that are article-based, unless that database served as the basis of the description. If contents are split among multiple</w:t>
            </w:r>
            <w:r w:rsidR="002D74B8">
              <w:rPr>
                <w:color w:val="000000"/>
              </w:rPr>
              <w:t xml:space="preserve"> sites, give the appropriate URL for each with the issue coverage data in $3.</w:t>
            </w:r>
          </w:p>
        </w:tc>
        <w:tc>
          <w:tcPr>
            <w:tcW w:w="1458" w:type="dxa"/>
            <w:shd w:val="clear" w:color="auto" w:fill="auto"/>
          </w:tcPr>
          <w:p w:rsidR="002A4CF6" w:rsidRPr="00CC6711" w:rsidRDefault="00FE7CC3" w:rsidP="006C16EA">
            <w:pPr>
              <w:rPr>
                <w:lang w:val="ru-RU"/>
              </w:rPr>
            </w:pPr>
            <w:r w:rsidRPr="006C16EA">
              <w:rPr>
                <w:color w:val="000000"/>
              </w:rPr>
              <w:t>31.1</w:t>
            </w:r>
            <w:r w:rsidR="00CC6711">
              <w:rPr>
                <w:color w:val="000000"/>
                <w:lang w:val="ru-RU"/>
              </w:rPr>
              <w:t>4</w:t>
            </w:r>
          </w:p>
        </w:tc>
      </w:tr>
    </w:tbl>
    <w:p w:rsidR="00333171" w:rsidRDefault="00333171" w:rsidP="006C16EA"/>
    <w:p w:rsidR="00D47A06" w:rsidRDefault="00333171" w:rsidP="006C16EA">
      <w:r>
        <w:br w:type="page"/>
      </w:r>
    </w:p>
    <w:tbl>
      <w:tblPr>
        <w:tblW w:w="0" w:type="auto"/>
        <w:tblInd w:w="432" w:type="dxa"/>
        <w:tblLook w:val="01E0" w:firstRow="1" w:lastRow="1" w:firstColumn="1" w:lastColumn="1" w:noHBand="0" w:noVBand="0"/>
      </w:tblPr>
      <w:tblGrid>
        <w:gridCol w:w="8918"/>
      </w:tblGrid>
      <w:tr w:rsidR="0098535A" w:rsidRPr="00742B60" w:rsidTr="00887610">
        <w:tc>
          <w:tcPr>
            <w:tcW w:w="0" w:type="auto"/>
            <w:tcBorders>
              <w:top w:val="single" w:sz="4" w:space="0" w:color="auto"/>
              <w:left w:val="single" w:sz="4" w:space="0" w:color="auto"/>
              <w:bottom w:val="single" w:sz="4" w:space="0" w:color="auto"/>
              <w:right w:val="single" w:sz="4" w:space="0" w:color="auto"/>
            </w:tcBorders>
            <w:shd w:val="clear" w:color="auto" w:fill="auto"/>
          </w:tcPr>
          <w:p w:rsidR="0098535A" w:rsidRPr="00800242" w:rsidRDefault="0098535A" w:rsidP="0088049C">
            <w:pPr>
              <w:jc w:val="center"/>
            </w:pPr>
            <w:r w:rsidRPr="0088049C">
              <w:rPr>
                <w:b/>
                <w:bCs/>
                <w:color w:val="000000"/>
              </w:rPr>
              <w:lastRenderedPageBreak/>
              <w:t>Record Consolidation and Deleting Duplicates</w:t>
            </w:r>
          </w:p>
        </w:tc>
      </w:tr>
      <w:tr w:rsidR="0098535A" w:rsidRPr="00742B60" w:rsidTr="00887610">
        <w:tc>
          <w:tcPr>
            <w:tcW w:w="0" w:type="auto"/>
            <w:tcBorders>
              <w:top w:val="single" w:sz="4" w:space="0" w:color="auto"/>
              <w:left w:val="single" w:sz="4" w:space="0" w:color="auto"/>
              <w:bottom w:val="single" w:sz="4" w:space="0" w:color="auto"/>
              <w:right w:val="single" w:sz="4" w:space="0" w:color="auto"/>
            </w:tcBorders>
            <w:shd w:val="clear" w:color="auto" w:fill="auto"/>
          </w:tcPr>
          <w:p w:rsidR="0098535A" w:rsidRPr="0088049C" w:rsidRDefault="0098535A" w:rsidP="00B45890">
            <w:pPr>
              <w:rPr>
                <w:color w:val="000000"/>
              </w:rPr>
            </w:pPr>
            <w:r w:rsidRPr="0088049C">
              <w:rPr>
                <w:color w:val="000000"/>
              </w:rPr>
              <w:t>If multiple records exist for a title describing it as a part of several provider packages, one record should be selected for CONSER authentication and others reported for deletion.</w:t>
            </w:r>
          </w:p>
          <w:p w:rsidR="0098535A" w:rsidRPr="00800242" w:rsidRDefault="0098535A" w:rsidP="00887610"/>
        </w:tc>
      </w:tr>
      <w:tr w:rsidR="00887610" w:rsidTr="00887610">
        <w:tc>
          <w:tcPr>
            <w:tcW w:w="0" w:type="auto"/>
            <w:shd w:val="clear" w:color="auto" w:fill="auto"/>
          </w:tcPr>
          <w:p w:rsidR="00887610" w:rsidRDefault="00887610" w:rsidP="0088049C"/>
          <w:tbl>
            <w:tblPr>
              <w:tblW w:w="0" w:type="auto"/>
              <w:tblInd w:w="432" w:type="dxa"/>
              <w:tblLook w:val="01E0" w:firstRow="1" w:lastRow="1" w:firstColumn="1" w:lastColumn="1" w:noHBand="0" w:noVBand="0"/>
            </w:tblPr>
            <w:tblGrid>
              <w:gridCol w:w="361"/>
              <w:gridCol w:w="7909"/>
            </w:tblGrid>
            <w:tr w:rsidR="00887610" w:rsidTr="0088049C">
              <w:tc>
                <w:tcPr>
                  <w:tcW w:w="0" w:type="auto"/>
                  <w:shd w:val="clear" w:color="auto" w:fill="auto"/>
                </w:tcPr>
                <w:p w:rsidR="00887610" w:rsidRDefault="00887610" w:rsidP="0088049C">
                  <w:r>
                    <w:t>●</w:t>
                  </w:r>
                </w:p>
              </w:tc>
              <w:tc>
                <w:tcPr>
                  <w:tcW w:w="0" w:type="auto"/>
                  <w:shd w:val="clear" w:color="auto" w:fill="auto"/>
                </w:tcPr>
                <w:p w:rsidR="00887610" w:rsidRPr="000B71D0" w:rsidRDefault="00887610" w:rsidP="0088049C">
                  <w:r w:rsidRPr="000B71D0">
                    <w:t>Select one record to maintain: prefer a CONSER record if one is available. If there are multiple CONSER records, prefer a record authenticated by NSDP or ISSN Canada (see also CEG</w:t>
                  </w:r>
                  <w:r>
                    <w:t xml:space="preserve"> </w:t>
                  </w:r>
                  <w:r w:rsidRPr="000B71D0">
                    <w:t>C7.3 for additional guidance on record selection).</w:t>
                  </w:r>
                </w:p>
              </w:tc>
            </w:tr>
            <w:tr w:rsidR="00887610" w:rsidTr="0088049C">
              <w:tc>
                <w:tcPr>
                  <w:tcW w:w="0" w:type="auto"/>
                  <w:shd w:val="clear" w:color="auto" w:fill="auto"/>
                </w:tcPr>
                <w:p w:rsidR="00887610" w:rsidRDefault="00887610" w:rsidP="0088049C">
                  <w:r>
                    <w:t>●</w:t>
                  </w:r>
                </w:p>
              </w:tc>
              <w:tc>
                <w:tcPr>
                  <w:tcW w:w="0" w:type="auto"/>
                  <w:shd w:val="clear" w:color="auto" w:fill="auto"/>
                </w:tcPr>
                <w:p w:rsidR="00887610" w:rsidRPr="000B71D0" w:rsidRDefault="00887610" w:rsidP="0088049C">
                  <w:r w:rsidRPr="000B71D0">
                    <w:t>Add the URL of the aggregation for which you are providing access and/or copy 856 fields from the records you are reporting for deletion and record them on the record you are keeping.  If the records you are reporting for deletion contain more than five URLs, e.g., Google Books Library Project records, you may leave them for OCLC to move when OCLC processes the duplicate delete request.</w:t>
                  </w:r>
                </w:p>
              </w:tc>
            </w:tr>
            <w:tr w:rsidR="00887610" w:rsidTr="0088049C">
              <w:tc>
                <w:tcPr>
                  <w:tcW w:w="0" w:type="auto"/>
                  <w:shd w:val="clear" w:color="auto" w:fill="auto"/>
                </w:tcPr>
                <w:p w:rsidR="00887610" w:rsidRDefault="00887610" w:rsidP="0088049C">
                  <w:r>
                    <w:t>●</w:t>
                  </w:r>
                </w:p>
              </w:tc>
              <w:tc>
                <w:tcPr>
                  <w:tcW w:w="0" w:type="auto"/>
                  <w:shd w:val="clear" w:color="auto" w:fill="auto"/>
                </w:tcPr>
                <w:p w:rsidR="00887610" w:rsidRPr="000B71D0" w:rsidRDefault="00887610" w:rsidP="0088049C">
                  <w:r w:rsidRPr="000B71D0">
                    <w:t>Remove fields that are provider specific, e.g., 710/730 or 440</w:t>
                  </w:r>
                  <w:r>
                    <w:t>/490/8XX</w:t>
                  </w:r>
                  <w:r w:rsidRPr="000B71D0">
                    <w:t xml:space="preserve"> for provider names, and notes which only apply to one provider.</w:t>
                  </w:r>
                </w:p>
              </w:tc>
            </w:tr>
            <w:tr w:rsidR="00887610" w:rsidTr="0088049C">
              <w:tc>
                <w:tcPr>
                  <w:tcW w:w="0" w:type="auto"/>
                  <w:shd w:val="clear" w:color="auto" w:fill="auto"/>
                </w:tcPr>
                <w:p w:rsidR="00887610" w:rsidRDefault="00290549" w:rsidP="0088049C">
                  <w:r>
                    <w:t>●</w:t>
                  </w:r>
                </w:p>
              </w:tc>
              <w:tc>
                <w:tcPr>
                  <w:tcW w:w="0" w:type="auto"/>
                  <w:shd w:val="clear" w:color="auto" w:fill="auto"/>
                </w:tcPr>
                <w:p w:rsidR="00887610" w:rsidRPr="000B71D0" w:rsidRDefault="00887610" w:rsidP="0088049C">
                  <w:r w:rsidRPr="000B71D0">
                    <w:t>Do not delete fields associated with the Registry of Digital Masters on the national level record (e.g., 506, 533, 538, 583, 856). Leave elements associated with the Registry of Digital Masters on the record for OCLC to move them when OCLC processes the duplicate delete request.</w:t>
                  </w:r>
                </w:p>
              </w:tc>
            </w:tr>
            <w:tr w:rsidR="00887610" w:rsidTr="0088049C">
              <w:tc>
                <w:tcPr>
                  <w:tcW w:w="0" w:type="auto"/>
                  <w:shd w:val="clear" w:color="auto" w:fill="auto"/>
                </w:tcPr>
                <w:p w:rsidR="00887610" w:rsidRDefault="00290549" w:rsidP="0088049C">
                  <w:r>
                    <w:t>●</w:t>
                  </w:r>
                </w:p>
              </w:tc>
              <w:tc>
                <w:tcPr>
                  <w:tcW w:w="0" w:type="auto"/>
                  <w:shd w:val="clear" w:color="auto" w:fill="auto"/>
                </w:tcPr>
                <w:p w:rsidR="00887610" w:rsidRPr="000B71D0" w:rsidRDefault="00887610" w:rsidP="0088049C">
                  <w:r w:rsidRPr="000B71D0">
                    <w:t>Authenticate the record if it is not a CONSER record. If authenticating HathiTrust records, CONSER libraries should add an additional $a with code “pcc” to field 042, i.e., 042 $a dlr $a pcc.  Report the other records as duplicates.</w:t>
                  </w:r>
                </w:p>
              </w:tc>
            </w:tr>
            <w:tr w:rsidR="00887610" w:rsidTr="0088049C">
              <w:tc>
                <w:tcPr>
                  <w:tcW w:w="0" w:type="auto"/>
                  <w:shd w:val="clear" w:color="auto" w:fill="auto"/>
                </w:tcPr>
                <w:p w:rsidR="00887610" w:rsidRPr="00290549" w:rsidRDefault="00290549" w:rsidP="0088049C">
                  <w:pPr>
                    <w:rPr>
                      <w:lang w:val="ru-RU"/>
                    </w:rPr>
                  </w:pPr>
                  <w:r>
                    <w:t>●</w:t>
                  </w:r>
                </w:p>
              </w:tc>
              <w:tc>
                <w:tcPr>
                  <w:tcW w:w="0" w:type="auto"/>
                  <w:shd w:val="clear" w:color="auto" w:fill="auto"/>
                </w:tcPr>
                <w:p w:rsidR="00887610" w:rsidRPr="000B71D0" w:rsidRDefault="00887610" w:rsidP="0088049C">
                  <w:r w:rsidRPr="000B71D0">
                    <w:t>Catalogers may remove inappropriate 776 links to Google Books Library Project or HathiTrust records found on the print record used to clone the online records.</w:t>
                  </w:r>
                </w:p>
              </w:tc>
            </w:tr>
          </w:tbl>
          <w:p w:rsidR="00887610" w:rsidRDefault="00887610" w:rsidP="0088049C"/>
        </w:tc>
      </w:tr>
    </w:tbl>
    <w:p w:rsidR="00C70F30" w:rsidRPr="00D9388D" w:rsidRDefault="00C70F30" w:rsidP="00C21C2F">
      <w:pPr>
        <w:pStyle w:val="Heading2"/>
      </w:pPr>
    </w:p>
    <w:p w:rsidR="00FC10AA" w:rsidRPr="00FC10AA" w:rsidRDefault="00BE37A6" w:rsidP="00C21C2F">
      <w:pPr>
        <w:pStyle w:val="Heading2"/>
      </w:pPr>
      <w:bookmarkStart w:id="19" w:name="_Toc374012225"/>
      <w:r>
        <w:t xml:space="preserve">31.2.4. </w:t>
      </w:r>
      <w:r w:rsidR="00FC10AA" w:rsidRPr="00FC10AA">
        <w:t>MARC 21 format and fixed field coding</w:t>
      </w:r>
      <w:bookmarkEnd w:id="19"/>
    </w:p>
    <w:p w:rsidR="00FC10AA" w:rsidRPr="00FC10AA" w:rsidRDefault="00FC10AA" w:rsidP="00FC10AA">
      <w:r w:rsidRPr="00FC10AA">
        <w:rPr>
          <w:color w:val="000000"/>
        </w:rPr>
        <w:t xml:space="preserve">Almost all electronic serials are textual in nature; therefore code “a” for “language material” in  the leader/06 type of record code is used for most online e-serials. A continuing resource 008 field is used to code serial characteristics and an electronic resource 006 field is added to code electronic fixed field elements. The definition of type of record code “m” was changed in the late 1990s and some records coded “m” under the old definition may still exist on the utilities. CONSER catalogers convert them to type of record code “a” if appropriate. (See </w:t>
      </w:r>
      <w:r w:rsidRPr="00FC10AA">
        <w:rPr>
          <w:i/>
          <w:iCs/>
          <w:color w:val="000000"/>
        </w:rPr>
        <w:t>CEG</w:t>
      </w:r>
      <w:r w:rsidRPr="00FC10AA">
        <w:rPr>
          <w:color w:val="000000"/>
        </w:rPr>
        <w:t xml:space="preserve"> Type of record (leader/06). Other leader/06 codes and 008 fields are used with non-textual online serials; for those, see the </w:t>
      </w:r>
      <w:r w:rsidRPr="00FC10AA">
        <w:rPr>
          <w:i/>
          <w:iCs/>
          <w:color w:val="000000"/>
        </w:rPr>
        <w:t>C</w:t>
      </w:r>
      <w:r w:rsidR="00CC6711" w:rsidRPr="00CC6711">
        <w:rPr>
          <w:i/>
          <w:iCs/>
          <w:color w:val="000000"/>
        </w:rPr>
        <w:t>EG</w:t>
      </w:r>
      <w:r w:rsidRPr="00FC10AA">
        <w:rPr>
          <w:color w:val="000000"/>
        </w:rPr>
        <w:t>.</w:t>
      </w:r>
    </w:p>
    <w:p w:rsidR="00FC10AA" w:rsidRPr="00FC10AA" w:rsidRDefault="00FC10AA" w:rsidP="00FC10AA"/>
    <w:p w:rsidR="00FC10AA" w:rsidRPr="00FC10AA" w:rsidRDefault="00FC10AA" w:rsidP="00FC10AA">
      <w:r w:rsidRPr="00FC10AA">
        <w:rPr>
          <w:color w:val="000000"/>
        </w:rPr>
        <w:t>Additionally, serial format records for textual electronic serials are identified and distinguished by a code indicating that the item cataloged is in online electronic form.  Codes "o" for “Online” and “q” for “Direct” in the serial 008 are used to code "form of item" (008/23) and "form of original item” (008/22). Use code “o” in 008/23 for a remote access serials. The CSR does not require coding of 008/22 except for original microforms. Note while the general code “s” “Electronic” is still valid in MARC, CONSER uses the more specific codes “o” and “q.”</w:t>
      </w:r>
    </w:p>
    <w:p w:rsidR="00FC10AA" w:rsidRPr="00FC10AA" w:rsidRDefault="00FC10AA" w:rsidP="00FC10AA"/>
    <w:p w:rsidR="00FC10AA" w:rsidRPr="00AD12FB" w:rsidRDefault="00FC10AA" w:rsidP="00FC10AA">
      <w:r w:rsidRPr="00AD12FB">
        <w:rPr>
          <w:color w:val="000000"/>
        </w:rPr>
        <w:t>For the most part, CONSER considers an electronic manifestation of a print publication to be a simultaneous manifestation. In the limited situations where it can be determined that the electronic manifestation is a reproduction of the original, it is coded accordingly:</w:t>
      </w:r>
    </w:p>
    <w:p w:rsidR="006C16EA" w:rsidRPr="00AD12FB" w:rsidRDefault="006C16EA" w:rsidP="00972B9E">
      <w:pPr>
        <w:pStyle w:val="BodyTextIndent"/>
        <w:ind w:firstLine="0"/>
      </w:pPr>
    </w:p>
    <w:p w:rsidR="009C652D" w:rsidRPr="00AD12FB" w:rsidRDefault="009C652D" w:rsidP="00972B9E">
      <w:pPr>
        <w:pStyle w:val="BodyTextIndent"/>
        <w:ind w:firstLine="0"/>
      </w:pPr>
    </w:p>
    <w:p w:rsidR="002B5EC9" w:rsidRPr="00AD12FB" w:rsidRDefault="002B5EC9" w:rsidP="002B5EC9">
      <w:pPr>
        <w:tabs>
          <w:tab w:val="left" w:pos="0"/>
          <w:tab w:val="left" w:pos="1440"/>
          <w:tab w:val="left" w:pos="2160"/>
          <w:tab w:val="left" w:pos="2880"/>
          <w:tab w:val="left" w:pos="3600"/>
          <w:tab w:val="left" w:pos="4320"/>
          <w:tab w:val="left" w:pos="5040"/>
          <w:tab w:val="left" w:pos="5760"/>
          <w:tab w:val="left" w:pos="6480"/>
          <w:tab w:val="left" w:pos="7200"/>
          <w:tab w:val="left" w:pos="7920"/>
        </w:tabs>
        <w:ind w:left="5760" w:hanging="5760"/>
      </w:pPr>
      <w:r w:rsidRPr="00AD12FB">
        <w:t>Form of item= Electronic          008/23 (Form of item):</w:t>
      </w:r>
      <w:r w:rsidRPr="00AD12FB">
        <w:tab/>
        <w:t>o</w:t>
      </w:r>
    </w:p>
    <w:p w:rsidR="002B5EC9" w:rsidRPr="00AD12FB" w:rsidRDefault="002B5EC9" w:rsidP="002B5EC9">
      <w:pPr>
        <w:tabs>
          <w:tab w:val="left" w:pos="0"/>
          <w:tab w:val="left" w:pos="1440"/>
          <w:tab w:val="left" w:pos="2160"/>
          <w:tab w:val="left" w:pos="2880"/>
          <w:tab w:val="left" w:pos="3600"/>
          <w:tab w:val="left" w:pos="4320"/>
          <w:tab w:val="left" w:pos="5040"/>
          <w:tab w:val="left" w:pos="5760"/>
          <w:tab w:val="left" w:pos="6480"/>
          <w:tab w:val="left" w:pos="7200"/>
          <w:tab w:val="left" w:pos="7920"/>
        </w:tabs>
        <w:ind w:left="5040" w:hanging="5040"/>
      </w:pPr>
      <w:r w:rsidRPr="00AD12FB">
        <w:t>Original form= Print                  008/22 (Form of original):</w:t>
      </w:r>
      <w:r w:rsidRPr="00AD12FB">
        <w:tab/>
        <w:t>#</w:t>
      </w:r>
    </w:p>
    <w:p w:rsidR="002B5EC9" w:rsidRPr="00CC6711" w:rsidRDefault="002B5EC9" w:rsidP="002B5EC9">
      <w:pPr>
        <w:tabs>
          <w:tab w:val="left" w:pos="0"/>
          <w:tab w:val="left" w:pos="1440"/>
          <w:tab w:val="left" w:pos="2160"/>
          <w:tab w:val="left" w:pos="2880"/>
          <w:tab w:val="left" w:pos="3600"/>
          <w:tab w:val="left" w:pos="4320"/>
          <w:tab w:val="left" w:pos="5040"/>
          <w:tab w:val="left" w:pos="5760"/>
          <w:tab w:val="left" w:pos="6480"/>
          <w:tab w:val="left" w:pos="7200"/>
          <w:tab w:val="left" w:pos="7920"/>
        </w:tabs>
        <w:ind w:left="5040" w:hanging="5040"/>
        <w:rPr>
          <w:highlight w:val="yellow"/>
        </w:rPr>
      </w:pPr>
    </w:p>
    <w:p w:rsidR="002B5EC9" w:rsidRPr="002B5EC9" w:rsidRDefault="00AD12FB" w:rsidP="00CC6711">
      <w:r w:rsidRPr="0057442E">
        <w:rPr>
          <w:color w:val="000000"/>
        </w:rPr>
        <w:t>For all other e-serial records</w:t>
      </w:r>
      <w:r w:rsidR="002B5EC9" w:rsidRPr="0057442E">
        <w:rPr>
          <w:color w:val="000000"/>
        </w:rPr>
        <w:t xml:space="preserve">, code 008/22 </w:t>
      </w:r>
      <w:r w:rsidR="009A22B2" w:rsidRPr="0057442E">
        <w:rPr>
          <w:color w:val="000000"/>
        </w:rPr>
        <w:t xml:space="preserve">with a fill character (no attempt to code) </w:t>
      </w:r>
      <w:r w:rsidR="002B5EC9" w:rsidRPr="0057442E">
        <w:rPr>
          <w:color w:val="000000"/>
        </w:rPr>
        <w:t>and 008/23 for the form of material:</w:t>
      </w:r>
    </w:p>
    <w:p w:rsidR="002B5EC9" w:rsidRDefault="002B5EC9" w:rsidP="002B5EC9">
      <w:pPr>
        <w:tabs>
          <w:tab w:val="left" w:pos="0"/>
          <w:tab w:val="left" w:pos="1440"/>
          <w:tab w:val="left" w:pos="2160"/>
          <w:tab w:val="left" w:pos="2880"/>
          <w:tab w:val="left" w:pos="3600"/>
          <w:tab w:val="left" w:pos="4320"/>
          <w:tab w:val="left" w:pos="5040"/>
          <w:tab w:val="left" w:pos="5760"/>
          <w:tab w:val="left" w:pos="6480"/>
          <w:tab w:val="left" w:pos="7200"/>
          <w:tab w:val="left" w:pos="7920"/>
        </w:tabs>
        <w:ind w:left="5040" w:hanging="5040"/>
      </w:pPr>
    </w:p>
    <w:p w:rsidR="002B5EC9" w:rsidRPr="00E22883" w:rsidRDefault="002B5EC9" w:rsidP="002B5EC9">
      <w:pPr>
        <w:tabs>
          <w:tab w:val="left" w:pos="0"/>
          <w:tab w:val="left" w:pos="1440"/>
          <w:tab w:val="left" w:pos="2160"/>
          <w:tab w:val="left" w:pos="2880"/>
          <w:tab w:val="left" w:pos="3600"/>
          <w:tab w:val="left" w:pos="4320"/>
          <w:tab w:val="left" w:pos="5040"/>
          <w:tab w:val="left" w:pos="5760"/>
          <w:tab w:val="left" w:pos="6480"/>
          <w:tab w:val="left" w:pos="7200"/>
          <w:tab w:val="left" w:pos="7920"/>
        </w:tabs>
        <w:ind w:left="5760" w:hanging="5760"/>
      </w:pPr>
      <w:r w:rsidRPr="00E22883">
        <w:t>Form of item= Electronic</w:t>
      </w:r>
      <w:r w:rsidRPr="00E22883">
        <w:tab/>
        <w:t>008/23 (Form of item):</w:t>
      </w:r>
      <w:r w:rsidRPr="00E22883">
        <w:tab/>
      </w:r>
      <w:r>
        <w:t>o</w:t>
      </w:r>
    </w:p>
    <w:p w:rsidR="002B5EC9" w:rsidRPr="00F55B5A" w:rsidRDefault="002B5EC9" w:rsidP="002B5EC9">
      <w:pPr>
        <w:tabs>
          <w:tab w:val="left" w:pos="0"/>
          <w:tab w:val="left" w:pos="1440"/>
          <w:tab w:val="left" w:pos="2160"/>
          <w:tab w:val="left" w:pos="2880"/>
          <w:tab w:val="left" w:pos="3600"/>
          <w:tab w:val="left" w:pos="4320"/>
          <w:tab w:val="left" w:pos="5040"/>
          <w:tab w:val="left" w:pos="5760"/>
          <w:tab w:val="left" w:pos="6480"/>
          <w:tab w:val="left" w:pos="7200"/>
          <w:tab w:val="left" w:pos="7920"/>
        </w:tabs>
        <w:ind w:left="5760" w:hanging="5760"/>
      </w:pPr>
      <w:r w:rsidRPr="00E22883">
        <w:t>Original form=Unknown</w:t>
      </w:r>
      <w:r w:rsidRPr="00E22883">
        <w:tab/>
        <w:t>008/22 (Form of original):</w:t>
      </w:r>
      <w:r w:rsidRPr="00E22883">
        <w:tab/>
      </w:r>
      <w:r w:rsidR="009A22B2">
        <w:rPr>
          <w:rFonts w:ascii="Wingdings" w:hAnsi="Wingdings"/>
        </w:rPr>
        <w:t></w:t>
      </w:r>
    </w:p>
    <w:p w:rsidR="002B5EC9" w:rsidRDefault="002B5EC9" w:rsidP="002B5EC9">
      <w:pPr>
        <w:tabs>
          <w:tab w:val="left" w:pos="0"/>
          <w:tab w:val="left" w:pos="1440"/>
          <w:tab w:val="left" w:pos="2160"/>
          <w:tab w:val="left" w:pos="2880"/>
          <w:tab w:val="left" w:pos="3600"/>
          <w:tab w:val="left" w:pos="4320"/>
          <w:tab w:val="left" w:pos="5040"/>
          <w:tab w:val="left" w:pos="5760"/>
          <w:tab w:val="left" w:pos="6480"/>
          <w:tab w:val="left" w:pos="7200"/>
          <w:tab w:val="left" w:pos="7920"/>
        </w:tabs>
        <w:ind w:left="5040" w:hanging="5040"/>
      </w:pPr>
    </w:p>
    <w:p w:rsidR="002B5EC9" w:rsidRPr="002B5EC9" w:rsidRDefault="002B5EC9" w:rsidP="002B5EC9">
      <w:r w:rsidRPr="002B5EC9">
        <w:rPr>
          <w:color w:val="000000"/>
        </w:rPr>
        <w:t xml:space="preserve">For further details on fixed field construction, see the </w:t>
      </w:r>
      <w:r w:rsidR="00CC6711">
        <w:rPr>
          <w:i/>
          <w:iCs/>
          <w:color w:val="000000"/>
        </w:rPr>
        <w:t>C</w:t>
      </w:r>
      <w:r w:rsidR="00CC6711" w:rsidRPr="00CC6711">
        <w:rPr>
          <w:i/>
          <w:iCs/>
          <w:color w:val="000000"/>
        </w:rPr>
        <w:t>EG</w:t>
      </w:r>
      <w:r w:rsidRPr="002B5EC9">
        <w:rPr>
          <w:i/>
          <w:iCs/>
          <w:color w:val="000000"/>
        </w:rPr>
        <w:t>.</w:t>
      </w:r>
      <w:r w:rsidRPr="002B5EC9">
        <w:rPr>
          <w:color w:val="000000"/>
        </w:rPr>
        <w:t xml:space="preserve"> Note that prior to the 2010 implementation of code “o” CONSER catalogers used “s” as the values in both 008/22 and 008/23.</w:t>
      </w:r>
    </w:p>
    <w:p w:rsidR="002B5EC9" w:rsidRPr="002B5EC9" w:rsidRDefault="002B5EC9" w:rsidP="002B5EC9"/>
    <w:p w:rsidR="002B5EC9" w:rsidRPr="002B5EC9" w:rsidRDefault="002B5EC9" w:rsidP="002B5EC9">
      <w:r w:rsidRPr="002B5EC9">
        <w:rPr>
          <w:color w:val="000000"/>
        </w:rPr>
        <w:t xml:space="preserve">Code the fixed field beginning date and ending date based on data recorded in the 362 field. For provider-neutral records, this may mean that the beginning and ending dates of the print manifestation are given rather than the beginning and ending dates of issues available from any specific provider.    </w:t>
      </w:r>
    </w:p>
    <w:p w:rsidR="002B5EC9" w:rsidRDefault="002B5EC9" w:rsidP="002B5EC9">
      <w:pPr>
        <w:tabs>
          <w:tab w:val="left" w:pos="0"/>
          <w:tab w:val="left" w:pos="1440"/>
          <w:tab w:val="left" w:pos="2160"/>
          <w:tab w:val="left" w:pos="2880"/>
          <w:tab w:val="left" w:pos="3600"/>
          <w:tab w:val="left" w:pos="4320"/>
          <w:tab w:val="left" w:pos="5040"/>
          <w:tab w:val="left" w:pos="5760"/>
          <w:tab w:val="left" w:pos="6480"/>
          <w:tab w:val="left" w:pos="7200"/>
          <w:tab w:val="left" w:pos="7920"/>
        </w:tabs>
        <w:ind w:left="5040" w:hanging="5040"/>
      </w:pPr>
    </w:p>
    <w:p w:rsidR="00456C0E" w:rsidRPr="00D9388D" w:rsidRDefault="00BE37A6" w:rsidP="00C21C2F">
      <w:pPr>
        <w:pStyle w:val="Heading1"/>
        <w:rPr>
          <w:rFonts w:eastAsia="Arial"/>
        </w:rPr>
      </w:pPr>
      <w:bookmarkStart w:id="20" w:name="_Toc374012226"/>
      <w:r>
        <w:rPr>
          <w:rFonts w:eastAsia="Arial"/>
        </w:rPr>
        <w:t xml:space="preserve">31.3. </w:t>
      </w:r>
      <w:r w:rsidR="00456C0E">
        <w:rPr>
          <w:rFonts w:eastAsia="Arial"/>
        </w:rPr>
        <w:t>Basis for identification and preferred sources of information</w:t>
      </w:r>
      <w:bookmarkEnd w:id="20"/>
    </w:p>
    <w:p w:rsidR="006646F6" w:rsidRPr="00D9388D" w:rsidRDefault="006646F6" w:rsidP="006646F6"/>
    <w:p w:rsidR="00456C0E" w:rsidRDefault="00456C0E" w:rsidP="00456C0E">
      <w:pPr>
        <w:pStyle w:val="Normal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contextualSpacing w:val="0"/>
      </w:pPr>
      <w:r>
        <w:t>To determine the source of transcription in cataloging a serial, the cataloger must identify both the specific issue (</w:t>
      </w:r>
      <w:r w:rsidRPr="003474CB">
        <w:rPr>
          <w:i/>
        </w:rPr>
        <w:t>basis for identification</w:t>
      </w:r>
      <w:r>
        <w:t>) as well as the individual sources on that issue (</w:t>
      </w:r>
      <w:r w:rsidRPr="003474CB">
        <w:rPr>
          <w:i/>
        </w:rPr>
        <w:t>preferred source of information</w:t>
      </w:r>
      <w:r>
        <w:t xml:space="preserve">) to be used as transcription sources.  </w:t>
      </w:r>
      <w:r>
        <w:rPr>
          <w:i/>
        </w:rPr>
        <w:t>RDA</w:t>
      </w:r>
      <w:r>
        <w:t xml:space="preserve"> 2.1.2.3 instructs the cataloger on choosing the specific issue and </w:t>
      </w:r>
      <w:r>
        <w:rPr>
          <w:i/>
        </w:rPr>
        <w:t>RDA</w:t>
      </w:r>
      <w:r>
        <w:t xml:space="preserve"> 2.2 </w:t>
      </w:r>
      <w:r w:rsidRPr="003474CB">
        <w:t>provides</w:t>
      </w:r>
      <w:r>
        <w:t xml:space="preserve"> guidance on what source to select from an individual issue.  Deciding which version to use for the description in a provider-neutral record is done according to a preferred list given in </w:t>
      </w:r>
      <w:r>
        <w:rPr>
          <w:i/>
        </w:rPr>
        <w:t xml:space="preserve">CCM </w:t>
      </w:r>
      <w:r>
        <w:t xml:space="preserve">31.3.3 below. </w:t>
      </w:r>
    </w:p>
    <w:p w:rsidR="00456C0E" w:rsidRDefault="00456C0E" w:rsidP="00456C0E">
      <w:pPr>
        <w:pStyle w:val="Normal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contextualSpacing w:val="0"/>
      </w:pPr>
    </w:p>
    <w:p w:rsidR="00456C0E" w:rsidRDefault="00456C0E" w:rsidP="00456C0E">
      <w:pPr>
        <w:pStyle w:val="Normal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contextualSpacing w:val="0"/>
      </w:pPr>
      <w:r>
        <w:t xml:space="preserve">Commercial </w:t>
      </w:r>
      <w:r w:rsidR="00A153DA">
        <w:t>website</w:t>
      </w:r>
      <w:r>
        <w:t>s for scholarly serials often have a recognizable structure for presenting serial content. It is common to find a subset of pages in these sites devoted to individual serials where the title, publisher, and available issues are listed clearly and in a straight forward manner. In other types of online serials the sources of bibliographic information may not be as standardized and the cataloger needs to examine the site carefully to find appropriate sources for transcription.</w:t>
      </w:r>
    </w:p>
    <w:p w:rsidR="00456C0E" w:rsidRDefault="00456C0E" w:rsidP="00456C0E">
      <w:pPr>
        <w:pStyle w:val="Normal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contextualSpacing w:val="0"/>
      </w:pPr>
    </w:p>
    <w:p w:rsidR="00456C0E" w:rsidRDefault="00456C0E" w:rsidP="00C21C2F">
      <w:pPr>
        <w:pStyle w:val="Heading2"/>
      </w:pPr>
      <w:bookmarkStart w:id="21" w:name="_Toc374012227"/>
      <w:r>
        <w:t>31.3.1 Basis for identification</w:t>
      </w:r>
      <w:bookmarkEnd w:id="21"/>
    </w:p>
    <w:p w:rsidR="00456C0E" w:rsidRDefault="00456C0E" w:rsidP="00456C0E">
      <w:pPr>
        <w:pStyle w:val="Normal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contextualSpacing w:val="0"/>
      </w:pPr>
      <w:r>
        <w:t xml:space="preserve">According to </w:t>
      </w:r>
      <w:r>
        <w:rPr>
          <w:i/>
        </w:rPr>
        <w:t>RDA</w:t>
      </w:r>
      <w:r>
        <w:t xml:space="preserve"> 2.1.2.3, for any sequentially numbered multi-part resource (including serials), the description is based on the lowest numbered issue or part.  The cataloger should prefer to use a source associated with the lowest numbered issue over a source associated with the whole serial (e.g. home page or other associated pages) or with a range of issues.  Other issues of the </w:t>
      </w:r>
      <w:r>
        <w:lastRenderedPageBreak/>
        <w:t>serial may be consulted for other areas of the description if needed. Online serials sometimes do not give all of the necessary information in the first issue.  For example, sometimes full publication information is given on pages other than the actual issues, therefore a page such as a home page or “about” file may be the source for this area of the description.</w:t>
      </w:r>
    </w:p>
    <w:p w:rsidR="00456C0E" w:rsidRDefault="00456C0E" w:rsidP="00456C0E">
      <w:pPr>
        <w:pStyle w:val="Normal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contextualSpacing w:val="0"/>
      </w:pPr>
    </w:p>
    <w:p w:rsidR="00456C0E" w:rsidRDefault="00456C0E" w:rsidP="00456C0E">
      <w:pPr>
        <w:pStyle w:val="Normal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contextualSpacing w:val="0"/>
      </w:pPr>
      <w:r>
        <w:t>Often a digitized version of a serial does not have the same issues available as the original print serial.  Digitized versions of long published print titles are typically made available beginning with a recent span of issues rather than the earliest; so in these cases the basis of description is of necessity the earliest issue available online (see also 31.</w:t>
      </w:r>
      <w:r w:rsidR="00ED4D70" w:rsidRPr="00ED4D70">
        <w:t>8</w:t>
      </w:r>
      <w:r>
        <w:t>).</w:t>
      </w:r>
      <w:r>
        <w:tab/>
        <w:t xml:space="preserve">The description on an existing e-serial record can be backed up to the first issue when it is available or can be backed up to a newly available earlier issue when there are variations to record, but isn’t required. (See </w:t>
      </w:r>
      <w:r>
        <w:rPr>
          <w:i/>
        </w:rPr>
        <w:t>CEG</w:t>
      </w:r>
      <w:r>
        <w:t xml:space="preserve"> B4.3.4).</w:t>
      </w:r>
      <w:r>
        <w:tab/>
      </w:r>
      <w:r>
        <w:tab/>
      </w:r>
      <w:r>
        <w:tab/>
      </w:r>
    </w:p>
    <w:p w:rsidR="00456C0E" w:rsidRDefault="00456C0E" w:rsidP="00456C0E">
      <w:pPr>
        <w:pStyle w:val="Normal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contextualSpacing w:val="0"/>
      </w:pPr>
    </w:p>
    <w:p w:rsidR="00456C0E" w:rsidRDefault="00BE37A6" w:rsidP="00C21C2F">
      <w:pPr>
        <w:pStyle w:val="Heading2"/>
      </w:pPr>
      <w:bookmarkStart w:id="22" w:name="_Toc374012228"/>
      <w:r>
        <w:t>31.3.2.</w:t>
      </w:r>
      <w:r w:rsidR="00456C0E">
        <w:t xml:space="preserve"> Determining the preferred source of information</w:t>
      </w:r>
      <w:bookmarkEnd w:id="22"/>
    </w:p>
    <w:p w:rsidR="00456C0E" w:rsidRDefault="00456C0E" w:rsidP="00456C0E">
      <w:pPr>
        <w:pStyle w:val="Normal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contextualSpacing w:val="0"/>
      </w:pPr>
      <w:r>
        <w:rPr>
          <w:i/>
        </w:rPr>
        <w:t xml:space="preserve">RDA </w:t>
      </w:r>
      <w:r>
        <w:t xml:space="preserve"> 2.2.2.2 states that for a resource consisting of one or more pages, leaves, sheets, or cards (or imagines of one or more pages, leaves, sheets, or card), use the title page, title sheet, or title card as the preferred source.  If the resource lacks a title page, title sheet, or title card (or an image of it), use as the preferred source of information, the first of the following sources that has a title:</w:t>
      </w:r>
    </w:p>
    <w:tbl>
      <w:tblPr>
        <w:tblW w:w="0" w:type="auto"/>
        <w:tblInd w:w="432" w:type="dxa"/>
        <w:tblLook w:val="01E0" w:firstRow="1" w:lastRow="1" w:firstColumn="1" w:lastColumn="1" w:noHBand="0" w:noVBand="0"/>
      </w:tblPr>
      <w:tblGrid>
        <w:gridCol w:w="416"/>
        <w:gridCol w:w="7446"/>
      </w:tblGrid>
      <w:tr w:rsidR="002E77B2" w:rsidTr="0088049C">
        <w:tc>
          <w:tcPr>
            <w:tcW w:w="0" w:type="auto"/>
            <w:shd w:val="clear" w:color="auto" w:fill="auto"/>
          </w:tcPr>
          <w:p w:rsidR="002E77B2" w:rsidRDefault="002E77B2" w:rsidP="00B45890">
            <w:r>
              <w:t>a)</w:t>
            </w:r>
          </w:p>
        </w:tc>
        <w:tc>
          <w:tcPr>
            <w:tcW w:w="0" w:type="auto"/>
            <w:shd w:val="clear" w:color="auto" w:fill="auto"/>
          </w:tcPr>
          <w:p w:rsidR="002E77B2" w:rsidRPr="007179A6" w:rsidRDefault="002E77B2" w:rsidP="00B45890">
            <w:r w:rsidRPr="007179A6">
              <w:t>a cover or jacket issued with the resource (or an image of a cover or jacket)</w:t>
            </w:r>
          </w:p>
        </w:tc>
      </w:tr>
      <w:tr w:rsidR="002E77B2" w:rsidTr="0088049C">
        <w:tc>
          <w:tcPr>
            <w:tcW w:w="0" w:type="auto"/>
            <w:shd w:val="clear" w:color="auto" w:fill="auto"/>
          </w:tcPr>
          <w:p w:rsidR="002E77B2" w:rsidRDefault="002E77B2" w:rsidP="00B45890">
            <w:r>
              <w:t>b)</w:t>
            </w:r>
          </w:p>
        </w:tc>
        <w:tc>
          <w:tcPr>
            <w:tcW w:w="0" w:type="auto"/>
            <w:shd w:val="clear" w:color="auto" w:fill="auto"/>
          </w:tcPr>
          <w:p w:rsidR="002E77B2" w:rsidRPr="007179A6" w:rsidRDefault="002E77B2" w:rsidP="00B45890">
            <w:r w:rsidRPr="007179A6">
              <w:t>a caption (or an image of a caption)</w:t>
            </w:r>
          </w:p>
        </w:tc>
      </w:tr>
      <w:tr w:rsidR="002E77B2" w:rsidTr="0088049C">
        <w:tc>
          <w:tcPr>
            <w:tcW w:w="0" w:type="auto"/>
            <w:shd w:val="clear" w:color="auto" w:fill="auto"/>
          </w:tcPr>
          <w:p w:rsidR="002E77B2" w:rsidRDefault="002E77B2" w:rsidP="00B45890">
            <w:r>
              <w:t>c)</w:t>
            </w:r>
          </w:p>
        </w:tc>
        <w:tc>
          <w:tcPr>
            <w:tcW w:w="0" w:type="auto"/>
            <w:shd w:val="clear" w:color="auto" w:fill="auto"/>
          </w:tcPr>
          <w:p w:rsidR="002E77B2" w:rsidRPr="007179A6" w:rsidRDefault="002E77B2" w:rsidP="00B45890">
            <w:r w:rsidRPr="007179A6">
              <w:t>a masthead (or an image of a masthead)</w:t>
            </w:r>
          </w:p>
        </w:tc>
      </w:tr>
      <w:tr w:rsidR="002E77B2" w:rsidTr="0088049C">
        <w:tc>
          <w:tcPr>
            <w:tcW w:w="0" w:type="auto"/>
            <w:shd w:val="clear" w:color="auto" w:fill="auto"/>
          </w:tcPr>
          <w:p w:rsidR="002E77B2" w:rsidRDefault="002E77B2" w:rsidP="00B45890">
            <w:r>
              <w:t>d)</w:t>
            </w:r>
          </w:p>
        </w:tc>
        <w:tc>
          <w:tcPr>
            <w:tcW w:w="0" w:type="auto"/>
            <w:shd w:val="clear" w:color="auto" w:fill="auto"/>
          </w:tcPr>
          <w:p w:rsidR="002E77B2" w:rsidRDefault="002E77B2" w:rsidP="00B45890">
            <w:r w:rsidRPr="007179A6">
              <w:t>a colophon (or an image of a colophon)</w:t>
            </w:r>
          </w:p>
        </w:tc>
      </w:tr>
    </w:tbl>
    <w:p w:rsidR="00456C0E" w:rsidRDefault="00456C0E" w:rsidP="00456C0E"/>
    <w:p w:rsidR="00456C0E" w:rsidRDefault="00456C0E" w:rsidP="00456C0E">
      <w:r>
        <w:t xml:space="preserve">This instruction is applied easiest to online serials that are fully digitized versions of print serials or are following the same publication model as a print serial (such as a newsletter which is only published online but consists of a PDF that looks like a print newsletter).  This instruction is applied less easily to partial digitizations.  A typical example is when articles are available as PDF files but other sources </w:t>
      </w:r>
      <w:r w:rsidR="00ED4D70">
        <w:t>typically used in cataloging (</w:t>
      </w:r>
      <w:r w:rsidR="00ED4D70" w:rsidRPr="00ED4D70">
        <w:t>e.g.</w:t>
      </w:r>
      <w:r>
        <w:t>, covers) are not digitized.  The definition of leaf and page specifically refers to a “sheet of paper” so a web page is not considered a “page” for identifying a cataloging source.</w:t>
      </w:r>
    </w:p>
    <w:p w:rsidR="00456C0E" w:rsidRDefault="00456C0E" w:rsidP="00456C0E"/>
    <w:p w:rsidR="00456C0E" w:rsidRDefault="00456C0E" w:rsidP="00456C0E">
      <w:r>
        <w:t xml:space="preserve">If an online resource does not consist of moving images or if the page images do not contain a title, then </w:t>
      </w:r>
      <w:r>
        <w:rPr>
          <w:i/>
        </w:rPr>
        <w:t xml:space="preserve">RDA </w:t>
      </w:r>
      <w:r>
        <w:t>2.2.2.4.2 instructs the cataloger to use the first of the following with a title as the preferred source:</w:t>
      </w:r>
    </w:p>
    <w:p w:rsidR="002E77B2" w:rsidRDefault="002E77B2" w:rsidP="00456C0E"/>
    <w:tbl>
      <w:tblPr>
        <w:tblW w:w="0" w:type="auto"/>
        <w:tblInd w:w="432" w:type="dxa"/>
        <w:tblLook w:val="01E0" w:firstRow="1" w:lastRow="1" w:firstColumn="1" w:lastColumn="1" w:noHBand="0" w:noVBand="0"/>
      </w:tblPr>
      <w:tblGrid>
        <w:gridCol w:w="416"/>
        <w:gridCol w:w="8512"/>
      </w:tblGrid>
      <w:tr w:rsidR="002E77B2" w:rsidTr="0088049C">
        <w:tc>
          <w:tcPr>
            <w:tcW w:w="0" w:type="auto"/>
            <w:shd w:val="clear" w:color="auto" w:fill="auto"/>
          </w:tcPr>
          <w:p w:rsidR="002E77B2" w:rsidRDefault="002E77B2" w:rsidP="00B45890">
            <w:r>
              <w:t>a)</w:t>
            </w:r>
          </w:p>
        </w:tc>
        <w:tc>
          <w:tcPr>
            <w:tcW w:w="0" w:type="auto"/>
            <w:shd w:val="clear" w:color="auto" w:fill="auto"/>
          </w:tcPr>
          <w:p w:rsidR="002E77B2" w:rsidRPr="004A0581" w:rsidRDefault="002E77B2" w:rsidP="00B45890">
            <w:r w:rsidRPr="004A0581">
              <w:t>textual content</w:t>
            </w:r>
          </w:p>
        </w:tc>
      </w:tr>
      <w:tr w:rsidR="002E77B2" w:rsidTr="0088049C">
        <w:tc>
          <w:tcPr>
            <w:tcW w:w="0" w:type="auto"/>
            <w:shd w:val="clear" w:color="auto" w:fill="auto"/>
          </w:tcPr>
          <w:p w:rsidR="002E77B2" w:rsidRDefault="002E77B2" w:rsidP="00B45890">
            <w:r>
              <w:t>b)</w:t>
            </w:r>
          </w:p>
        </w:tc>
        <w:tc>
          <w:tcPr>
            <w:tcW w:w="0" w:type="auto"/>
            <w:shd w:val="clear" w:color="auto" w:fill="auto"/>
          </w:tcPr>
          <w:p w:rsidR="002E77B2" w:rsidRDefault="002E77B2" w:rsidP="00B45890">
            <w:r w:rsidRPr="004A0581">
              <w:t>embedded metadata in textual form that contains a title (e.g., metadata embedded in an MPEG video file).</w:t>
            </w:r>
          </w:p>
        </w:tc>
      </w:tr>
    </w:tbl>
    <w:p w:rsidR="00456C0E" w:rsidRDefault="002E77B2" w:rsidP="00456C0E">
      <w:r>
        <w:br w:type="page"/>
      </w:r>
    </w:p>
    <w:p w:rsidR="00456C0E" w:rsidRDefault="00456C0E" w:rsidP="00456C0E">
      <w:r>
        <w:lastRenderedPageBreak/>
        <w:t>So to break this down:</w:t>
      </w:r>
    </w:p>
    <w:p w:rsidR="002E77B2" w:rsidRDefault="002E77B2" w:rsidP="00456C0E"/>
    <w:tbl>
      <w:tblPr>
        <w:tblW w:w="0" w:type="auto"/>
        <w:tblInd w:w="432" w:type="dxa"/>
        <w:tblLook w:val="01E0" w:firstRow="1" w:lastRow="1" w:firstColumn="1" w:lastColumn="1" w:noHBand="0" w:noVBand="0"/>
      </w:tblPr>
      <w:tblGrid>
        <w:gridCol w:w="361"/>
        <w:gridCol w:w="8567"/>
      </w:tblGrid>
      <w:tr w:rsidR="002E77B2" w:rsidRPr="00800242" w:rsidTr="0088049C">
        <w:tc>
          <w:tcPr>
            <w:tcW w:w="0" w:type="auto"/>
            <w:shd w:val="clear" w:color="auto" w:fill="auto"/>
          </w:tcPr>
          <w:p w:rsidR="002E77B2" w:rsidRDefault="002E77B2" w:rsidP="00B45890">
            <w:r>
              <w:t>●</w:t>
            </w:r>
          </w:p>
        </w:tc>
        <w:tc>
          <w:tcPr>
            <w:tcW w:w="0" w:type="auto"/>
            <w:shd w:val="clear" w:color="auto" w:fill="auto"/>
          </w:tcPr>
          <w:p w:rsidR="002E77B2" w:rsidRPr="009044F5" w:rsidRDefault="002E77B2" w:rsidP="00B45890">
            <w:r w:rsidRPr="009044F5">
              <w:t>If the online serial consists of page images that include a title page, cover, caption, masthead or colophon with a title, use that source as your preferred source.</w:t>
            </w:r>
          </w:p>
        </w:tc>
      </w:tr>
      <w:tr w:rsidR="002E77B2" w:rsidRPr="00800242" w:rsidTr="0088049C">
        <w:tc>
          <w:tcPr>
            <w:tcW w:w="0" w:type="auto"/>
            <w:shd w:val="clear" w:color="auto" w:fill="auto"/>
          </w:tcPr>
          <w:p w:rsidR="002E77B2" w:rsidRDefault="002E77B2" w:rsidP="00B45890">
            <w:r>
              <w:t>●</w:t>
            </w:r>
          </w:p>
        </w:tc>
        <w:tc>
          <w:tcPr>
            <w:tcW w:w="0" w:type="auto"/>
            <w:shd w:val="clear" w:color="auto" w:fill="auto"/>
          </w:tcPr>
          <w:p w:rsidR="002E77B2" w:rsidRPr="009044F5" w:rsidRDefault="002E77B2" w:rsidP="00B45890">
            <w:r w:rsidRPr="009044F5">
              <w:t>If there are none of the previous types of page images with a title, then select a source of textual content from the online serial (giving preference to sources in which information is formally presented).</w:t>
            </w:r>
          </w:p>
        </w:tc>
      </w:tr>
      <w:tr w:rsidR="002E77B2" w:rsidRPr="00800242" w:rsidTr="0088049C">
        <w:tc>
          <w:tcPr>
            <w:tcW w:w="0" w:type="auto"/>
            <w:shd w:val="clear" w:color="auto" w:fill="auto"/>
          </w:tcPr>
          <w:p w:rsidR="002E77B2" w:rsidRDefault="002E77B2" w:rsidP="00B45890">
            <w:r>
              <w:t>●</w:t>
            </w:r>
          </w:p>
        </w:tc>
        <w:tc>
          <w:tcPr>
            <w:tcW w:w="0" w:type="auto"/>
            <w:shd w:val="clear" w:color="auto" w:fill="auto"/>
          </w:tcPr>
          <w:p w:rsidR="002E77B2" w:rsidRDefault="002E77B2" w:rsidP="00B45890">
            <w:r w:rsidRPr="009044F5">
              <w:t>Always prefer a source associated with the lowest numbered issue rather than a source associated with the journal as a whole or a set of issues</w:t>
            </w:r>
          </w:p>
        </w:tc>
      </w:tr>
    </w:tbl>
    <w:p w:rsidR="00456C0E" w:rsidRPr="00353404" w:rsidRDefault="00456C0E" w:rsidP="00456C0E"/>
    <w:p w:rsidR="00456C0E" w:rsidRDefault="00456C0E" w:rsidP="00456C0E">
      <w:pPr>
        <w:pStyle w:val="Normal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contextualSpacing w:val="0"/>
      </w:pPr>
      <w:r>
        <w:t>For most online serials, these rules result in the following ordered list of sources to use as the preferred source</w:t>
      </w:r>
      <w:r w:rsidR="002E77B2">
        <w:t>:</w:t>
      </w:r>
    </w:p>
    <w:p w:rsidR="002E77B2" w:rsidRDefault="002E77B2" w:rsidP="00456C0E">
      <w:pPr>
        <w:pStyle w:val="Normal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contextualSpacing w:val="0"/>
      </w:pPr>
    </w:p>
    <w:tbl>
      <w:tblPr>
        <w:tblW w:w="0" w:type="auto"/>
        <w:tblInd w:w="432" w:type="dxa"/>
        <w:tblLook w:val="01E0" w:firstRow="1" w:lastRow="1" w:firstColumn="1" w:lastColumn="1" w:noHBand="0" w:noVBand="0"/>
      </w:tblPr>
      <w:tblGrid>
        <w:gridCol w:w="361"/>
        <w:gridCol w:w="8567"/>
      </w:tblGrid>
      <w:tr w:rsidR="002E77B2" w:rsidRPr="00742B60" w:rsidTr="0088049C">
        <w:tc>
          <w:tcPr>
            <w:tcW w:w="0" w:type="auto"/>
            <w:shd w:val="clear" w:color="auto" w:fill="auto"/>
          </w:tcPr>
          <w:p w:rsidR="002E77B2" w:rsidRDefault="002E77B2" w:rsidP="00B45890">
            <w:r>
              <w:t>●</w:t>
            </w:r>
          </w:p>
        </w:tc>
        <w:tc>
          <w:tcPr>
            <w:tcW w:w="0" w:type="auto"/>
            <w:shd w:val="clear" w:color="auto" w:fill="auto"/>
          </w:tcPr>
          <w:p w:rsidR="002E77B2" w:rsidRPr="00DE6629" w:rsidRDefault="002E77B2" w:rsidP="00B45890">
            <w:r w:rsidRPr="00DE6629">
              <w:t>The image of a</w:t>
            </w:r>
            <w:r w:rsidR="00F91F87">
              <w:t>n</w:t>
            </w:r>
            <w:r w:rsidRPr="00DE6629">
              <w:t xml:space="preserve"> issue title page, cover, caption or colophon</w:t>
            </w:r>
          </w:p>
        </w:tc>
      </w:tr>
      <w:tr w:rsidR="002E77B2" w:rsidRPr="00742B60" w:rsidTr="0088049C">
        <w:tc>
          <w:tcPr>
            <w:tcW w:w="0" w:type="auto"/>
            <w:shd w:val="clear" w:color="auto" w:fill="auto"/>
          </w:tcPr>
          <w:p w:rsidR="002E77B2" w:rsidRDefault="002E77B2" w:rsidP="00B45890">
            <w:r>
              <w:t>●</w:t>
            </w:r>
          </w:p>
        </w:tc>
        <w:tc>
          <w:tcPr>
            <w:tcW w:w="0" w:type="auto"/>
            <w:shd w:val="clear" w:color="auto" w:fill="auto"/>
          </w:tcPr>
          <w:p w:rsidR="002E77B2" w:rsidRPr="00DE6629" w:rsidRDefault="002E77B2" w:rsidP="00B45890">
            <w:r w:rsidRPr="00DE6629">
              <w:t>Any textual source associated with the lowest numbered issue (</w:t>
            </w:r>
            <w:r w:rsidR="00F91F87">
              <w:t>e.g.</w:t>
            </w:r>
            <w:r w:rsidRPr="00DE6629">
              <w:t>, HTML or PDF table of contents, PDF article running titles, web page for lowest numbered issue)</w:t>
            </w:r>
          </w:p>
        </w:tc>
      </w:tr>
      <w:tr w:rsidR="002E77B2" w:rsidRPr="00742B60" w:rsidTr="0088049C">
        <w:tc>
          <w:tcPr>
            <w:tcW w:w="0" w:type="auto"/>
            <w:shd w:val="clear" w:color="auto" w:fill="auto"/>
          </w:tcPr>
          <w:p w:rsidR="002E77B2" w:rsidRDefault="002E77B2" w:rsidP="00B45890">
            <w:r>
              <w:t>●</w:t>
            </w:r>
          </w:p>
        </w:tc>
        <w:tc>
          <w:tcPr>
            <w:tcW w:w="0" w:type="auto"/>
            <w:shd w:val="clear" w:color="auto" w:fill="auto"/>
          </w:tcPr>
          <w:p w:rsidR="002E77B2" w:rsidRPr="00DE6629" w:rsidRDefault="002E77B2" w:rsidP="00B45890">
            <w:r w:rsidRPr="00DE6629">
              <w:t>Any embedded metadata associated with the lowest numbered issue (</w:t>
            </w:r>
            <w:r w:rsidR="00F91F87">
              <w:t>e.g</w:t>
            </w:r>
            <w:r w:rsidRPr="00DE6629">
              <w:t>, HTML header title for an issue)</w:t>
            </w:r>
          </w:p>
        </w:tc>
      </w:tr>
      <w:tr w:rsidR="002E77B2" w:rsidTr="0088049C">
        <w:tc>
          <w:tcPr>
            <w:tcW w:w="0" w:type="auto"/>
            <w:shd w:val="clear" w:color="auto" w:fill="auto"/>
          </w:tcPr>
          <w:p w:rsidR="002E77B2" w:rsidRDefault="002E77B2" w:rsidP="00B45890">
            <w:r>
              <w:t>●</w:t>
            </w:r>
          </w:p>
        </w:tc>
        <w:tc>
          <w:tcPr>
            <w:tcW w:w="0" w:type="auto"/>
            <w:shd w:val="clear" w:color="auto" w:fill="auto"/>
          </w:tcPr>
          <w:p w:rsidR="002E77B2" w:rsidRPr="00DE6629" w:rsidRDefault="002E77B2" w:rsidP="00B45890">
            <w:r w:rsidRPr="00DE6629">
              <w:t>Other textual sources within the resource (</w:t>
            </w:r>
            <w:r w:rsidR="00F91F87">
              <w:t>e.g.</w:t>
            </w:r>
            <w:r w:rsidRPr="00DE6629">
              <w:t>, journal home pages)</w:t>
            </w:r>
          </w:p>
        </w:tc>
      </w:tr>
      <w:tr w:rsidR="002E77B2" w:rsidTr="0088049C">
        <w:tc>
          <w:tcPr>
            <w:tcW w:w="0" w:type="auto"/>
            <w:shd w:val="clear" w:color="auto" w:fill="auto"/>
          </w:tcPr>
          <w:p w:rsidR="002E77B2" w:rsidRDefault="002E77B2" w:rsidP="00B45890">
            <w:r>
              <w:t>●</w:t>
            </w:r>
          </w:p>
        </w:tc>
        <w:tc>
          <w:tcPr>
            <w:tcW w:w="0" w:type="auto"/>
            <w:shd w:val="clear" w:color="auto" w:fill="auto"/>
          </w:tcPr>
          <w:p w:rsidR="002E77B2" w:rsidRPr="00DE6629" w:rsidRDefault="002E77B2" w:rsidP="00B45890">
            <w:r w:rsidRPr="00DE6629">
              <w:t>Any other embedded metadata (</w:t>
            </w:r>
            <w:r w:rsidR="00F91F87">
              <w:t>e.g.</w:t>
            </w:r>
            <w:r w:rsidRPr="00DE6629">
              <w:t>, journal home page HTML header title)</w:t>
            </w:r>
          </w:p>
        </w:tc>
      </w:tr>
      <w:tr w:rsidR="002E77B2" w:rsidTr="0088049C">
        <w:tc>
          <w:tcPr>
            <w:tcW w:w="0" w:type="auto"/>
            <w:shd w:val="clear" w:color="auto" w:fill="auto"/>
          </w:tcPr>
          <w:p w:rsidR="002E77B2" w:rsidRDefault="002E77B2" w:rsidP="00B45890">
            <w:r>
              <w:t>●</w:t>
            </w:r>
          </w:p>
        </w:tc>
        <w:tc>
          <w:tcPr>
            <w:tcW w:w="0" w:type="auto"/>
            <w:shd w:val="clear" w:color="auto" w:fill="auto"/>
          </w:tcPr>
          <w:p w:rsidR="002E77B2" w:rsidRPr="00DE6629" w:rsidRDefault="002E77B2" w:rsidP="00B45890">
            <w:r w:rsidRPr="00DE6629">
              <w:t>Any other sources external to the resource (</w:t>
            </w:r>
            <w:r w:rsidR="00F91F87">
              <w:t>e.g.</w:t>
            </w:r>
            <w:r w:rsidRPr="00DE6629">
              <w:t>, navigational menu bars, screens, links pointing to the online serial)</w:t>
            </w:r>
          </w:p>
        </w:tc>
      </w:tr>
    </w:tbl>
    <w:p w:rsidR="00456C0E" w:rsidRDefault="00456C0E" w:rsidP="00456C0E">
      <w:pPr>
        <w:pStyle w:val="Normal1"/>
        <w:tabs>
          <w:tab w:val="left" w:pos="0"/>
        </w:tabs>
        <w:ind w:left="720"/>
      </w:pPr>
    </w:p>
    <w:p w:rsidR="00456C0E" w:rsidRPr="00285F6B" w:rsidRDefault="00456C0E" w:rsidP="00D9388D">
      <w:pPr>
        <w:pStyle w:val="Normal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contextualSpacing w:val="0"/>
      </w:pPr>
      <w:r>
        <w:t xml:space="preserve">Also be aware that each </w:t>
      </w:r>
      <w:r w:rsidR="00A27706" w:rsidRPr="00A27706">
        <w:rPr>
          <w:i/>
        </w:rPr>
        <w:t>RDA</w:t>
      </w:r>
      <w:r>
        <w:t xml:space="preserve"> manifestation element has specific sources associated with that element.  </w:t>
      </w:r>
      <w:r w:rsidR="00F117E3">
        <w:t>For example</w:t>
      </w:r>
      <w:r w:rsidR="00F117E3" w:rsidRPr="00F117E3">
        <w:t xml:space="preserve"> </w:t>
      </w:r>
      <w:r w:rsidR="00F117E3">
        <w:rPr>
          <w:i/>
        </w:rPr>
        <w:t xml:space="preserve">RDA </w:t>
      </w:r>
      <w:r w:rsidR="00F117E3">
        <w:t>2.3.1.2</w:t>
      </w:r>
      <w:r w:rsidR="00F117E3" w:rsidRPr="00D9388D">
        <w:t xml:space="preserve"> </w:t>
      </w:r>
      <w:r w:rsidR="00D9388D">
        <w:t xml:space="preserve">lists </w:t>
      </w:r>
      <w:r w:rsidR="00F117E3" w:rsidRPr="00F117E3">
        <w:t>s</w:t>
      </w:r>
      <w:r w:rsidR="00F117E3">
        <w:t xml:space="preserve">ources of </w:t>
      </w:r>
      <w:r w:rsidR="00F117E3" w:rsidRPr="00F117E3">
        <w:t>i</w:t>
      </w:r>
      <w:r w:rsidR="00F117E3">
        <w:t xml:space="preserve">nformation for </w:t>
      </w:r>
      <w:r w:rsidR="00F117E3" w:rsidRPr="00F117E3">
        <w:t>t</w:t>
      </w:r>
      <w:r w:rsidR="00F117E3">
        <w:t>itles</w:t>
      </w:r>
      <w:r w:rsidR="00D9388D">
        <w:t xml:space="preserve">, </w:t>
      </w:r>
      <w:r w:rsidR="00D9388D" w:rsidRPr="00D9388D">
        <w:rPr>
          <w:i/>
          <w:iCs/>
        </w:rPr>
        <w:t>RDA</w:t>
      </w:r>
      <w:r w:rsidR="00D9388D">
        <w:t xml:space="preserve"> 2.3.2.2 lists sources of information for title proper, </w:t>
      </w:r>
      <w:r w:rsidR="00D9388D" w:rsidRPr="00D9388D">
        <w:rPr>
          <w:i/>
          <w:iCs/>
        </w:rPr>
        <w:t>RDA</w:t>
      </w:r>
      <w:r w:rsidR="00D9388D">
        <w:rPr>
          <w:i/>
          <w:iCs/>
        </w:rPr>
        <w:t xml:space="preserve"> </w:t>
      </w:r>
      <w:r w:rsidR="00D9388D" w:rsidRPr="00D9388D">
        <w:t>2.3.3.2</w:t>
      </w:r>
      <w:r w:rsidR="00D9388D">
        <w:t xml:space="preserve"> lists sources of information for parallel title proper, etc</w:t>
      </w:r>
      <w:r>
        <w:t xml:space="preserve">.  It is a good idea to review these </w:t>
      </w:r>
      <w:r w:rsidR="001A6F2A">
        <w:t>instruction</w:t>
      </w:r>
      <w:r>
        <w:t xml:space="preserve">s when first working with </w:t>
      </w:r>
      <w:r w:rsidRPr="00285F6B">
        <w:rPr>
          <w:i/>
        </w:rPr>
        <w:t>RDA</w:t>
      </w:r>
      <w:r>
        <w:t xml:space="preserve"> as there are some changes here from </w:t>
      </w:r>
      <w:r w:rsidRPr="00285F6B">
        <w:rPr>
          <w:i/>
        </w:rPr>
        <w:t>AACR2</w:t>
      </w:r>
      <w:r>
        <w:t>.  For example, parallel title</w:t>
      </w:r>
      <w:r w:rsidR="00F55B5A">
        <w:t>s proper</w:t>
      </w:r>
      <w:r>
        <w:t xml:space="preserve"> </w:t>
      </w:r>
      <w:r w:rsidR="00D9388D">
        <w:t>may</w:t>
      </w:r>
      <w:r>
        <w:t xml:space="preserve"> be taken from any source within the resource </w:t>
      </w:r>
      <w:r w:rsidR="00D9388D">
        <w:t xml:space="preserve">unlike the </w:t>
      </w:r>
      <w:r>
        <w:rPr>
          <w:i/>
        </w:rPr>
        <w:t>AACR2</w:t>
      </w:r>
      <w:r>
        <w:t xml:space="preserve"> </w:t>
      </w:r>
      <w:r w:rsidR="00D9388D">
        <w:t xml:space="preserve">requirement that it appear on the </w:t>
      </w:r>
      <w:r>
        <w:t>chief source.</w:t>
      </w:r>
    </w:p>
    <w:p w:rsidR="00456C0E" w:rsidRDefault="00456C0E" w:rsidP="00456C0E">
      <w:pPr>
        <w:pStyle w:val="Normal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contextualSpacing w:val="0"/>
      </w:pPr>
    </w:p>
    <w:p w:rsidR="00456C0E" w:rsidRDefault="00456C0E" w:rsidP="00456C0E">
      <w:pPr>
        <w:pStyle w:val="Normal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contextualSpacing w:val="0"/>
      </w:pPr>
      <w:r>
        <w:t xml:space="preserve">For electronic serials that have print manifestation equivalents, providing records that align with records for print manifestations is desirable due to the benefits this approach affords library users. Such alignment facilitates discovery when users rely on bibliographic data found in citations referring to print manifestations when formulating search terms.  Record alignment also greatly enhances the usability of data (such as ISSNs and URLs) in knowledge bases and link resolvers. Title changes in the print manifestation of a serial are not always clearly identified when issues are mounted on the Web. Although the content of earlier (or later) titles is available on the </w:t>
      </w:r>
      <w:r w:rsidR="00A153DA">
        <w:t>website</w:t>
      </w:r>
      <w:r>
        <w:t>, it may be prominently identified by a different title, often the most recent. Where changes in the print title are not displayed prominently, it is preferable that a less prominent source be selected as the source of title. A running title appearing on a PDF or scanned image of an article can be used as a source of title in these cases.</w:t>
      </w:r>
    </w:p>
    <w:p w:rsidR="00456C0E" w:rsidRDefault="00456C0E" w:rsidP="00456C0E">
      <w:pPr>
        <w:pStyle w:val="Normal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contextualSpacing w:val="0"/>
      </w:pPr>
      <w:r>
        <w:t xml:space="preserve"> </w:t>
      </w:r>
    </w:p>
    <w:p w:rsidR="00456C0E" w:rsidRDefault="00456C0E" w:rsidP="00B8681A">
      <w:pPr>
        <w:pStyle w:val="Normal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contextualSpacing w:val="0"/>
      </w:pPr>
      <w:r>
        <w:t xml:space="preserve">There are cases where the content of the earlier serial appears on the </w:t>
      </w:r>
      <w:r w:rsidR="00A153DA">
        <w:t>website</w:t>
      </w:r>
      <w:r>
        <w:t xml:space="preserve">, but the title does not appear at all.  In such cases, prefer to create successive entry records for the electronic manifestations following the pattern for the print records.  Base the description on records for the print manifestations if necessary (see </w:t>
      </w:r>
      <w:r>
        <w:rPr>
          <w:i/>
        </w:rPr>
        <w:t>CCM</w:t>
      </w:r>
      <w:r w:rsidR="002548EC">
        <w:t xml:space="preserve"> 31.17</w:t>
      </w:r>
      <w:r>
        <w:t xml:space="preserve">).  </w:t>
      </w:r>
    </w:p>
    <w:p w:rsidR="00456C0E" w:rsidRDefault="00456C0E" w:rsidP="00456C0E">
      <w:pPr>
        <w:pStyle w:val="Normal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contextualSpacing w:val="0"/>
      </w:pPr>
    </w:p>
    <w:p w:rsidR="00456C0E" w:rsidRDefault="00456C0E" w:rsidP="00037C0B">
      <w:pPr>
        <w:pStyle w:val="Normal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contextualSpacing w:val="0"/>
      </w:pPr>
      <w:r>
        <w:t>When creating an original description, only bracket information that is taken from a source external to the resource, such as a</w:t>
      </w:r>
      <w:r w:rsidR="00037C0B">
        <w:t xml:space="preserve"> directory on a server.</w:t>
      </w:r>
      <w:r>
        <w:t xml:space="preserve"> Record designations, publishers, etc. without brackets, regardless of the file structure or the location of the information within the resource.  Do not bracket information from the record for the print manifestation if basing the description on the print version record (see </w:t>
      </w:r>
      <w:r>
        <w:rPr>
          <w:i/>
        </w:rPr>
        <w:t xml:space="preserve">CCM </w:t>
      </w:r>
      <w:r w:rsidR="002548EC">
        <w:t>31.17</w:t>
      </w:r>
      <w:r>
        <w:t>).</w:t>
      </w:r>
    </w:p>
    <w:p w:rsidR="00456C0E" w:rsidRDefault="00456C0E" w:rsidP="00456C0E">
      <w:pPr>
        <w:pStyle w:val="Normal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contextualSpacing w:val="0"/>
      </w:pPr>
    </w:p>
    <w:p w:rsidR="00456C0E" w:rsidRDefault="00456C0E" w:rsidP="00456C0E">
      <w:pPr>
        <w:pStyle w:val="Normal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contextualSpacing w:val="0"/>
      </w:pPr>
      <w:r>
        <w:t>The description of remote access electronic serials begs for both flexibility and the exercise of cataloger judgment in determining the appropriate sources of information.  When in doubt, record what seems reasonable, remembering that the most important thing is to accurately identify and provide access to the resource.  The more non-traditional the description, the more necessary it becomes to make explicit notes that explain the sources of information used.</w:t>
      </w:r>
    </w:p>
    <w:p w:rsidR="00456C0E" w:rsidRDefault="00456C0E" w:rsidP="00456C0E">
      <w:pPr>
        <w:pStyle w:val="Normal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contextualSpacing w:val="0"/>
      </w:pPr>
    </w:p>
    <w:p w:rsidR="00456C0E" w:rsidRDefault="00BE37A6" w:rsidP="00C21C2F">
      <w:pPr>
        <w:pStyle w:val="Heading2"/>
        <w:spacing w:line="240" w:lineRule="auto"/>
      </w:pPr>
      <w:bookmarkStart w:id="23" w:name="_Toc374012229"/>
      <w:r>
        <w:t xml:space="preserve">31.3.3. </w:t>
      </w:r>
      <w:r w:rsidR="00456C0E">
        <w:t>Multiple providers of an online seria</w:t>
      </w:r>
      <w:r w:rsidR="00C21C2F">
        <w:t xml:space="preserve">l: which version should be used </w:t>
      </w:r>
      <w:r w:rsidR="00456C0E">
        <w:t>for the description?</w:t>
      </w:r>
      <w:bookmarkEnd w:id="23"/>
    </w:p>
    <w:p w:rsidR="00456C0E" w:rsidRDefault="00456C0E" w:rsidP="00456C0E">
      <w:pPr>
        <w:pStyle w:val="Normal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contextualSpacing w:val="0"/>
      </w:pPr>
    </w:p>
    <w:p w:rsidR="00456C0E" w:rsidRDefault="00456C0E" w:rsidP="00456C0E">
      <w:pPr>
        <w:pStyle w:val="Normal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contextualSpacing w:val="0"/>
      </w:pPr>
      <w:r>
        <w:t>A digitized serial offered in multiple provider packages requires another cataloging decision: which version will be used as the basis for identification to represent all versions of the serial in a provider-neutral record? The following list in preferred order is offered as general guidance to making decisions. Individual catalogers may need to use a particular version because they do not have access to other sources in the list. Other factors such as institutional policies and variations in how the title is presented by various distributors, may also influence the source selected.</w:t>
      </w:r>
    </w:p>
    <w:p w:rsidR="00456C0E" w:rsidRDefault="00456C0E" w:rsidP="00456C0E">
      <w:pPr>
        <w:pStyle w:val="Normal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contextualSpacing w:val="0"/>
      </w:pPr>
    </w:p>
    <w:tbl>
      <w:tblPr>
        <w:tblW w:w="0" w:type="auto"/>
        <w:tblInd w:w="432" w:type="dxa"/>
        <w:tblLook w:val="01E0" w:firstRow="1" w:lastRow="1" w:firstColumn="1" w:lastColumn="1" w:noHBand="0" w:noVBand="0"/>
      </w:tblPr>
      <w:tblGrid>
        <w:gridCol w:w="361"/>
        <w:gridCol w:w="8567"/>
      </w:tblGrid>
      <w:tr w:rsidR="002E77B2" w:rsidRPr="00742B60" w:rsidTr="0088049C">
        <w:tc>
          <w:tcPr>
            <w:tcW w:w="0" w:type="auto"/>
            <w:shd w:val="clear" w:color="auto" w:fill="auto"/>
          </w:tcPr>
          <w:p w:rsidR="002E77B2" w:rsidRDefault="002E77B2" w:rsidP="00B45890">
            <w:r>
              <w:t>●</w:t>
            </w:r>
          </w:p>
        </w:tc>
        <w:tc>
          <w:tcPr>
            <w:tcW w:w="0" w:type="auto"/>
            <w:shd w:val="clear" w:color="auto" w:fill="auto"/>
          </w:tcPr>
          <w:p w:rsidR="002E77B2" w:rsidRPr="00880E6F" w:rsidRDefault="002E77B2" w:rsidP="00B45890">
            <w:r w:rsidRPr="00880E6F">
              <w:t>Publisher's site when it contains the full text</w:t>
            </w:r>
          </w:p>
        </w:tc>
      </w:tr>
      <w:tr w:rsidR="002E77B2" w:rsidRPr="00742B60" w:rsidTr="0088049C">
        <w:tc>
          <w:tcPr>
            <w:tcW w:w="0" w:type="auto"/>
            <w:shd w:val="clear" w:color="auto" w:fill="auto"/>
          </w:tcPr>
          <w:p w:rsidR="002E77B2" w:rsidRDefault="002E77B2" w:rsidP="00B45890">
            <w:r>
              <w:t>●</w:t>
            </w:r>
          </w:p>
        </w:tc>
        <w:tc>
          <w:tcPr>
            <w:tcW w:w="0" w:type="auto"/>
            <w:shd w:val="clear" w:color="auto" w:fill="auto"/>
          </w:tcPr>
          <w:p w:rsidR="002E77B2" w:rsidRPr="00880E6F" w:rsidRDefault="002E77B2" w:rsidP="00B45890">
            <w:r w:rsidRPr="00880E6F">
              <w:t xml:space="preserve">Host or archiving site. Prefer this site over the publisher's site when it contains the first issue and the publisher's site does not. A host site usually preserves the original publisher's content (e.g., publisher logos and statements are preserved); examples include Ingenta and Highwire Press. An archive site (such as JSTOR) often preserves the original publisher's content </w:t>
            </w:r>
          </w:p>
        </w:tc>
      </w:tr>
      <w:tr w:rsidR="002E77B2" w:rsidRPr="00742B60" w:rsidTr="0088049C">
        <w:tc>
          <w:tcPr>
            <w:tcW w:w="0" w:type="auto"/>
            <w:shd w:val="clear" w:color="auto" w:fill="auto"/>
          </w:tcPr>
          <w:p w:rsidR="002E77B2" w:rsidRDefault="002E77B2" w:rsidP="00B45890">
            <w:r>
              <w:t>●</w:t>
            </w:r>
          </w:p>
        </w:tc>
        <w:tc>
          <w:tcPr>
            <w:tcW w:w="0" w:type="auto"/>
            <w:shd w:val="clear" w:color="auto" w:fill="auto"/>
          </w:tcPr>
          <w:p w:rsidR="002E77B2" w:rsidRPr="00880E6F" w:rsidRDefault="002E77B2" w:rsidP="00B45890">
            <w:r w:rsidRPr="00880E6F">
              <w:t xml:space="preserve">In choosing between sites that present titles involved in a title change and those that don’t, prefer the site that presents both titles (see </w:t>
            </w:r>
            <w:r w:rsidR="00767D5F" w:rsidRPr="00767D5F">
              <w:rPr>
                <w:iCs/>
              </w:rPr>
              <w:t>CCM</w:t>
            </w:r>
            <w:r w:rsidRPr="00880E6F">
              <w:t xml:space="preserve"> 31.1</w:t>
            </w:r>
            <w:r w:rsidR="00C87BBF">
              <w:t>7</w:t>
            </w:r>
            <w:r w:rsidRPr="00880E6F">
              <w:t>)</w:t>
            </w:r>
          </w:p>
        </w:tc>
      </w:tr>
      <w:tr w:rsidR="002E77B2" w:rsidTr="0088049C">
        <w:tc>
          <w:tcPr>
            <w:tcW w:w="0" w:type="auto"/>
            <w:shd w:val="clear" w:color="auto" w:fill="auto"/>
          </w:tcPr>
          <w:p w:rsidR="002E77B2" w:rsidRDefault="002E77B2" w:rsidP="00B45890">
            <w:r>
              <w:t>●</w:t>
            </w:r>
          </w:p>
        </w:tc>
        <w:tc>
          <w:tcPr>
            <w:tcW w:w="0" w:type="auto"/>
            <w:shd w:val="clear" w:color="auto" w:fill="auto"/>
          </w:tcPr>
          <w:p w:rsidR="002E77B2" w:rsidRPr="00880E6F" w:rsidRDefault="002E77B2" w:rsidP="00B45890">
            <w:r w:rsidRPr="00880E6F">
              <w:t>Record for the print manifestation</w:t>
            </w:r>
          </w:p>
        </w:tc>
      </w:tr>
      <w:tr w:rsidR="002E77B2" w:rsidTr="0088049C">
        <w:tc>
          <w:tcPr>
            <w:tcW w:w="0" w:type="auto"/>
            <w:shd w:val="clear" w:color="auto" w:fill="auto"/>
          </w:tcPr>
          <w:p w:rsidR="002E77B2" w:rsidRDefault="002E77B2" w:rsidP="00B45890">
            <w:r>
              <w:t>●</w:t>
            </w:r>
          </w:p>
        </w:tc>
        <w:tc>
          <w:tcPr>
            <w:tcW w:w="0" w:type="auto"/>
            <w:shd w:val="clear" w:color="auto" w:fill="auto"/>
          </w:tcPr>
          <w:p w:rsidR="002E77B2" w:rsidRDefault="002E77B2" w:rsidP="00B45890">
            <w:r w:rsidRPr="00880E6F">
              <w:t>Aggregations and databases which are article based and do not maintain issue integrity</w:t>
            </w:r>
          </w:p>
        </w:tc>
      </w:tr>
    </w:tbl>
    <w:p w:rsidR="00456C0E" w:rsidRDefault="00456C0E" w:rsidP="00456C0E">
      <w:pPr>
        <w:pStyle w:val="Normal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contextualSpacing w:val="0"/>
      </w:pPr>
    </w:p>
    <w:p w:rsidR="00456C0E" w:rsidRDefault="00456C0E" w:rsidP="00456C0E">
      <w:pPr>
        <w:pStyle w:val="Normal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contextualSpacing w:val="0"/>
      </w:pPr>
      <w:r>
        <w:t xml:space="preserve">Cite the provider version used as the basis for identification as a part of the source of title note. Also cite the provider in the latest issue consulted note if it is different from the provider cited in the source of title note (see below). </w:t>
      </w:r>
    </w:p>
    <w:p w:rsidR="00456C0E" w:rsidRDefault="00456C0E" w:rsidP="00C21C2F">
      <w:r>
        <w:t xml:space="preserve"> </w:t>
      </w:r>
    </w:p>
    <w:p w:rsidR="00456C0E" w:rsidRPr="00C21C2F" w:rsidRDefault="00BE37A6" w:rsidP="00C21C2F">
      <w:pPr>
        <w:pStyle w:val="Heading2"/>
      </w:pPr>
      <w:bookmarkStart w:id="24" w:name="_Toc374012230"/>
      <w:r>
        <w:t xml:space="preserve">31.3.4. </w:t>
      </w:r>
      <w:r w:rsidR="00456C0E" w:rsidRPr="00C21C2F">
        <w:t>Citing the issue used as the basis for identification</w:t>
      </w:r>
      <w:bookmarkEnd w:id="24"/>
    </w:p>
    <w:p w:rsidR="00456C0E" w:rsidRDefault="00456C0E" w:rsidP="00456C0E">
      <w:pPr>
        <w:pStyle w:val="Normal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contextualSpacing w:val="0"/>
      </w:pPr>
      <w:r>
        <w:t>Always give in a note the issue used as the basis for identification an online serial (</w:t>
      </w:r>
      <w:r>
        <w:rPr>
          <w:i/>
        </w:rPr>
        <w:t>RDA</w:t>
      </w:r>
      <w:r w:rsidR="00AC17E2">
        <w:t xml:space="preserve"> </w:t>
      </w:r>
      <w:r w:rsidR="00AC17E2" w:rsidRPr="00F12309">
        <w:t>2.17</w:t>
      </w:r>
      <w:r w:rsidRPr="00F12309">
        <w:t>.13).</w:t>
      </w:r>
      <w:bookmarkStart w:id="25" w:name="_GoBack"/>
      <w:bookmarkEnd w:id="25"/>
      <w:r>
        <w:t xml:space="preserve">  The wording of phrases in this rule is not intended to be prescriptive, so CONSER practice is to continue to use the phrase </w:t>
      </w:r>
      <w:r w:rsidRPr="006E49BA">
        <w:rPr>
          <w:i/>
        </w:rPr>
        <w:t xml:space="preserve">Description based on: </w:t>
      </w:r>
      <w:r>
        <w:t xml:space="preserve">as standard introductory wording.  Additionally, it is CONSER practice to always cite the source of title.  In doing so, use a term that is as specific as possible to describe the source, e.g. “title from table of contents screen,” “title from HTML header,” etc. in preference to a more general term such as the phrase “title </w:t>
      </w:r>
      <w:r>
        <w:lastRenderedPageBreak/>
        <w:t>from title screen.”  In the absence of a formal title presentation on the earliest available issue, be as detailed as necessary in order to make clear how the title was constructed, using language from the publication or other standard or common terms.  If cataloging from a printout of the online file, indicate this in the source of title note.</w:t>
      </w:r>
    </w:p>
    <w:p w:rsidR="00456C0E" w:rsidRDefault="00456C0E" w:rsidP="00456C0E">
      <w:pPr>
        <w:pStyle w:val="Normal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contextualSpacing w:val="0"/>
      </w:pPr>
    </w:p>
    <w:p w:rsidR="00456C0E" w:rsidRDefault="00456C0E" w:rsidP="00456C0E">
      <w:pPr>
        <w:pStyle w:val="Normal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contextualSpacing w:val="0"/>
      </w:pPr>
      <w:r>
        <w:t xml:space="preserve">Give also the date viewed in parentheses following the source of title per </w:t>
      </w:r>
      <w:r>
        <w:rPr>
          <w:i/>
        </w:rPr>
        <w:t>RDA</w:t>
      </w:r>
      <w:r w:rsidR="00AC17E2">
        <w:t xml:space="preserve"> </w:t>
      </w:r>
      <w:r w:rsidR="00AC17E2" w:rsidRPr="00F12309">
        <w:t>2.17</w:t>
      </w:r>
      <w:r w:rsidRPr="00F12309">
        <w:t>.13.5,</w:t>
      </w:r>
      <w:r>
        <w:t xml:space="preserve"> because the title may not appear on individual issues and the information may be susceptible to change.</w:t>
      </w:r>
      <w:r>
        <w:rPr>
          <w:rFonts w:ascii="Courier New" w:eastAsia="Courier New" w:hAnsi="Courier New" w:cs="Courier New"/>
          <w:sz w:val="20"/>
          <w:vertAlign w:val="superscript"/>
        </w:rPr>
        <w:footnoteReference w:id="2"/>
      </w:r>
      <w:r>
        <w:t xml:space="preserve">  Generally, the date viewed given in the 588 note is not changed unless the serial is redescribed for purposes of backing up the description to the first issue or for some other reason.  (See also, </w:t>
      </w:r>
      <w:r>
        <w:rPr>
          <w:i/>
        </w:rPr>
        <w:t>CCM</w:t>
      </w:r>
      <w:r>
        <w:t xml:space="preserve"> 31.6, Title statement.)</w:t>
      </w:r>
    </w:p>
    <w:p w:rsidR="00456C0E" w:rsidRDefault="00456C0E" w:rsidP="00456C0E">
      <w:pPr>
        <w:pStyle w:val="Normal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contextualSpacing w:val="0"/>
      </w:pPr>
    </w:p>
    <w:p w:rsidR="00456C0E" w:rsidRDefault="00456C0E" w:rsidP="00456C0E">
      <w:pPr>
        <w:pStyle w:val="Normal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contextualSpacing w:val="0"/>
      </w:pPr>
      <w:r>
        <w:t xml:space="preserve">Add the provider version selected for description to the title source statement and give the particular file format used for the description if the serial was available in several formats at the site. Apply this to titles available from multiple distributors as well as born-digital serials. Combine the “Description based on” and source of title notes in the 588 field (see </w:t>
      </w:r>
      <w:r>
        <w:rPr>
          <w:i/>
        </w:rPr>
        <w:t>CCM</w:t>
      </w:r>
      <w:r>
        <w:t xml:space="preserve"> 8.1.1).</w:t>
      </w:r>
    </w:p>
    <w:p w:rsidR="00456C0E" w:rsidRDefault="00456C0E" w:rsidP="00456C0E">
      <w:pPr>
        <w:pStyle w:val="Normal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contextualSpacing w:val="0"/>
      </w:pPr>
    </w:p>
    <w:tbl>
      <w:tblPr>
        <w:tblW w:w="9199" w:type="dxa"/>
        <w:jc w:val="center"/>
        <w:tblLook w:val="01E0" w:firstRow="1" w:lastRow="1" w:firstColumn="1" w:lastColumn="1" w:noHBand="0" w:noVBand="0"/>
      </w:tblPr>
      <w:tblGrid>
        <w:gridCol w:w="599"/>
        <w:gridCol w:w="506"/>
        <w:gridCol w:w="8094"/>
      </w:tblGrid>
      <w:tr w:rsidR="003F75FF" w:rsidRPr="0002563F" w:rsidTr="003F75FF">
        <w:trPr>
          <w:cantSplit/>
          <w:trHeight w:val="144"/>
          <w:jc w:val="center"/>
        </w:trPr>
        <w:tc>
          <w:tcPr>
            <w:tcW w:w="599" w:type="dxa"/>
          </w:tcPr>
          <w:p w:rsidR="003F75FF" w:rsidRDefault="003F75FF" w:rsidP="00B45890">
            <w:pPr>
              <w:pStyle w:val="MARCRecordExample"/>
              <w:spacing w:line="240" w:lineRule="auto"/>
            </w:pPr>
            <w:r>
              <w:t>588</w:t>
            </w:r>
          </w:p>
        </w:tc>
        <w:tc>
          <w:tcPr>
            <w:tcW w:w="506" w:type="dxa"/>
          </w:tcPr>
          <w:p w:rsidR="003F75FF" w:rsidRDefault="003F75FF" w:rsidP="00B45890">
            <w:pPr>
              <w:pStyle w:val="MARCRecordExample"/>
              <w:spacing w:line="240" w:lineRule="auto"/>
            </w:pPr>
            <w:r>
              <w:t>##</w:t>
            </w:r>
          </w:p>
        </w:tc>
        <w:tc>
          <w:tcPr>
            <w:tcW w:w="8094" w:type="dxa"/>
          </w:tcPr>
          <w:p w:rsidR="003F75FF" w:rsidRPr="0002563F" w:rsidRDefault="003F75FF" w:rsidP="00B45890">
            <w:pPr>
              <w:rPr>
                <w:rFonts w:ascii="Courier New" w:hAnsi="Courier New"/>
                <w:sz w:val="20"/>
              </w:rPr>
            </w:pPr>
            <w:r w:rsidRPr="0002563F">
              <w:rPr>
                <w:rFonts w:ascii="Courier New" w:hAnsi="Courier New"/>
                <w:sz w:val="20"/>
              </w:rPr>
              <w:t>$a Description based on: July 1994; title from caption (publisher’s Web site, viewed July 14, 2003).</w:t>
            </w:r>
          </w:p>
        </w:tc>
      </w:tr>
      <w:tr w:rsidR="003F75FF" w:rsidRPr="0002563F" w:rsidTr="003F75FF">
        <w:trPr>
          <w:cantSplit/>
          <w:trHeight w:val="144"/>
          <w:jc w:val="center"/>
        </w:trPr>
        <w:tc>
          <w:tcPr>
            <w:tcW w:w="599" w:type="dxa"/>
          </w:tcPr>
          <w:p w:rsidR="003F75FF" w:rsidRDefault="003F75FF" w:rsidP="00B45890">
            <w:pPr>
              <w:pStyle w:val="MARCRecordExample"/>
              <w:spacing w:line="240" w:lineRule="auto"/>
            </w:pPr>
            <w:r>
              <w:t>588</w:t>
            </w:r>
          </w:p>
        </w:tc>
        <w:tc>
          <w:tcPr>
            <w:tcW w:w="506" w:type="dxa"/>
          </w:tcPr>
          <w:p w:rsidR="003F75FF" w:rsidRDefault="003F75FF" w:rsidP="00B45890">
            <w:pPr>
              <w:pStyle w:val="MARCRecordExample"/>
              <w:spacing w:line="240" w:lineRule="auto"/>
            </w:pPr>
            <w:r>
              <w:t>##</w:t>
            </w:r>
          </w:p>
        </w:tc>
        <w:tc>
          <w:tcPr>
            <w:tcW w:w="8094" w:type="dxa"/>
          </w:tcPr>
          <w:p w:rsidR="003F75FF" w:rsidRPr="0002563F" w:rsidRDefault="003F75FF" w:rsidP="00B45890">
            <w:pPr>
              <w:rPr>
                <w:rFonts w:ascii="Courier New" w:hAnsi="Courier New"/>
                <w:sz w:val="20"/>
              </w:rPr>
            </w:pPr>
            <w:r w:rsidRPr="0002563F">
              <w:rPr>
                <w:rFonts w:ascii="Courier New" w:hAnsi="Courier New"/>
                <w:sz w:val="20"/>
              </w:rPr>
              <w:t>$a Description based on: Vol. 2, no. 2 (Apr. 1995); title from table of contents (Ingenta, viewed Nov. 29, 2003).</w:t>
            </w:r>
          </w:p>
        </w:tc>
      </w:tr>
      <w:tr w:rsidR="003F75FF" w:rsidRPr="0002563F" w:rsidTr="003F75FF">
        <w:trPr>
          <w:cantSplit/>
          <w:trHeight w:val="144"/>
          <w:jc w:val="center"/>
        </w:trPr>
        <w:tc>
          <w:tcPr>
            <w:tcW w:w="599" w:type="dxa"/>
          </w:tcPr>
          <w:p w:rsidR="003F75FF" w:rsidRDefault="003F75FF" w:rsidP="00B45890">
            <w:pPr>
              <w:pStyle w:val="MARCRecordExample"/>
              <w:spacing w:line="240" w:lineRule="auto"/>
            </w:pPr>
            <w:r>
              <w:t>588</w:t>
            </w:r>
          </w:p>
        </w:tc>
        <w:tc>
          <w:tcPr>
            <w:tcW w:w="506" w:type="dxa"/>
          </w:tcPr>
          <w:p w:rsidR="003F75FF" w:rsidRDefault="003F75FF" w:rsidP="00B45890">
            <w:pPr>
              <w:pStyle w:val="MARCRecordExample"/>
              <w:spacing w:line="240" w:lineRule="auto"/>
            </w:pPr>
            <w:r>
              <w:t>##</w:t>
            </w:r>
          </w:p>
        </w:tc>
        <w:tc>
          <w:tcPr>
            <w:tcW w:w="8094" w:type="dxa"/>
          </w:tcPr>
          <w:p w:rsidR="003F75FF" w:rsidRPr="0002563F" w:rsidRDefault="003F75FF" w:rsidP="00B45890">
            <w:pPr>
              <w:rPr>
                <w:rFonts w:ascii="Courier New" w:hAnsi="Courier New"/>
                <w:sz w:val="20"/>
              </w:rPr>
            </w:pPr>
            <w:r w:rsidRPr="0002563F">
              <w:rPr>
                <w:rFonts w:ascii="Courier New" w:hAnsi="Courier New"/>
                <w:sz w:val="20"/>
              </w:rPr>
              <w:t>$a Description based on: Vol. 1, no. 1; title from volume contents page (Ingenta Select, viewed July 15, 2003).</w:t>
            </w:r>
          </w:p>
        </w:tc>
      </w:tr>
      <w:tr w:rsidR="003F75FF" w:rsidRPr="0002563F" w:rsidTr="003F75FF">
        <w:trPr>
          <w:cantSplit/>
          <w:trHeight w:val="144"/>
          <w:jc w:val="center"/>
        </w:trPr>
        <w:tc>
          <w:tcPr>
            <w:tcW w:w="599" w:type="dxa"/>
          </w:tcPr>
          <w:p w:rsidR="003F75FF" w:rsidRDefault="003F75FF" w:rsidP="00B45890">
            <w:pPr>
              <w:pStyle w:val="MARCRecordExample"/>
              <w:spacing w:line="240" w:lineRule="auto"/>
            </w:pPr>
            <w:r>
              <w:t>588</w:t>
            </w:r>
          </w:p>
        </w:tc>
        <w:tc>
          <w:tcPr>
            <w:tcW w:w="506" w:type="dxa"/>
          </w:tcPr>
          <w:p w:rsidR="003F75FF" w:rsidRDefault="003F75FF" w:rsidP="00B45890">
            <w:pPr>
              <w:pStyle w:val="MARCRecordExample"/>
              <w:spacing w:line="240" w:lineRule="auto"/>
            </w:pPr>
            <w:r>
              <w:t>##</w:t>
            </w:r>
          </w:p>
        </w:tc>
        <w:tc>
          <w:tcPr>
            <w:tcW w:w="8094" w:type="dxa"/>
          </w:tcPr>
          <w:p w:rsidR="003F75FF" w:rsidRPr="0002563F" w:rsidRDefault="003F75FF" w:rsidP="00B45890">
            <w:pPr>
              <w:rPr>
                <w:rFonts w:ascii="Courier New" w:hAnsi="Courier New"/>
                <w:sz w:val="20"/>
              </w:rPr>
            </w:pPr>
            <w:r w:rsidRPr="0002563F">
              <w:rPr>
                <w:rFonts w:ascii="Courier New" w:hAnsi="Courier New"/>
                <w:sz w:val="20"/>
              </w:rPr>
              <w:t>$a Description based on: Vol. 1, no. 1 (Sept. 2004); title from PDF caption (journal archive page, viewed Jan. 27, 2011).</w:t>
            </w:r>
          </w:p>
        </w:tc>
      </w:tr>
      <w:tr w:rsidR="003F75FF" w:rsidRPr="0002563F" w:rsidTr="003F75FF">
        <w:trPr>
          <w:cantSplit/>
          <w:trHeight w:val="144"/>
          <w:jc w:val="center"/>
        </w:trPr>
        <w:tc>
          <w:tcPr>
            <w:tcW w:w="599" w:type="dxa"/>
          </w:tcPr>
          <w:p w:rsidR="003F75FF" w:rsidRDefault="003F75FF" w:rsidP="00B45890">
            <w:pPr>
              <w:pStyle w:val="MARCRecordExample"/>
              <w:spacing w:line="240" w:lineRule="auto"/>
            </w:pPr>
            <w:r>
              <w:t>588</w:t>
            </w:r>
          </w:p>
        </w:tc>
        <w:tc>
          <w:tcPr>
            <w:tcW w:w="506" w:type="dxa"/>
          </w:tcPr>
          <w:p w:rsidR="003F75FF" w:rsidRDefault="003F75FF" w:rsidP="00B45890">
            <w:pPr>
              <w:pStyle w:val="MARCRecordExample"/>
              <w:spacing w:line="240" w:lineRule="auto"/>
            </w:pPr>
            <w:r>
              <w:t>##</w:t>
            </w:r>
          </w:p>
        </w:tc>
        <w:tc>
          <w:tcPr>
            <w:tcW w:w="8094" w:type="dxa"/>
          </w:tcPr>
          <w:p w:rsidR="003F75FF" w:rsidRPr="0002563F" w:rsidRDefault="003F75FF" w:rsidP="00B45890">
            <w:pPr>
              <w:rPr>
                <w:rFonts w:ascii="Courier New" w:hAnsi="Courier New"/>
                <w:sz w:val="20"/>
              </w:rPr>
            </w:pPr>
            <w:r w:rsidRPr="0002563F">
              <w:rPr>
                <w:rFonts w:ascii="Courier New" w:hAnsi="Courier New"/>
                <w:sz w:val="20"/>
              </w:rPr>
              <w:t>$a Description based on print version record.</w:t>
            </w:r>
          </w:p>
        </w:tc>
      </w:tr>
    </w:tbl>
    <w:p w:rsidR="00456C0E" w:rsidRDefault="00456C0E" w:rsidP="00456C0E">
      <w:pPr>
        <w:rPr>
          <w:color w:val="000000"/>
          <w:sz w:val="32"/>
          <w:szCs w:val="32"/>
        </w:rPr>
      </w:pPr>
    </w:p>
    <w:p w:rsidR="006F0985" w:rsidRPr="00D9388D" w:rsidRDefault="00BE37A6" w:rsidP="00C21C2F">
      <w:pPr>
        <w:pStyle w:val="Heading1"/>
      </w:pPr>
      <w:bookmarkStart w:id="26" w:name="_Toc374012231"/>
      <w:r>
        <w:t xml:space="preserve">31.4. </w:t>
      </w:r>
      <w:r w:rsidR="00BF6FC9">
        <w:t>Authorized a</w:t>
      </w:r>
      <w:r w:rsidR="006F0985">
        <w:t>ccess points</w:t>
      </w:r>
      <w:bookmarkEnd w:id="26"/>
      <w:r w:rsidR="00BB43BC">
        <w:t xml:space="preserve"> </w:t>
      </w:r>
    </w:p>
    <w:p w:rsidR="006646F6" w:rsidRPr="00D9388D" w:rsidRDefault="006646F6" w:rsidP="006646F6"/>
    <w:p w:rsidR="006F0985" w:rsidRDefault="006F0985" w:rsidP="00C21C2F">
      <w:pPr>
        <w:pStyle w:val="Heading2"/>
      </w:pPr>
      <w:bookmarkStart w:id="27" w:name="_Toc374012232"/>
      <w:r>
        <w:t>31.4.1</w:t>
      </w:r>
      <w:r w:rsidRPr="00FC10AA">
        <w:t xml:space="preserve">. </w:t>
      </w:r>
      <w:r>
        <w:t>A</w:t>
      </w:r>
      <w:r w:rsidR="00D9416B">
        <w:t>uthorized a</w:t>
      </w:r>
      <w:r>
        <w:t>ccess point representing the work or expression</w:t>
      </w:r>
      <w:bookmarkEnd w:id="27"/>
    </w:p>
    <w:p w:rsidR="006F0985" w:rsidRDefault="006F0985" w:rsidP="006F0985">
      <w:pPr>
        <w:pStyle w:val="NormalWeb"/>
        <w:spacing w:before="0" w:beforeAutospacing="0" w:after="0" w:afterAutospacing="0"/>
        <w:rPr>
          <w:rFonts w:ascii="Times New Roman" w:eastAsia="Times New Roman" w:hAnsi="Times New Roman" w:cs="Times New Roman"/>
        </w:rPr>
      </w:pPr>
      <w:r w:rsidRPr="006F0985">
        <w:rPr>
          <w:rFonts w:ascii="Times New Roman" w:hAnsi="Times New Roman" w:cs="Times New Roman"/>
          <w:bCs/>
          <w:color w:val="000000"/>
        </w:rPr>
        <w:t xml:space="preserve">The authorized access point representing an electronic serial can be a combination of creator and preferred title, or just preferred title, as outlined in </w:t>
      </w:r>
      <w:r w:rsidRPr="00F55B5A">
        <w:rPr>
          <w:rFonts w:ascii="Times New Roman" w:hAnsi="Times New Roman"/>
          <w:i/>
          <w:color w:val="000000"/>
        </w:rPr>
        <w:t>CCM</w:t>
      </w:r>
      <w:r w:rsidRPr="006F0985">
        <w:rPr>
          <w:rFonts w:ascii="Times New Roman" w:hAnsi="Times New Roman" w:cs="Times New Roman"/>
          <w:bCs/>
          <w:color w:val="000000"/>
        </w:rPr>
        <w:t xml:space="preserve"> Module 4.</w:t>
      </w:r>
      <w:r>
        <w:rPr>
          <w:bCs/>
          <w:color w:val="000000"/>
        </w:rPr>
        <w:t xml:space="preserve"> </w:t>
      </w:r>
      <w:r w:rsidRPr="006F0985">
        <w:rPr>
          <w:rFonts w:ascii="Times New Roman" w:eastAsia="Times New Roman" w:hAnsi="Times New Roman" w:cs="Times New Roman"/>
        </w:rPr>
        <w:t>Although most elec</w:t>
      </w:r>
      <w:r>
        <w:rPr>
          <w:rFonts w:ascii="Times New Roman" w:eastAsia="Times New Roman" w:hAnsi="Times New Roman" w:cs="Times New Roman"/>
        </w:rPr>
        <w:t>tronic serials are represented by preferred</w:t>
      </w:r>
      <w:r w:rsidRPr="006F0985">
        <w:rPr>
          <w:rFonts w:ascii="Times New Roman" w:eastAsia="Times New Roman" w:hAnsi="Times New Roman" w:cs="Times New Roman"/>
        </w:rPr>
        <w:t xml:space="preserve"> title, many annual reports, directories and other serials that qualify for having corporate bodies as creators are also available in electronic form.  Similarly, a growing number of individuals are distributing personal author newsletters via the Internet. </w:t>
      </w:r>
      <w:r w:rsidR="00EA524B">
        <w:rPr>
          <w:rFonts w:ascii="Times New Roman" w:eastAsia="Times New Roman" w:hAnsi="Times New Roman" w:cs="Times New Roman"/>
        </w:rPr>
        <w:t>In rare cases, a family may also be the creator of a serial.</w:t>
      </w:r>
      <w:r w:rsidRPr="006F0985">
        <w:rPr>
          <w:rFonts w:ascii="Times New Roman" w:eastAsia="Times New Roman" w:hAnsi="Times New Roman" w:cs="Times New Roman"/>
        </w:rPr>
        <w:t> For guidance, see </w:t>
      </w:r>
      <w:r w:rsidR="00A27706" w:rsidRPr="00A27706">
        <w:rPr>
          <w:rFonts w:ascii="Times New Roman" w:eastAsia="Times New Roman" w:hAnsi="Times New Roman" w:cs="Times New Roman"/>
          <w:i/>
        </w:rPr>
        <w:t>RDA</w:t>
      </w:r>
      <w:r w:rsidRPr="006F0985">
        <w:rPr>
          <w:rFonts w:ascii="Times New Roman" w:eastAsia="Times New Roman" w:hAnsi="Times New Roman" w:cs="Times New Roman"/>
        </w:rPr>
        <w:t xml:space="preserve"> 19.2.1.1.1, </w:t>
      </w:r>
      <w:r w:rsidR="00A27706" w:rsidRPr="00A27706">
        <w:rPr>
          <w:rFonts w:ascii="Times New Roman" w:eastAsia="Times New Roman" w:hAnsi="Times New Roman" w:cs="Times New Roman"/>
          <w:i/>
        </w:rPr>
        <w:t>RDA</w:t>
      </w:r>
      <w:r w:rsidRPr="006F0985">
        <w:rPr>
          <w:rFonts w:ascii="Times New Roman" w:eastAsia="Times New Roman" w:hAnsi="Times New Roman" w:cs="Times New Roman"/>
        </w:rPr>
        <w:t xml:space="preserve"> 19.2.1.1.3, relevant LC PCC PSs, and </w:t>
      </w:r>
      <w:r w:rsidRPr="006F0985">
        <w:rPr>
          <w:rFonts w:ascii="Times New Roman" w:eastAsia="Times New Roman" w:hAnsi="Times New Roman" w:cs="Times New Roman"/>
          <w:i/>
          <w:iCs/>
        </w:rPr>
        <w:t>CCM</w:t>
      </w:r>
      <w:r w:rsidRPr="006F0985">
        <w:rPr>
          <w:rFonts w:ascii="Times New Roman" w:eastAsia="Times New Roman" w:hAnsi="Times New Roman" w:cs="Times New Roman"/>
        </w:rPr>
        <w:t xml:space="preserve"> Module 4.6.</w:t>
      </w:r>
    </w:p>
    <w:p w:rsidR="006F0985" w:rsidRDefault="006F0985" w:rsidP="006F0985">
      <w:pPr>
        <w:pStyle w:val="NormalWeb"/>
        <w:spacing w:before="0" w:beforeAutospacing="0" w:after="0" w:afterAutospacing="0"/>
        <w:rPr>
          <w:rFonts w:ascii="Times New Roman" w:eastAsia="Times New Roman" w:hAnsi="Times New Roman" w:cs="Times New Roman"/>
        </w:rPr>
      </w:pPr>
    </w:p>
    <w:p w:rsidR="00C21C2F" w:rsidRDefault="006F0985" w:rsidP="00C21C2F">
      <w:pPr>
        <w:pStyle w:val="Heading2"/>
      </w:pPr>
      <w:bookmarkStart w:id="28" w:name="_Toc374012233"/>
      <w:r w:rsidRPr="006F0985">
        <w:rPr>
          <w:color w:val="000000"/>
        </w:rPr>
        <w:t xml:space="preserve">31.4.2. </w:t>
      </w:r>
      <w:r w:rsidRPr="006F0985">
        <w:t>A</w:t>
      </w:r>
      <w:r w:rsidR="00BB43BC">
        <w:t>dditional authorized a</w:t>
      </w:r>
      <w:r w:rsidRPr="006F0985">
        <w:t>ccess points</w:t>
      </w:r>
      <w:bookmarkEnd w:id="28"/>
      <w:r w:rsidRPr="006F0985">
        <w:t xml:space="preserve">  </w:t>
      </w:r>
    </w:p>
    <w:p w:rsidR="006F0985" w:rsidRPr="006F0985" w:rsidRDefault="006E2FAF" w:rsidP="006F0985">
      <w:r>
        <w:t>Make</w:t>
      </w:r>
      <w:r w:rsidR="006F0985" w:rsidRPr="006F0985">
        <w:t> additional access points</w:t>
      </w:r>
      <w:r w:rsidR="006F0985" w:rsidRPr="006F0985">
        <w:rPr>
          <w:color w:val="000000"/>
        </w:rPr>
        <w:t xml:space="preserve"> for any personal authors or corporate bodies associated with the creation and issuance of the online serial if they are named prominently or if there is evidence in the serial that indicates responsibility for the intellectual content of the work.   </w:t>
      </w:r>
    </w:p>
    <w:p w:rsidR="006F0985" w:rsidRPr="006F0985" w:rsidRDefault="006F0985" w:rsidP="006F0985">
      <w:pPr>
        <w:rPr>
          <w:b/>
          <w:u w:val="single"/>
        </w:rPr>
      </w:pPr>
    </w:p>
    <w:p w:rsidR="00C21C2F" w:rsidRDefault="006F0985" w:rsidP="00C21C2F">
      <w:pPr>
        <w:pStyle w:val="Heading2"/>
        <w:rPr>
          <w:color w:val="000000"/>
        </w:rPr>
      </w:pPr>
      <w:bookmarkStart w:id="29" w:name="_Toc374012234"/>
      <w:r w:rsidRPr="006F0985">
        <w:lastRenderedPageBreak/>
        <w:t>31.4.3</w:t>
      </w:r>
      <w:r w:rsidR="00BE37A6">
        <w:t>.</w:t>
      </w:r>
      <w:r w:rsidRPr="006F0985">
        <w:t xml:space="preserve"> Provider name</w:t>
      </w:r>
      <w:r w:rsidR="00C21C2F">
        <w:t>s</w:t>
      </w:r>
      <w:bookmarkEnd w:id="29"/>
    </w:p>
    <w:p w:rsidR="006F0985" w:rsidRPr="006F0985" w:rsidRDefault="006F0985" w:rsidP="006F0985">
      <w:r w:rsidRPr="006F0985">
        <w:rPr>
          <w:color w:val="000000"/>
        </w:rPr>
        <w:t xml:space="preserve">Do not give added </w:t>
      </w:r>
      <w:r w:rsidR="00BB43BC">
        <w:rPr>
          <w:color w:val="000000"/>
        </w:rPr>
        <w:t>additional authorized access po</w:t>
      </w:r>
      <w:r w:rsidR="006E2FAF">
        <w:rPr>
          <w:color w:val="000000"/>
        </w:rPr>
        <w:t>i</w:t>
      </w:r>
      <w:r w:rsidR="00BB43BC">
        <w:rPr>
          <w:color w:val="000000"/>
        </w:rPr>
        <w:t>nts</w:t>
      </w:r>
      <w:r w:rsidRPr="006F0985">
        <w:rPr>
          <w:color w:val="000000"/>
        </w:rPr>
        <w:t xml:space="preserve"> for provider names in the provider-neutral record.</w:t>
      </w:r>
    </w:p>
    <w:p w:rsidR="006F0985" w:rsidRDefault="006F0985" w:rsidP="006F0985">
      <w:pPr>
        <w:pStyle w:val="NormalWeb"/>
        <w:spacing w:before="0" w:beforeAutospacing="0" w:after="0" w:afterAutospacing="0"/>
        <w:rPr>
          <w:rFonts w:ascii="Times New Roman" w:eastAsia="Times New Roman" w:hAnsi="Times New Roman" w:cs="Times New Roman"/>
        </w:rPr>
      </w:pPr>
    </w:p>
    <w:p w:rsidR="00BE37A6" w:rsidRPr="006F0985" w:rsidRDefault="00BE37A6" w:rsidP="006F0985">
      <w:pPr>
        <w:pStyle w:val="NormalWeb"/>
        <w:spacing w:before="0" w:beforeAutospacing="0" w:after="0" w:afterAutospacing="0"/>
        <w:rPr>
          <w:rFonts w:ascii="Times New Roman" w:eastAsia="Times New Roman" w:hAnsi="Times New Roman" w:cs="Times New Roman"/>
        </w:rPr>
      </w:pPr>
    </w:p>
    <w:p w:rsidR="006F0985" w:rsidRDefault="006F0985" w:rsidP="004D607C">
      <w:pPr>
        <w:pStyle w:val="Heading1"/>
      </w:pPr>
      <w:bookmarkStart w:id="30" w:name="_Toc374012235"/>
      <w:r>
        <w:t xml:space="preserve">31.5. Additions to </w:t>
      </w:r>
      <w:r w:rsidR="00BB43BC">
        <w:t xml:space="preserve">authorized </w:t>
      </w:r>
      <w:r>
        <w:t>access points representing works</w:t>
      </w:r>
      <w:r w:rsidR="004D607C">
        <w:t xml:space="preserve"> </w:t>
      </w:r>
      <w:r>
        <w:t>(was Uniform titles)</w:t>
      </w:r>
      <w:bookmarkEnd w:id="30"/>
    </w:p>
    <w:p w:rsidR="006F0985" w:rsidRDefault="006F0985" w:rsidP="006F0985">
      <w:pPr>
        <w:jc w:val="center"/>
        <w:rPr>
          <w:color w:val="000000"/>
          <w:sz w:val="32"/>
          <w:szCs w:val="32"/>
        </w:rPr>
      </w:pPr>
    </w:p>
    <w:p w:rsidR="006F0985" w:rsidRPr="006F0985" w:rsidRDefault="006F0985" w:rsidP="00037C0B">
      <w:r w:rsidRPr="006F0985">
        <w:rPr>
          <w:color w:val="000000"/>
        </w:rPr>
        <w:t>Make additions to the preferred title of an online serial as you would for a print serial:  to distinguish it from different works with the sam</w:t>
      </w:r>
      <w:r w:rsidR="00037C0B">
        <w:rPr>
          <w:color w:val="000000"/>
        </w:rPr>
        <w:t xml:space="preserve">e preferred title. See </w:t>
      </w:r>
      <w:r w:rsidR="00037C0B" w:rsidRPr="00037C0B">
        <w:rPr>
          <w:i/>
          <w:iCs/>
          <w:color w:val="000000"/>
        </w:rPr>
        <w:t>CCM</w:t>
      </w:r>
      <w:r w:rsidR="00037C0B">
        <w:rPr>
          <w:color w:val="000000"/>
        </w:rPr>
        <w:t xml:space="preserve"> Module 5</w:t>
      </w:r>
      <w:r w:rsidRPr="006F0985">
        <w:rPr>
          <w:color w:val="000000"/>
        </w:rPr>
        <w:t xml:space="preserve"> for guidance.</w:t>
      </w:r>
    </w:p>
    <w:p w:rsidR="006F0985" w:rsidRPr="006F0985" w:rsidRDefault="006F0985" w:rsidP="006F0985"/>
    <w:p w:rsidR="006F0985" w:rsidRDefault="006F0985" w:rsidP="006F0985">
      <w:pPr>
        <w:rPr>
          <w:color w:val="000000"/>
        </w:rPr>
      </w:pPr>
      <w:r w:rsidRPr="006F0985">
        <w:rPr>
          <w:color w:val="000000"/>
        </w:rPr>
        <w:t>Since qualifiers are added to distinguish one work from another, do not qualify the preferred title on the record for an online manifestation with “Online.” Also, if a print manifestation record exists and the authorized access point is qualified, use the same qualifier in the record for the online manifestation. Do not further qualify by "(Online)"</w:t>
      </w:r>
    </w:p>
    <w:p w:rsidR="006F0985" w:rsidRDefault="006F0985" w:rsidP="006F0985">
      <w:pPr>
        <w:rPr>
          <w:color w:val="000000"/>
        </w:rPr>
      </w:pPr>
    </w:p>
    <w:p w:rsidR="008D6FF8" w:rsidRPr="003D134A" w:rsidRDefault="006F0985" w:rsidP="003D134A">
      <w:r>
        <w:rPr>
          <w:color w:val="000000"/>
        </w:rPr>
        <w:t>Do not delete existing series authority records for online series.</w:t>
      </w:r>
    </w:p>
    <w:p w:rsidR="006646F6" w:rsidRPr="00D9388D" w:rsidRDefault="006646F6" w:rsidP="00C21C2F">
      <w:pPr>
        <w:pStyle w:val="Heading1"/>
      </w:pPr>
    </w:p>
    <w:p w:rsidR="008D6FF8" w:rsidRPr="00D9388D" w:rsidRDefault="003D134A" w:rsidP="00C21C2F">
      <w:pPr>
        <w:pStyle w:val="Heading1"/>
      </w:pPr>
      <w:bookmarkStart w:id="31" w:name="_Toc374012236"/>
      <w:r>
        <w:t>31.6</w:t>
      </w:r>
      <w:r w:rsidR="00BE37A6">
        <w:t>.</w:t>
      </w:r>
      <w:r>
        <w:t xml:space="preserve"> </w:t>
      </w:r>
      <w:r w:rsidRPr="003D134A">
        <w:t>Title Statement (field 245)</w:t>
      </w:r>
      <w:bookmarkEnd w:id="31"/>
    </w:p>
    <w:p w:rsidR="006646F6" w:rsidRPr="00C1588D" w:rsidRDefault="006646F6" w:rsidP="006646F6">
      <w:pPr>
        <w:rPr>
          <w:highlight w:val="lightGray"/>
        </w:rPr>
      </w:pPr>
    </w:p>
    <w:p w:rsidR="00C21C2F" w:rsidRPr="00C21C2F" w:rsidRDefault="00BE37A6" w:rsidP="00C21C2F">
      <w:pPr>
        <w:pStyle w:val="Heading2"/>
      </w:pPr>
      <w:bookmarkStart w:id="32" w:name="_Toc374012237"/>
      <w:r>
        <w:t xml:space="preserve">31.6.1. </w:t>
      </w:r>
      <w:r w:rsidR="003D134A" w:rsidRPr="00C21C2F">
        <w:t>Title proper</w:t>
      </w:r>
      <w:bookmarkEnd w:id="32"/>
      <w:r w:rsidR="003D134A" w:rsidRPr="00C21C2F">
        <w:t xml:space="preserve">  </w:t>
      </w:r>
    </w:p>
    <w:p w:rsidR="003D134A" w:rsidRDefault="003D134A" w:rsidP="00747DDF">
      <w:r w:rsidRPr="003D134A">
        <w:rPr>
          <w:color w:val="000000"/>
        </w:rPr>
        <w:t xml:space="preserve">Transcribe the title according to the </w:t>
      </w:r>
      <w:r w:rsidR="00EA524B">
        <w:rPr>
          <w:color w:val="000000"/>
        </w:rPr>
        <w:t>instruction</w:t>
      </w:r>
      <w:r w:rsidRPr="003D134A">
        <w:rPr>
          <w:color w:val="000000"/>
        </w:rPr>
        <w:t xml:space="preserve"> found in </w:t>
      </w:r>
      <w:r w:rsidR="00A27706" w:rsidRPr="00A27706">
        <w:rPr>
          <w:i/>
        </w:rPr>
        <w:t>RDA</w:t>
      </w:r>
      <w:r w:rsidR="006E2FAF">
        <w:t xml:space="preserve"> 2.3.2 </w:t>
      </w:r>
      <w:r w:rsidRPr="003D134A">
        <w:t xml:space="preserve">and the directions in </w:t>
      </w:r>
      <w:r w:rsidRPr="003D134A">
        <w:rPr>
          <w:i/>
          <w:iCs/>
        </w:rPr>
        <w:t>CCM</w:t>
      </w:r>
      <w:r w:rsidRPr="003D134A">
        <w:t xml:space="preserve"> Module 6.  Determine the title proper based on information taken from the preferred source of informatio</w:t>
      </w:r>
      <w:r w:rsidR="006E2FAF">
        <w:t xml:space="preserve">n (see </w:t>
      </w:r>
      <w:r w:rsidR="00A27706" w:rsidRPr="00A27706">
        <w:rPr>
          <w:i/>
        </w:rPr>
        <w:t>RDA</w:t>
      </w:r>
      <w:r w:rsidR="006E2FAF">
        <w:t xml:space="preserve"> 2.2.2-2.2.3 and</w:t>
      </w:r>
      <w:r w:rsidRPr="003D134A">
        <w:t> </w:t>
      </w:r>
      <w:r w:rsidRPr="003D134A">
        <w:rPr>
          <w:i/>
          <w:iCs/>
        </w:rPr>
        <w:t>CCM</w:t>
      </w:r>
      <w:r w:rsidRPr="003D134A">
        <w:t xml:space="preserve"> 31.3.2). Prefer a source associated with the first or earliest issue, focusing on formally presented statements. Use other sources such as the home page, menu listings, etc. if no formal source associated with the first or earliest issue can be found. The running title on a PDF article can be used when earlier titles are not displayed prominently on the </w:t>
      </w:r>
      <w:r w:rsidR="00A153DA">
        <w:t>website</w:t>
      </w:r>
      <w:r w:rsidRPr="003D134A">
        <w:t xml:space="preserve">. This enables the creation of a record for the online manifestation that corresponds to records for print title changes (see </w:t>
      </w:r>
      <w:r w:rsidRPr="003D134A">
        <w:rPr>
          <w:i/>
          <w:iCs/>
        </w:rPr>
        <w:t xml:space="preserve">CCM </w:t>
      </w:r>
      <w:r w:rsidRPr="003D134A">
        <w:t>31.3.3)</w:t>
      </w:r>
      <w:r>
        <w:t>. Sometimes the cataloger will need to supply a title and indicate that it was supplied from a source outside the resource</w:t>
      </w:r>
      <w:r w:rsidR="00747DDF">
        <w:t xml:space="preserve"> by following the instructions in </w:t>
      </w:r>
      <w:r w:rsidR="00A27706" w:rsidRPr="00A27706">
        <w:rPr>
          <w:i/>
        </w:rPr>
        <w:t>RDA</w:t>
      </w:r>
      <w:r w:rsidR="00747DDF">
        <w:t xml:space="preserve"> and </w:t>
      </w:r>
      <w:r w:rsidR="00801191" w:rsidRPr="00801191">
        <w:rPr>
          <w:i/>
          <w:iCs/>
        </w:rPr>
        <w:t>LC-PCC PS</w:t>
      </w:r>
      <w:r w:rsidR="00747DDF">
        <w:t xml:space="preserve"> 2.2.4.</w:t>
      </w:r>
    </w:p>
    <w:p w:rsidR="003D134A" w:rsidRDefault="003D134A" w:rsidP="003D134A"/>
    <w:p w:rsidR="003D134A" w:rsidRDefault="003D134A" w:rsidP="003D134A">
      <w:r w:rsidRPr="003D134A">
        <w:t xml:space="preserve">Per </w:t>
      </w:r>
      <w:r w:rsidR="00A27706" w:rsidRPr="00A27706">
        <w:rPr>
          <w:i/>
        </w:rPr>
        <w:t>RDA</w:t>
      </w:r>
      <w:r w:rsidRPr="003D134A">
        <w:t xml:space="preserve"> 2.3.1.4 and </w:t>
      </w:r>
      <w:r w:rsidR="00A27706" w:rsidRPr="00A27706">
        <w:rPr>
          <w:i/>
        </w:rPr>
        <w:t>RDA</w:t>
      </w:r>
      <w:r w:rsidRPr="003D134A">
        <w:t xml:space="preserve"> 2.3.1.6, transcribe a title as it appears on the source of information but do not transcribe words that serve as an introduction</w:t>
      </w:r>
      <w:r w:rsidR="00BB43BC">
        <w:t xml:space="preserve"> and t</w:t>
      </w:r>
      <w:r w:rsidRPr="003D134A">
        <w:t>hat are not i</w:t>
      </w:r>
      <w:r w:rsidR="00410FFA">
        <w:t>ntended to be part of the title</w:t>
      </w:r>
      <w:r w:rsidRPr="003D134A">
        <w:t>, such as “Welcome to.”  If considered important for identification or access, record the form in which the title appears on the source of information as a variant title (</w:t>
      </w:r>
      <w:r w:rsidR="00A27706" w:rsidRPr="00A27706">
        <w:rPr>
          <w:i/>
        </w:rPr>
        <w:t>RDA</w:t>
      </w:r>
      <w:r w:rsidRPr="003D134A">
        <w:t xml:space="preserve"> 2.3.6). </w:t>
      </w:r>
    </w:p>
    <w:p w:rsidR="003D134A" w:rsidRDefault="003D134A" w:rsidP="003D134A"/>
    <w:tbl>
      <w:tblPr>
        <w:tblW w:w="8865" w:type="dxa"/>
        <w:jc w:val="center"/>
        <w:tblLook w:val="01E0" w:firstRow="1" w:lastRow="1" w:firstColumn="1" w:lastColumn="1" w:noHBand="0" w:noVBand="0"/>
      </w:tblPr>
      <w:tblGrid>
        <w:gridCol w:w="577"/>
        <w:gridCol w:w="488"/>
        <w:gridCol w:w="7800"/>
      </w:tblGrid>
      <w:tr w:rsidR="003F75FF" w:rsidRPr="00F74EF6" w:rsidTr="00290549">
        <w:trPr>
          <w:cantSplit/>
          <w:trHeight w:val="144"/>
          <w:jc w:val="center"/>
        </w:trPr>
        <w:tc>
          <w:tcPr>
            <w:tcW w:w="577" w:type="dxa"/>
          </w:tcPr>
          <w:p w:rsidR="003F75FF" w:rsidRDefault="003F75FF" w:rsidP="00B45890">
            <w:pPr>
              <w:pStyle w:val="MARCRecordExample"/>
              <w:tabs>
                <w:tab w:val="left" w:pos="720"/>
                <w:tab w:val="right" w:leader="dot" w:pos="9360"/>
              </w:tabs>
              <w:spacing w:line="240" w:lineRule="auto"/>
            </w:pPr>
            <w:r>
              <w:t>245</w:t>
            </w:r>
          </w:p>
        </w:tc>
        <w:tc>
          <w:tcPr>
            <w:tcW w:w="488" w:type="dxa"/>
          </w:tcPr>
          <w:p w:rsidR="003F75FF" w:rsidRDefault="003F75FF" w:rsidP="00B45890">
            <w:pPr>
              <w:pStyle w:val="MARCRecordExample"/>
              <w:tabs>
                <w:tab w:val="left" w:pos="720"/>
                <w:tab w:val="right" w:leader="dot" w:pos="9360"/>
              </w:tabs>
              <w:spacing w:line="240" w:lineRule="auto"/>
            </w:pPr>
            <w:r>
              <w:t>00</w:t>
            </w:r>
          </w:p>
        </w:tc>
        <w:tc>
          <w:tcPr>
            <w:tcW w:w="7800" w:type="dxa"/>
          </w:tcPr>
          <w:p w:rsidR="003F75FF" w:rsidRDefault="003F75FF" w:rsidP="00B45890">
            <w:pPr>
              <w:pStyle w:val="MARCRecordExample"/>
              <w:tabs>
                <w:tab w:val="left" w:pos="720"/>
                <w:tab w:val="right" w:leader="dot" w:pos="9360"/>
              </w:tabs>
              <w:spacing w:line="240" w:lineRule="auto"/>
            </w:pPr>
            <w:r>
              <w:t>$a Python journal.</w:t>
            </w:r>
          </w:p>
        </w:tc>
      </w:tr>
      <w:tr w:rsidR="003F75FF" w:rsidRPr="00F74EF6" w:rsidTr="00290549">
        <w:trPr>
          <w:cantSplit/>
          <w:trHeight w:val="144"/>
          <w:jc w:val="center"/>
        </w:trPr>
        <w:tc>
          <w:tcPr>
            <w:tcW w:w="577" w:type="dxa"/>
          </w:tcPr>
          <w:p w:rsidR="003F75FF" w:rsidRDefault="003F75FF" w:rsidP="00B45890">
            <w:pPr>
              <w:pStyle w:val="MARCRecordExample"/>
              <w:tabs>
                <w:tab w:val="left" w:pos="720"/>
                <w:tab w:val="right" w:leader="dot" w:pos="9360"/>
              </w:tabs>
              <w:spacing w:line="240" w:lineRule="auto"/>
            </w:pPr>
            <w:r>
              <w:t>246</w:t>
            </w:r>
          </w:p>
        </w:tc>
        <w:tc>
          <w:tcPr>
            <w:tcW w:w="488" w:type="dxa"/>
          </w:tcPr>
          <w:p w:rsidR="003F75FF" w:rsidRDefault="003F75FF" w:rsidP="00B45890">
            <w:pPr>
              <w:pStyle w:val="MARCRecordExample"/>
              <w:tabs>
                <w:tab w:val="left" w:pos="720"/>
                <w:tab w:val="right" w:leader="dot" w:pos="9360"/>
              </w:tabs>
              <w:spacing w:line="240" w:lineRule="auto"/>
            </w:pPr>
            <w:r>
              <w:t>1#</w:t>
            </w:r>
          </w:p>
        </w:tc>
        <w:tc>
          <w:tcPr>
            <w:tcW w:w="7800" w:type="dxa"/>
          </w:tcPr>
          <w:p w:rsidR="003F75FF" w:rsidRDefault="003F75FF" w:rsidP="00B45890">
            <w:pPr>
              <w:pStyle w:val="MARCRecordExample"/>
              <w:tabs>
                <w:tab w:val="left" w:pos="720"/>
                <w:tab w:val="right" w:leader="dot" w:pos="9360"/>
              </w:tabs>
              <w:spacing w:line="240" w:lineRule="auto"/>
            </w:pPr>
            <w:r>
              <w:t>$i Title on homepage appears as: $a Welcome to the python journal</w:t>
            </w:r>
          </w:p>
        </w:tc>
      </w:tr>
      <w:tr w:rsidR="003F75FF" w:rsidRPr="00F74EF6" w:rsidTr="00F55B5A">
        <w:trPr>
          <w:cantSplit/>
          <w:trHeight w:val="144"/>
          <w:jc w:val="center"/>
        </w:trPr>
        <w:tc>
          <w:tcPr>
            <w:tcW w:w="577" w:type="dxa"/>
          </w:tcPr>
          <w:p w:rsidR="003F75FF" w:rsidRDefault="003F75FF" w:rsidP="00B45890">
            <w:pPr>
              <w:pStyle w:val="MARCRecordExample"/>
              <w:tabs>
                <w:tab w:val="left" w:pos="720"/>
                <w:tab w:val="right" w:leader="dot" w:pos="9360"/>
              </w:tabs>
              <w:spacing w:line="240" w:lineRule="auto"/>
            </w:pPr>
            <w:r>
              <w:t>588</w:t>
            </w:r>
          </w:p>
        </w:tc>
        <w:tc>
          <w:tcPr>
            <w:tcW w:w="488" w:type="dxa"/>
          </w:tcPr>
          <w:p w:rsidR="003F75FF" w:rsidRDefault="003F75FF" w:rsidP="00B45890">
            <w:pPr>
              <w:pStyle w:val="MARCRecordExample"/>
              <w:tabs>
                <w:tab w:val="left" w:pos="720"/>
                <w:tab w:val="right" w:leader="dot" w:pos="9360"/>
              </w:tabs>
              <w:spacing w:line="240" w:lineRule="auto"/>
            </w:pPr>
            <w:r>
              <w:t>##</w:t>
            </w:r>
          </w:p>
        </w:tc>
        <w:tc>
          <w:tcPr>
            <w:tcW w:w="7800" w:type="dxa"/>
          </w:tcPr>
          <w:p w:rsidR="003F75FF" w:rsidRDefault="003F75FF" w:rsidP="00B45890">
            <w:pPr>
              <w:pStyle w:val="MARCRecordExample"/>
              <w:tabs>
                <w:tab w:val="left" w:pos="720"/>
                <w:tab w:val="right" w:leader="dot" w:pos="9360"/>
              </w:tabs>
              <w:spacing w:line="240" w:lineRule="auto"/>
            </w:pPr>
            <w:r>
              <w:t xml:space="preserve">$a </w:t>
            </w:r>
            <w:r w:rsidR="00D51CBC">
              <w:t>Description based on: Volume 1; t</w:t>
            </w:r>
            <w:r>
              <w:t xml:space="preserve">itle from home page (publisher’s </w:t>
            </w:r>
            <w:r w:rsidR="00A153DA">
              <w:t>website</w:t>
            </w:r>
            <w:r>
              <w:t>, viewed Apr. 9, 2002)</w:t>
            </w:r>
          </w:p>
        </w:tc>
      </w:tr>
    </w:tbl>
    <w:p w:rsidR="003F75FF" w:rsidRPr="00290549" w:rsidRDefault="003F75FF" w:rsidP="003D134A"/>
    <w:p w:rsidR="001F149C" w:rsidRDefault="001F149C" w:rsidP="00F16F7E">
      <w:pPr>
        <w:rPr>
          <w:b/>
          <w:bCs/>
          <w:color w:val="000000"/>
        </w:rPr>
      </w:pPr>
    </w:p>
    <w:p w:rsidR="00C21C2F" w:rsidRDefault="00F16F7E" w:rsidP="00C21C2F">
      <w:pPr>
        <w:pStyle w:val="Heading2"/>
      </w:pPr>
      <w:bookmarkStart w:id="33" w:name="_Toc374012238"/>
      <w:r w:rsidRPr="00F16F7E">
        <w:t>31.6.</w:t>
      </w:r>
      <w:r w:rsidR="00B60B69">
        <w:t>2</w:t>
      </w:r>
      <w:r w:rsidRPr="00F16F7E">
        <w:t> Statement of responsibility</w:t>
      </w:r>
      <w:bookmarkEnd w:id="33"/>
    </w:p>
    <w:p w:rsidR="00F16F7E" w:rsidRDefault="006659BA" w:rsidP="00747DDF">
      <w:r>
        <w:rPr>
          <w:bCs/>
          <w:color w:val="000000"/>
        </w:rPr>
        <w:t>State</w:t>
      </w:r>
      <w:r w:rsidR="00747DDF">
        <w:rPr>
          <w:bCs/>
          <w:color w:val="000000"/>
        </w:rPr>
        <w:t>ment of responsibility is a core</w:t>
      </w:r>
      <w:r>
        <w:rPr>
          <w:bCs/>
          <w:color w:val="000000"/>
        </w:rPr>
        <w:t xml:space="preserve"> elem</w:t>
      </w:r>
      <w:r w:rsidR="00747DDF">
        <w:rPr>
          <w:bCs/>
          <w:color w:val="000000"/>
        </w:rPr>
        <w:t xml:space="preserve">ent in </w:t>
      </w:r>
      <w:r w:rsidR="00A27706" w:rsidRPr="00A27706">
        <w:rPr>
          <w:bCs/>
          <w:i/>
          <w:color w:val="000000"/>
        </w:rPr>
        <w:t>RDA</w:t>
      </w:r>
      <w:r w:rsidR="00747DDF">
        <w:rPr>
          <w:bCs/>
          <w:color w:val="000000"/>
        </w:rPr>
        <w:t>, but CONSER has decided not to consider it core CONSER RDA Core Elements</w:t>
      </w:r>
      <w:r>
        <w:rPr>
          <w:bCs/>
          <w:color w:val="000000"/>
        </w:rPr>
        <w:t xml:space="preserve">. For CONSER, a statement of responsibility is not required if name authorities are established. Catalogers creating </w:t>
      </w:r>
      <w:r w:rsidR="00A27706" w:rsidRPr="00A27706">
        <w:rPr>
          <w:bCs/>
          <w:i/>
          <w:color w:val="000000"/>
        </w:rPr>
        <w:t>RDA</w:t>
      </w:r>
      <w:r>
        <w:rPr>
          <w:bCs/>
          <w:color w:val="000000"/>
        </w:rPr>
        <w:t xml:space="preserve"> records without NARs should transcribe names, whether in </w:t>
      </w:r>
      <w:r w:rsidR="00C87BBF">
        <w:rPr>
          <w:bCs/>
          <w:color w:val="000000"/>
        </w:rPr>
        <w:t xml:space="preserve">a </w:t>
      </w:r>
      <w:r>
        <w:rPr>
          <w:bCs/>
          <w:color w:val="000000"/>
        </w:rPr>
        <w:t>statement of responsibility or</w:t>
      </w:r>
      <w:r w:rsidR="00C87BBF">
        <w:rPr>
          <w:bCs/>
          <w:color w:val="000000"/>
        </w:rPr>
        <w:t xml:space="preserve"> a</w:t>
      </w:r>
      <w:r>
        <w:rPr>
          <w:bCs/>
          <w:color w:val="000000"/>
        </w:rPr>
        <w:t xml:space="preserve"> note (550 for issuing body). Catalogers are also encouraged to add a statement of responsibility or note whenever the name is important for identification. See </w:t>
      </w:r>
      <w:hyperlink r:id="rId33" w:history="1">
        <w:r w:rsidRPr="006659BA">
          <w:rPr>
            <w:rStyle w:val="Hyperlink"/>
            <w:bCs/>
          </w:rPr>
          <w:t>CONSER RDA Cataloging Checklist</w:t>
        </w:r>
      </w:hyperlink>
      <w:r>
        <w:rPr>
          <w:bCs/>
          <w:color w:val="000000"/>
        </w:rPr>
        <w:t xml:space="preserve"> no. 14 and </w:t>
      </w:r>
      <w:hyperlink r:id="rId34" w:history="1">
        <w:r w:rsidRPr="006659BA">
          <w:rPr>
            <w:rStyle w:val="Hyperlink"/>
            <w:bCs/>
          </w:rPr>
          <w:t>CONSER RDA Core Elements</w:t>
        </w:r>
      </w:hyperlink>
      <w:r>
        <w:rPr>
          <w:bCs/>
          <w:color w:val="000000"/>
        </w:rPr>
        <w:t xml:space="preserve"> documents.</w:t>
      </w:r>
    </w:p>
    <w:p w:rsidR="00F16F7E" w:rsidRDefault="00B24C3D" w:rsidP="00F16F7E">
      <w:r>
        <w:rPr>
          <w:bCs/>
          <w:color w:val="000000"/>
        </w:rPr>
        <w:t xml:space="preserve">Provide a statement of responsibility if important for identification. </w:t>
      </w:r>
      <w:r w:rsidR="00F16F7E" w:rsidRPr="00F16F7E">
        <w:t>If there is no formal statement of responsibility, do not attempt to construct one; instead, make appropriate notes for any other persons, families or bodies that appear in the text of the online file and are deemed important for identification and access or to help document usage.</w:t>
      </w:r>
      <w:r w:rsidR="00733EC1">
        <w:t xml:space="preserve"> See </w:t>
      </w:r>
      <w:r w:rsidR="00767D5F" w:rsidRPr="00767D5F">
        <w:rPr>
          <w:b/>
          <w:iCs/>
        </w:rPr>
        <w:t>CCM</w:t>
      </w:r>
      <w:r w:rsidR="00733EC1">
        <w:t xml:space="preserve"> Module </w:t>
      </w:r>
      <w:r w:rsidR="0020364E">
        <w:t>6</w:t>
      </w:r>
      <w:r w:rsidR="00B42328">
        <w:t xml:space="preserve"> </w:t>
      </w:r>
      <w:r w:rsidR="00733EC1">
        <w:t>for more guidance.</w:t>
      </w:r>
    </w:p>
    <w:p w:rsidR="00733EC1" w:rsidRDefault="00733EC1" w:rsidP="00F16F7E"/>
    <w:p w:rsidR="00733EC1" w:rsidRPr="00F16F7E" w:rsidRDefault="00733EC1" w:rsidP="00F16F7E"/>
    <w:p w:rsidR="00733EC1" w:rsidRPr="00D9388D" w:rsidRDefault="00BE37A6" w:rsidP="00C21C2F">
      <w:pPr>
        <w:pStyle w:val="Heading1"/>
      </w:pPr>
      <w:bookmarkStart w:id="34" w:name="_Toc374012239"/>
      <w:r>
        <w:t xml:space="preserve">31.7. </w:t>
      </w:r>
      <w:r w:rsidR="00733EC1" w:rsidRPr="00733EC1">
        <w:t>Variant titles</w:t>
      </w:r>
      <w:r w:rsidR="00733EC1">
        <w:rPr>
          <w:color w:val="FF0000"/>
        </w:rPr>
        <w:t xml:space="preserve"> </w:t>
      </w:r>
      <w:r w:rsidR="00733EC1" w:rsidRPr="00733EC1">
        <w:t>(field 246)</w:t>
      </w:r>
      <w:bookmarkEnd w:id="34"/>
    </w:p>
    <w:p w:rsidR="006646F6" w:rsidRPr="00D9388D" w:rsidRDefault="006646F6" w:rsidP="006646F6"/>
    <w:p w:rsidR="00733EC1" w:rsidRPr="00733EC1" w:rsidRDefault="00733EC1" w:rsidP="00733EC1">
      <w:r w:rsidRPr="00733EC1">
        <w:rPr>
          <w:color w:val="000000"/>
        </w:rPr>
        <w:t>Online serials may contain variant titles on the home page or other locations.  Such variants include "at head of title" phrases, running titles, or abbreviated titles in header information or at the end of the file.  File or directory names constitute other legitimate variant titles if it may be reasonably assumed that a user would search for the serial using those names.  The title bar in the Web browser displays the HTML title element as coded in the document.  Such a title can be recorded as a title variant or can help clarify the form of the title proper when presentation in the chief source creates doubts.  </w:t>
      </w:r>
    </w:p>
    <w:p w:rsidR="00733EC1" w:rsidRPr="00733EC1" w:rsidRDefault="00733EC1" w:rsidP="00733EC1"/>
    <w:p w:rsidR="00733EC1" w:rsidRPr="00733EC1" w:rsidRDefault="00733EC1" w:rsidP="00733EC1">
      <w:r w:rsidRPr="00733EC1">
        <w:rPr>
          <w:color w:val="000000"/>
        </w:rPr>
        <w:t>Record all variant titles as specifically as possible, using</w:t>
      </w:r>
      <w:r w:rsidR="0011720F">
        <w:rPr>
          <w:color w:val="000000"/>
        </w:rPr>
        <w:t xml:space="preserve"> field 246 subfield $i </w:t>
      </w:r>
      <w:r w:rsidRPr="00733EC1">
        <w:rPr>
          <w:color w:val="000000"/>
        </w:rPr>
        <w:t>to generate an accurate note</w:t>
      </w:r>
      <w:r w:rsidR="0011720F">
        <w:rPr>
          <w:color w:val="000000"/>
        </w:rPr>
        <w:t>, if considered necessary</w:t>
      </w:r>
      <w:r w:rsidRPr="00733EC1">
        <w:rPr>
          <w:color w:val="000000"/>
        </w:rPr>
        <w:t>.</w:t>
      </w:r>
    </w:p>
    <w:p w:rsidR="00F16F7E" w:rsidRPr="00F16F7E" w:rsidRDefault="00F16F7E" w:rsidP="003D134A"/>
    <w:tbl>
      <w:tblPr>
        <w:tblW w:w="9342"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4"/>
        <w:gridCol w:w="577"/>
        <w:gridCol w:w="7961"/>
      </w:tblGrid>
      <w:tr w:rsidR="00733EC1" w:rsidTr="00C52120">
        <w:trPr>
          <w:trHeight w:val="144"/>
        </w:trPr>
        <w:tc>
          <w:tcPr>
            <w:tcW w:w="804" w:type="dxa"/>
            <w:tcBorders>
              <w:top w:val="nil"/>
              <w:left w:val="nil"/>
              <w:bottom w:val="nil"/>
              <w:right w:val="nil"/>
            </w:tcBorders>
          </w:tcPr>
          <w:p w:rsidR="00733EC1" w:rsidRDefault="00733EC1" w:rsidP="0040263E">
            <w:pPr>
              <w:pStyle w:val="MARCRecordExample"/>
              <w:tabs>
                <w:tab w:val="left" w:pos="720"/>
                <w:tab w:val="right" w:leader="dot" w:pos="9360"/>
              </w:tabs>
              <w:spacing w:line="240" w:lineRule="auto"/>
            </w:pPr>
            <w:r>
              <w:t>245</w:t>
            </w:r>
          </w:p>
        </w:tc>
        <w:tc>
          <w:tcPr>
            <w:tcW w:w="577" w:type="dxa"/>
            <w:tcBorders>
              <w:top w:val="nil"/>
              <w:left w:val="nil"/>
              <w:bottom w:val="nil"/>
              <w:right w:val="nil"/>
            </w:tcBorders>
          </w:tcPr>
          <w:p w:rsidR="00733EC1" w:rsidRDefault="00733EC1" w:rsidP="0040263E">
            <w:pPr>
              <w:pStyle w:val="MARCRecordExample"/>
              <w:tabs>
                <w:tab w:val="left" w:pos="720"/>
                <w:tab w:val="right" w:leader="dot" w:pos="9360"/>
              </w:tabs>
              <w:spacing w:line="240" w:lineRule="auto"/>
            </w:pPr>
            <w:r>
              <w:t>00</w:t>
            </w:r>
          </w:p>
        </w:tc>
        <w:tc>
          <w:tcPr>
            <w:tcW w:w="7961" w:type="dxa"/>
            <w:tcBorders>
              <w:top w:val="nil"/>
              <w:left w:val="nil"/>
              <w:bottom w:val="nil"/>
              <w:right w:val="nil"/>
            </w:tcBorders>
          </w:tcPr>
          <w:p w:rsidR="00733EC1" w:rsidRDefault="00733EC1" w:rsidP="0040263E">
            <w:pPr>
              <w:pStyle w:val="MARCRecordExample"/>
              <w:tabs>
                <w:tab w:val="left" w:pos="720"/>
                <w:tab w:val="right" w:leader="dot" w:pos="9360"/>
              </w:tabs>
              <w:spacing w:line="240" w:lineRule="auto"/>
            </w:pPr>
            <w:r>
              <w:t xml:space="preserve">$a </w:t>
            </w:r>
            <w:r>
              <w:rPr>
                <w:rFonts w:cs="Courier New"/>
                <w:color w:val="000000"/>
                <w:szCs w:val="20"/>
              </w:rPr>
              <w:t>Emerging infectious diseases : $b EID.</w:t>
            </w:r>
          </w:p>
        </w:tc>
      </w:tr>
      <w:tr w:rsidR="00733EC1" w:rsidTr="00C52120">
        <w:trPr>
          <w:trHeight w:val="144"/>
        </w:trPr>
        <w:tc>
          <w:tcPr>
            <w:tcW w:w="804" w:type="dxa"/>
            <w:tcBorders>
              <w:top w:val="nil"/>
              <w:left w:val="nil"/>
              <w:bottom w:val="nil"/>
              <w:right w:val="nil"/>
            </w:tcBorders>
          </w:tcPr>
          <w:p w:rsidR="00733EC1" w:rsidRDefault="00733EC1" w:rsidP="0040263E">
            <w:pPr>
              <w:pStyle w:val="MARCRecordExample"/>
              <w:tabs>
                <w:tab w:val="left" w:pos="720"/>
                <w:tab w:val="right" w:leader="dot" w:pos="9360"/>
              </w:tabs>
              <w:spacing w:line="240" w:lineRule="auto"/>
            </w:pPr>
            <w:r>
              <w:t>246</w:t>
            </w:r>
          </w:p>
        </w:tc>
        <w:tc>
          <w:tcPr>
            <w:tcW w:w="577" w:type="dxa"/>
            <w:tcBorders>
              <w:top w:val="nil"/>
              <w:left w:val="nil"/>
              <w:bottom w:val="nil"/>
              <w:right w:val="nil"/>
            </w:tcBorders>
          </w:tcPr>
          <w:p w:rsidR="00733EC1" w:rsidRDefault="0011720F" w:rsidP="0040263E">
            <w:pPr>
              <w:pStyle w:val="MARCRecordExample"/>
              <w:tabs>
                <w:tab w:val="left" w:pos="720"/>
                <w:tab w:val="right" w:leader="dot" w:pos="9360"/>
              </w:tabs>
              <w:spacing w:line="240" w:lineRule="auto"/>
            </w:pPr>
            <w:r>
              <w:t>1#</w:t>
            </w:r>
          </w:p>
        </w:tc>
        <w:tc>
          <w:tcPr>
            <w:tcW w:w="7961" w:type="dxa"/>
            <w:tcBorders>
              <w:top w:val="nil"/>
              <w:left w:val="nil"/>
              <w:bottom w:val="nil"/>
              <w:right w:val="nil"/>
            </w:tcBorders>
          </w:tcPr>
          <w:p w:rsidR="00733EC1" w:rsidRDefault="00733EC1" w:rsidP="0040263E">
            <w:pPr>
              <w:pStyle w:val="MARCRecordExample"/>
              <w:tabs>
                <w:tab w:val="left" w:pos="720"/>
                <w:tab w:val="right" w:leader="dot" w:pos="9360"/>
              </w:tabs>
              <w:spacing w:line="240" w:lineRule="auto"/>
            </w:pPr>
            <w:r>
              <w:t>$a EID</w:t>
            </w:r>
          </w:p>
        </w:tc>
      </w:tr>
      <w:tr w:rsidR="003F75FF" w:rsidTr="00C52120">
        <w:trPr>
          <w:trHeight w:val="144"/>
        </w:trPr>
        <w:tc>
          <w:tcPr>
            <w:tcW w:w="804" w:type="dxa"/>
            <w:tcBorders>
              <w:top w:val="nil"/>
              <w:left w:val="nil"/>
              <w:bottom w:val="nil"/>
              <w:right w:val="nil"/>
            </w:tcBorders>
          </w:tcPr>
          <w:p w:rsidR="003F75FF" w:rsidRDefault="003F75FF" w:rsidP="0040263E">
            <w:pPr>
              <w:pStyle w:val="MARCRecordExample"/>
              <w:tabs>
                <w:tab w:val="left" w:pos="720"/>
                <w:tab w:val="right" w:leader="dot" w:pos="9360"/>
              </w:tabs>
              <w:spacing w:line="240" w:lineRule="auto"/>
            </w:pPr>
          </w:p>
        </w:tc>
        <w:tc>
          <w:tcPr>
            <w:tcW w:w="577" w:type="dxa"/>
            <w:tcBorders>
              <w:top w:val="nil"/>
              <w:left w:val="nil"/>
              <w:bottom w:val="nil"/>
              <w:right w:val="nil"/>
            </w:tcBorders>
          </w:tcPr>
          <w:p w:rsidR="003F75FF" w:rsidRDefault="003F75FF" w:rsidP="0040263E">
            <w:pPr>
              <w:pStyle w:val="MARCRecordExample"/>
              <w:tabs>
                <w:tab w:val="left" w:pos="720"/>
                <w:tab w:val="right" w:leader="dot" w:pos="9360"/>
              </w:tabs>
              <w:spacing w:line="240" w:lineRule="auto"/>
            </w:pPr>
          </w:p>
        </w:tc>
        <w:tc>
          <w:tcPr>
            <w:tcW w:w="7961" w:type="dxa"/>
            <w:tcBorders>
              <w:top w:val="nil"/>
              <w:left w:val="nil"/>
              <w:bottom w:val="nil"/>
              <w:right w:val="nil"/>
            </w:tcBorders>
          </w:tcPr>
          <w:p w:rsidR="003F75FF" w:rsidRDefault="003F75FF" w:rsidP="0040263E">
            <w:pPr>
              <w:pStyle w:val="MARCRecordExample"/>
              <w:tabs>
                <w:tab w:val="left" w:pos="720"/>
                <w:tab w:val="right" w:leader="dot" w:pos="9360"/>
              </w:tabs>
              <w:spacing w:line="240" w:lineRule="auto"/>
            </w:pPr>
          </w:p>
        </w:tc>
      </w:tr>
      <w:tr w:rsidR="00733EC1" w:rsidTr="00C52120">
        <w:trPr>
          <w:trHeight w:val="144"/>
        </w:trPr>
        <w:tc>
          <w:tcPr>
            <w:tcW w:w="804" w:type="dxa"/>
            <w:tcBorders>
              <w:top w:val="nil"/>
              <w:left w:val="nil"/>
              <w:bottom w:val="nil"/>
              <w:right w:val="nil"/>
            </w:tcBorders>
          </w:tcPr>
          <w:p w:rsidR="00733EC1" w:rsidRDefault="00733EC1" w:rsidP="0040263E">
            <w:pPr>
              <w:pStyle w:val="MARCRecordExample"/>
              <w:tabs>
                <w:tab w:val="left" w:pos="720"/>
                <w:tab w:val="right" w:leader="dot" w:pos="9360"/>
              </w:tabs>
              <w:spacing w:line="240" w:lineRule="auto"/>
            </w:pPr>
            <w:r>
              <w:t>245</w:t>
            </w:r>
          </w:p>
        </w:tc>
        <w:tc>
          <w:tcPr>
            <w:tcW w:w="577" w:type="dxa"/>
            <w:tcBorders>
              <w:top w:val="nil"/>
              <w:left w:val="nil"/>
              <w:bottom w:val="nil"/>
              <w:right w:val="nil"/>
            </w:tcBorders>
          </w:tcPr>
          <w:p w:rsidR="00733EC1" w:rsidRDefault="00733EC1" w:rsidP="0040263E">
            <w:pPr>
              <w:pStyle w:val="MARCRecordExample"/>
              <w:tabs>
                <w:tab w:val="left" w:pos="720"/>
                <w:tab w:val="right" w:leader="dot" w:pos="9360"/>
              </w:tabs>
              <w:spacing w:line="240" w:lineRule="auto"/>
            </w:pPr>
            <w:r>
              <w:t>00</w:t>
            </w:r>
          </w:p>
        </w:tc>
        <w:tc>
          <w:tcPr>
            <w:tcW w:w="7961" w:type="dxa"/>
            <w:tcBorders>
              <w:top w:val="nil"/>
              <w:left w:val="nil"/>
              <w:bottom w:val="nil"/>
              <w:right w:val="nil"/>
            </w:tcBorders>
          </w:tcPr>
          <w:p w:rsidR="00733EC1" w:rsidRDefault="00733EC1" w:rsidP="0040263E">
            <w:pPr>
              <w:pStyle w:val="MARCRecordExample"/>
              <w:tabs>
                <w:tab w:val="left" w:pos="720"/>
                <w:tab w:val="right" w:leader="dot" w:pos="9360"/>
              </w:tabs>
              <w:spacing w:line="240" w:lineRule="auto"/>
            </w:pPr>
            <w:r>
              <w:t xml:space="preserve">$a </w:t>
            </w:r>
            <w:r>
              <w:rPr>
                <w:rFonts w:cs="Courier New"/>
                <w:color w:val="000000"/>
                <w:szCs w:val="20"/>
              </w:rPr>
              <w:t>Journal of extension.</w:t>
            </w:r>
          </w:p>
        </w:tc>
      </w:tr>
      <w:tr w:rsidR="00733EC1" w:rsidTr="00C52120">
        <w:trPr>
          <w:trHeight w:val="144"/>
        </w:trPr>
        <w:tc>
          <w:tcPr>
            <w:tcW w:w="804" w:type="dxa"/>
            <w:tcBorders>
              <w:top w:val="nil"/>
              <w:left w:val="nil"/>
              <w:bottom w:val="nil"/>
              <w:right w:val="nil"/>
            </w:tcBorders>
          </w:tcPr>
          <w:p w:rsidR="00733EC1" w:rsidRDefault="00733EC1" w:rsidP="0040263E">
            <w:pPr>
              <w:pStyle w:val="MARCRecordExample"/>
              <w:tabs>
                <w:tab w:val="left" w:pos="720"/>
                <w:tab w:val="right" w:leader="dot" w:pos="9360"/>
              </w:tabs>
              <w:spacing w:line="240" w:lineRule="auto"/>
            </w:pPr>
            <w:r>
              <w:t>246</w:t>
            </w:r>
          </w:p>
        </w:tc>
        <w:tc>
          <w:tcPr>
            <w:tcW w:w="577" w:type="dxa"/>
            <w:tcBorders>
              <w:top w:val="nil"/>
              <w:left w:val="nil"/>
              <w:bottom w:val="nil"/>
              <w:right w:val="nil"/>
            </w:tcBorders>
          </w:tcPr>
          <w:p w:rsidR="00733EC1" w:rsidRDefault="00733EC1" w:rsidP="0040263E">
            <w:pPr>
              <w:pStyle w:val="MARCRecordExample"/>
              <w:tabs>
                <w:tab w:val="left" w:pos="720"/>
                <w:tab w:val="right" w:leader="dot" w:pos="9360"/>
              </w:tabs>
              <w:spacing w:line="240" w:lineRule="auto"/>
            </w:pPr>
            <w:r>
              <w:t>1#</w:t>
            </w:r>
          </w:p>
        </w:tc>
        <w:tc>
          <w:tcPr>
            <w:tcW w:w="7961" w:type="dxa"/>
            <w:tcBorders>
              <w:top w:val="nil"/>
              <w:left w:val="nil"/>
              <w:bottom w:val="nil"/>
              <w:right w:val="nil"/>
            </w:tcBorders>
          </w:tcPr>
          <w:p w:rsidR="00733EC1" w:rsidRDefault="00733EC1" w:rsidP="0040263E">
            <w:pPr>
              <w:pStyle w:val="MARCRecordExample"/>
              <w:tabs>
                <w:tab w:val="left" w:pos="720"/>
                <w:tab w:val="right" w:leader="dot" w:pos="9360"/>
              </w:tabs>
              <w:spacing w:line="240" w:lineRule="auto"/>
            </w:pPr>
            <w:r>
              <w:t>$i Also known as $a JOE</w:t>
            </w:r>
          </w:p>
        </w:tc>
      </w:tr>
      <w:tr w:rsidR="003F75FF" w:rsidTr="00C52120">
        <w:trPr>
          <w:trHeight w:val="144"/>
        </w:trPr>
        <w:tc>
          <w:tcPr>
            <w:tcW w:w="804" w:type="dxa"/>
            <w:tcBorders>
              <w:top w:val="nil"/>
              <w:left w:val="nil"/>
              <w:bottom w:val="nil"/>
              <w:right w:val="nil"/>
            </w:tcBorders>
          </w:tcPr>
          <w:p w:rsidR="003F75FF" w:rsidRDefault="003F75FF" w:rsidP="0040263E">
            <w:pPr>
              <w:pStyle w:val="MARCRecordExample"/>
              <w:tabs>
                <w:tab w:val="left" w:pos="720"/>
                <w:tab w:val="right" w:leader="dot" w:pos="9360"/>
              </w:tabs>
              <w:spacing w:line="240" w:lineRule="auto"/>
            </w:pPr>
          </w:p>
        </w:tc>
        <w:tc>
          <w:tcPr>
            <w:tcW w:w="577" w:type="dxa"/>
            <w:tcBorders>
              <w:top w:val="nil"/>
              <w:left w:val="nil"/>
              <w:bottom w:val="nil"/>
              <w:right w:val="nil"/>
            </w:tcBorders>
          </w:tcPr>
          <w:p w:rsidR="003F75FF" w:rsidRDefault="003F75FF" w:rsidP="0040263E">
            <w:pPr>
              <w:pStyle w:val="MARCRecordExample"/>
              <w:tabs>
                <w:tab w:val="left" w:pos="720"/>
                <w:tab w:val="right" w:leader="dot" w:pos="9360"/>
              </w:tabs>
              <w:spacing w:line="240" w:lineRule="auto"/>
            </w:pPr>
          </w:p>
        </w:tc>
        <w:tc>
          <w:tcPr>
            <w:tcW w:w="7961" w:type="dxa"/>
            <w:tcBorders>
              <w:top w:val="nil"/>
              <w:left w:val="nil"/>
              <w:bottom w:val="nil"/>
              <w:right w:val="nil"/>
            </w:tcBorders>
          </w:tcPr>
          <w:p w:rsidR="003F75FF" w:rsidRDefault="003F75FF" w:rsidP="0040263E">
            <w:pPr>
              <w:pStyle w:val="MARCRecordExample"/>
              <w:tabs>
                <w:tab w:val="left" w:pos="720"/>
                <w:tab w:val="right" w:leader="dot" w:pos="9360"/>
              </w:tabs>
              <w:spacing w:line="240" w:lineRule="auto"/>
            </w:pPr>
          </w:p>
        </w:tc>
      </w:tr>
      <w:tr w:rsidR="00733EC1" w:rsidTr="00C52120">
        <w:trPr>
          <w:trHeight w:val="144"/>
        </w:trPr>
        <w:tc>
          <w:tcPr>
            <w:tcW w:w="804" w:type="dxa"/>
            <w:tcBorders>
              <w:top w:val="nil"/>
              <w:left w:val="nil"/>
              <w:bottom w:val="nil"/>
              <w:right w:val="nil"/>
            </w:tcBorders>
          </w:tcPr>
          <w:p w:rsidR="00733EC1" w:rsidRDefault="00733EC1" w:rsidP="0040263E">
            <w:pPr>
              <w:pStyle w:val="MARCRecordExample"/>
              <w:tabs>
                <w:tab w:val="left" w:pos="720"/>
                <w:tab w:val="right" w:leader="dot" w:pos="9360"/>
              </w:tabs>
              <w:spacing w:line="240" w:lineRule="auto"/>
            </w:pPr>
            <w:r>
              <w:lastRenderedPageBreak/>
              <w:t>245</w:t>
            </w:r>
          </w:p>
        </w:tc>
        <w:tc>
          <w:tcPr>
            <w:tcW w:w="577" w:type="dxa"/>
            <w:tcBorders>
              <w:top w:val="nil"/>
              <w:left w:val="nil"/>
              <w:bottom w:val="nil"/>
              <w:right w:val="nil"/>
            </w:tcBorders>
          </w:tcPr>
          <w:p w:rsidR="00733EC1" w:rsidRDefault="00733EC1" w:rsidP="0040263E">
            <w:pPr>
              <w:pStyle w:val="MARCRecordExample"/>
              <w:tabs>
                <w:tab w:val="left" w:pos="720"/>
                <w:tab w:val="right" w:leader="dot" w:pos="9360"/>
              </w:tabs>
              <w:spacing w:line="240" w:lineRule="auto"/>
            </w:pPr>
            <w:r>
              <w:t>00</w:t>
            </w:r>
          </w:p>
        </w:tc>
        <w:tc>
          <w:tcPr>
            <w:tcW w:w="7961" w:type="dxa"/>
            <w:tcBorders>
              <w:top w:val="nil"/>
              <w:left w:val="nil"/>
              <w:bottom w:val="nil"/>
              <w:right w:val="nil"/>
            </w:tcBorders>
          </w:tcPr>
          <w:p w:rsidR="00733EC1" w:rsidRDefault="00733EC1" w:rsidP="0040263E">
            <w:pPr>
              <w:pStyle w:val="MARCRecordExample"/>
              <w:tabs>
                <w:tab w:val="left" w:pos="720"/>
                <w:tab w:val="right" w:leader="dot" w:pos="9360"/>
              </w:tabs>
              <w:spacing w:line="240" w:lineRule="auto"/>
            </w:pPr>
            <w:r>
              <w:t xml:space="preserve">$a </w:t>
            </w:r>
            <w:r>
              <w:rPr>
                <w:rFonts w:cs="Courier New"/>
                <w:color w:val="000000"/>
                <w:szCs w:val="20"/>
              </w:rPr>
              <w:t>Effector online.</w:t>
            </w:r>
          </w:p>
        </w:tc>
      </w:tr>
      <w:tr w:rsidR="00733EC1" w:rsidTr="00C52120">
        <w:trPr>
          <w:trHeight w:val="144"/>
        </w:trPr>
        <w:tc>
          <w:tcPr>
            <w:tcW w:w="804" w:type="dxa"/>
            <w:tcBorders>
              <w:top w:val="nil"/>
              <w:left w:val="nil"/>
              <w:bottom w:val="nil"/>
              <w:right w:val="nil"/>
            </w:tcBorders>
          </w:tcPr>
          <w:p w:rsidR="00733EC1" w:rsidRDefault="00733EC1" w:rsidP="0040263E">
            <w:pPr>
              <w:pStyle w:val="MARCRecordExample"/>
              <w:tabs>
                <w:tab w:val="left" w:pos="720"/>
                <w:tab w:val="right" w:leader="dot" w:pos="9360"/>
              </w:tabs>
              <w:spacing w:line="240" w:lineRule="auto"/>
            </w:pPr>
            <w:r>
              <w:t>246</w:t>
            </w:r>
          </w:p>
        </w:tc>
        <w:tc>
          <w:tcPr>
            <w:tcW w:w="577" w:type="dxa"/>
            <w:tcBorders>
              <w:top w:val="nil"/>
              <w:left w:val="nil"/>
              <w:bottom w:val="nil"/>
              <w:right w:val="nil"/>
            </w:tcBorders>
          </w:tcPr>
          <w:p w:rsidR="00733EC1" w:rsidRDefault="00733EC1" w:rsidP="0040263E">
            <w:pPr>
              <w:pStyle w:val="MARCRecordExample"/>
              <w:tabs>
                <w:tab w:val="left" w:pos="720"/>
                <w:tab w:val="right" w:leader="dot" w:pos="9360"/>
              </w:tabs>
              <w:spacing w:line="240" w:lineRule="auto"/>
            </w:pPr>
            <w:r>
              <w:t>1#</w:t>
            </w:r>
          </w:p>
        </w:tc>
        <w:tc>
          <w:tcPr>
            <w:tcW w:w="7961" w:type="dxa"/>
            <w:tcBorders>
              <w:top w:val="nil"/>
              <w:left w:val="nil"/>
              <w:bottom w:val="nil"/>
              <w:right w:val="nil"/>
            </w:tcBorders>
          </w:tcPr>
          <w:p w:rsidR="00C52120" w:rsidRDefault="00733EC1" w:rsidP="0040263E">
            <w:pPr>
              <w:pStyle w:val="MARCRecordExample"/>
              <w:tabs>
                <w:tab w:val="left" w:pos="720"/>
                <w:tab w:val="right" w:leader="dot" w:pos="9360"/>
              </w:tabs>
              <w:spacing w:line="240" w:lineRule="auto"/>
            </w:pPr>
            <w:r>
              <w:t>$i File name: $a EFFON</w:t>
            </w:r>
          </w:p>
        </w:tc>
      </w:tr>
      <w:tr w:rsidR="003F75FF" w:rsidTr="00C52120">
        <w:trPr>
          <w:trHeight w:val="144"/>
        </w:trPr>
        <w:tc>
          <w:tcPr>
            <w:tcW w:w="804" w:type="dxa"/>
            <w:tcBorders>
              <w:top w:val="nil"/>
              <w:left w:val="nil"/>
              <w:bottom w:val="nil"/>
              <w:right w:val="nil"/>
            </w:tcBorders>
          </w:tcPr>
          <w:p w:rsidR="003F75FF" w:rsidRDefault="003F75FF" w:rsidP="0040263E">
            <w:pPr>
              <w:pStyle w:val="MARCRecordExample"/>
              <w:tabs>
                <w:tab w:val="left" w:pos="720"/>
                <w:tab w:val="right" w:leader="dot" w:pos="9360"/>
              </w:tabs>
              <w:spacing w:line="240" w:lineRule="auto"/>
            </w:pPr>
          </w:p>
        </w:tc>
        <w:tc>
          <w:tcPr>
            <w:tcW w:w="577" w:type="dxa"/>
            <w:tcBorders>
              <w:top w:val="nil"/>
              <w:left w:val="nil"/>
              <w:bottom w:val="nil"/>
              <w:right w:val="nil"/>
            </w:tcBorders>
          </w:tcPr>
          <w:p w:rsidR="003F75FF" w:rsidRDefault="003F75FF" w:rsidP="0040263E">
            <w:pPr>
              <w:pStyle w:val="MARCRecordExample"/>
              <w:tabs>
                <w:tab w:val="left" w:pos="720"/>
                <w:tab w:val="right" w:leader="dot" w:pos="9360"/>
              </w:tabs>
              <w:spacing w:line="240" w:lineRule="auto"/>
            </w:pPr>
          </w:p>
        </w:tc>
        <w:tc>
          <w:tcPr>
            <w:tcW w:w="7961" w:type="dxa"/>
            <w:tcBorders>
              <w:top w:val="nil"/>
              <w:left w:val="nil"/>
              <w:bottom w:val="nil"/>
              <w:right w:val="nil"/>
            </w:tcBorders>
          </w:tcPr>
          <w:p w:rsidR="003F75FF" w:rsidRDefault="003F75FF" w:rsidP="0040263E">
            <w:pPr>
              <w:pStyle w:val="MARCRecordExample"/>
              <w:tabs>
                <w:tab w:val="left" w:pos="720"/>
                <w:tab w:val="right" w:leader="dot" w:pos="9360"/>
              </w:tabs>
              <w:spacing w:line="240" w:lineRule="auto"/>
            </w:pPr>
          </w:p>
        </w:tc>
      </w:tr>
      <w:tr w:rsidR="00C52120" w:rsidTr="00C52120">
        <w:trPr>
          <w:trHeight w:val="144"/>
        </w:trPr>
        <w:tc>
          <w:tcPr>
            <w:tcW w:w="804" w:type="dxa"/>
            <w:tcBorders>
              <w:top w:val="nil"/>
              <w:left w:val="nil"/>
              <w:bottom w:val="nil"/>
              <w:right w:val="nil"/>
            </w:tcBorders>
          </w:tcPr>
          <w:p w:rsidR="00C52120" w:rsidRDefault="00C52120" w:rsidP="0040263E">
            <w:pPr>
              <w:pStyle w:val="MARCRecordExample"/>
              <w:tabs>
                <w:tab w:val="left" w:pos="720"/>
                <w:tab w:val="right" w:leader="dot" w:pos="9360"/>
              </w:tabs>
              <w:spacing w:line="240" w:lineRule="auto"/>
            </w:pPr>
            <w:r>
              <w:t>245</w:t>
            </w:r>
          </w:p>
        </w:tc>
        <w:tc>
          <w:tcPr>
            <w:tcW w:w="577" w:type="dxa"/>
            <w:tcBorders>
              <w:top w:val="nil"/>
              <w:left w:val="nil"/>
              <w:bottom w:val="nil"/>
              <w:right w:val="nil"/>
            </w:tcBorders>
          </w:tcPr>
          <w:p w:rsidR="00C52120" w:rsidRDefault="00C52120" w:rsidP="0040263E">
            <w:pPr>
              <w:pStyle w:val="MARCRecordExample"/>
              <w:tabs>
                <w:tab w:val="left" w:pos="720"/>
                <w:tab w:val="right" w:leader="dot" w:pos="9360"/>
              </w:tabs>
              <w:spacing w:line="240" w:lineRule="auto"/>
            </w:pPr>
            <w:r>
              <w:t>00</w:t>
            </w:r>
          </w:p>
        </w:tc>
        <w:tc>
          <w:tcPr>
            <w:tcW w:w="7961" w:type="dxa"/>
            <w:tcBorders>
              <w:top w:val="nil"/>
              <w:left w:val="nil"/>
              <w:bottom w:val="nil"/>
              <w:right w:val="nil"/>
            </w:tcBorders>
          </w:tcPr>
          <w:p w:rsidR="00C52120" w:rsidRDefault="00C52120" w:rsidP="0040263E">
            <w:pPr>
              <w:pStyle w:val="MARCRecordExample"/>
              <w:tabs>
                <w:tab w:val="left" w:pos="720"/>
                <w:tab w:val="right" w:leader="dot" w:pos="9360"/>
              </w:tabs>
              <w:spacing w:line="240" w:lineRule="auto"/>
            </w:pPr>
            <w:r>
              <w:t xml:space="preserve">$a </w:t>
            </w:r>
            <w:r>
              <w:rPr>
                <w:rFonts w:cs="Courier New"/>
                <w:color w:val="000000"/>
                <w:szCs w:val="20"/>
              </w:rPr>
              <w:t>Word virtual.</w:t>
            </w:r>
          </w:p>
        </w:tc>
      </w:tr>
      <w:tr w:rsidR="00C52120" w:rsidTr="00C52120">
        <w:trPr>
          <w:trHeight w:val="144"/>
        </w:trPr>
        <w:tc>
          <w:tcPr>
            <w:tcW w:w="804" w:type="dxa"/>
            <w:tcBorders>
              <w:top w:val="nil"/>
              <w:left w:val="nil"/>
              <w:bottom w:val="nil"/>
              <w:right w:val="nil"/>
            </w:tcBorders>
          </w:tcPr>
          <w:p w:rsidR="00C52120" w:rsidRDefault="00C52120" w:rsidP="0040263E">
            <w:pPr>
              <w:pStyle w:val="MARCRecordExample"/>
              <w:tabs>
                <w:tab w:val="left" w:pos="720"/>
                <w:tab w:val="right" w:leader="dot" w:pos="9360"/>
              </w:tabs>
              <w:spacing w:line="240" w:lineRule="auto"/>
            </w:pPr>
            <w:r>
              <w:t>246</w:t>
            </w:r>
          </w:p>
        </w:tc>
        <w:tc>
          <w:tcPr>
            <w:tcW w:w="577" w:type="dxa"/>
            <w:tcBorders>
              <w:top w:val="nil"/>
              <w:left w:val="nil"/>
              <w:bottom w:val="nil"/>
              <w:right w:val="nil"/>
            </w:tcBorders>
          </w:tcPr>
          <w:p w:rsidR="00C52120" w:rsidRDefault="00C52120" w:rsidP="0040263E">
            <w:pPr>
              <w:pStyle w:val="MARCRecordExample"/>
              <w:tabs>
                <w:tab w:val="left" w:pos="720"/>
                <w:tab w:val="right" w:leader="dot" w:pos="9360"/>
              </w:tabs>
              <w:spacing w:line="240" w:lineRule="auto"/>
            </w:pPr>
            <w:r>
              <w:t>1#</w:t>
            </w:r>
          </w:p>
        </w:tc>
        <w:tc>
          <w:tcPr>
            <w:tcW w:w="7961" w:type="dxa"/>
            <w:tcBorders>
              <w:top w:val="nil"/>
              <w:left w:val="nil"/>
              <w:bottom w:val="nil"/>
              <w:right w:val="nil"/>
            </w:tcBorders>
          </w:tcPr>
          <w:p w:rsidR="00C52120" w:rsidRDefault="00C52120" w:rsidP="0040263E">
            <w:pPr>
              <w:pStyle w:val="MARCRecordExample"/>
              <w:tabs>
                <w:tab w:val="left" w:pos="720"/>
                <w:tab w:val="right" w:leader="dot" w:pos="9360"/>
              </w:tabs>
              <w:spacing w:line="240" w:lineRule="auto"/>
            </w:pPr>
            <w:r>
              <w:t>$i Title in source code: $a WordVirtual.com</w:t>
            </w:r>
          </w:p>
        </w:tc>
      </w:tr>
    </w:tbl>
    <w:p w:rsidR="003D134A" w:rsidRDefault="003D134A" w:rsidP="00BD37B4">
      <w:pPr>
        <w:pStyle w:val="BodyTextIndent"/>
        <w:ind w:firstLine="0"/>
      </w:pPr>
    </w:p>
    <w:p w:rsidR="00C52120" w:rsidRPr="00C52120" w:rsidRDefault="00C52120" w:rsidP="00C52120">
      <w:r w:rsidRPr="00C52120">
        <w:t>Multiple providers sometimes present the title of a digitized serial differently from one another. For the provider-neutral record, give access points for different forms of the title with the following introductory text:</w:t>
      </w:r>
    </w:p>
    <w:p w:rsidR="00C52120" w:rsidRPr="00C52120" w:rsidRDefault="00C52120" w:rsidP="00BD37B4">
      <w:pPr>
        <w:pStyle w:val="BodyTextIndent"/>
        <w:ind w:firstLine="0"/>
      </w:pPr>
    </w:p>
    <w:tbl>
      <w:tblPr>
        <w:tblW w:w="9342"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4"/>
        <w:gridCol w:w="577"/>
        <w:gridCol w:w="7961"/>
      </w:tblGrid>
      <w:tr w:rsidR="00C52120" w:rsidTr="00536E5B">
        <w:trPr>
          <w:trHeight w:val="144"/>
        </w:trPr>
        <w:tc>
          <w:tcPr>
            <w:tcW w:w="804" w:type="dxa"/>
            <w:tcBorders>
              <w:top w:val="nil"/>
              <w:left w:val="nil"/>
              <w:bottom w:val="nil"/>
              <w:right w:val="nil"/>
            </w:tcBorders>
          </w:tcPr>
          <w:p w:rsidR="00C52120" w:rsidRDefault="00C52120" w:rsidP="0040263E">
            <w:pPr>
              <w:pStyle w:val="MARCRecordExample"/>
              <w:tabs>
                <w:tab w:val="left" w:pos="720"/>
                <w:tab w:val="right" w:leader="dot" w:pos="9360"/>
              </w:tabs>
              <w:spacing w:line="240" w:lineRule="auto"/>
            </w:pPr>
            <w:r>
              <w:t>246</w:t>
            </w:r>
          </w:p>
        </w:tc>
        <w:tc>
          <w:tcPr>
            <w:tcW w:w="577" w:type="dxa"/>
            <w:tcBorders>
              <w:top w:val="nil"/>
              <w:left w:val="nil"/>
              <w:bottom w:val="nil"/>
              <w:right w:val="nil"/>
            </w:tcBorders>
          </w:tcPr>
          <w:p w:rsidR="00C52120" w:rsidRDefault="00C52120" w:rsidP="0040263E">
            <w:pPr>
              <w:pStyle w:val="MARCRecordExample"/>
              <w:tabs>
                <w:tab w:val="left" w:pos="720"/>
                <w:tab w:val="right" w:leader="dot" w:pos="9360"/>
              </w:tabs>
              <w:spacing w:line="240" w:lineRule="auto"/>
            </w:pPr>
            <w:r>
              <w:t>1#</w:t>
            </w:r>
          </w:p>
        </w:tc>
        <w:tc>
          <w:tcPr>
            <w:tcW w:w="7961" w:type="dxa"/>
            <w:tcBorders>
              <w:top w:val="nil"/>
              <w:left w:val="nil"/>
              <w:bottom w:val="nil"/>
              <w:right w:val="nil"/>
            </w:tcBorders>
          </w:tcPr>
          <w:p w:rsidR="00C52120" w:rsidRDefault="00536E5B" w:rsidP="00536E5B">
            <w:r w:rsidRPr="00536E5B">
              <w:rPr>
                <w:rFonts w:ascii="Courier New" w:hAnsi="Courier New" w:cs="Courier New"/>
                <w:color w:val="000000"/>
                <w:sz w:val="20"/>
                <w:szCs w:val="20"/>
              </w:rPr>
              <w:t>$i Issues from some providers have title: $a [Title]</w:t>
            </w:r>
            <w:r w:rsidRPr="00536E5B">
              <w:rPr>
                <w:color w:val="000000"/>
              </w:rPr>
              <w:t xml:space="preserve"> </w:t>
            </w:r>
          </w:p>
        </w:tc>
      </w:tr>
    </w:tbl>
    <w:p w:rsidR="003D134A" w:rsidRPr="003D134A" w:rsidRDefault="003D134A" w:rsidP="00BD37B4">
      <w:pPr>
        <w:pStyle w:val="BodyTextIndent"/>
        <w:ind w:firstLine="0"/>
      </w:pPr>
    </w:p>
    <w:p w:rsidR="003D134A" w:rsidRDefault="003D134A" w:rsidP="00BD37B4">
      <w:pPr>
        <w:pStyle w:val="BodyTextIndent"/>
        <w:ind w:firstLine="0"/>
      </w:pPr>
    </w:p>
    <w:p w:rsidR="00536E5B" w:rsidRPr="00536E5B" w:rsidRDefault="00536E5B" w:rsidP="00536E5B">
      <w:r w:rsidRPr="00536E5B">
        <w:rPr>
          <w:color w:val="000000"/>
        </w:rPr>
        <w:t>The example below is a record for the first title in a string of title change</w:t>
      </w:r>
      <w:r w:rsidR="00B42328">
        <w:rPr>
          <w:color w:val="000000"/>
        </w:rPr>
        <w:t xml:space="preserve">s; </w:t>
      </w:r>
      <w:r w:rsidRPr="00536E5B">
        <w:rPr>
          <w:color w:val="000000"/>
        </w:rPr>
        <w:t xml:space="preserve">records have been created for each title, based on the running title that appears on each article. All the successive titles, a, b, and c are carried on the same </w:t>
      </w:r>
      <w:r w:rsidR="00A153DA">
        <w:rPr>
          <w:color w:val="000000"/>
        </w:rPr>
        <w:t>website</w:t>
      </w:r>
      <w:r w:rsidRPr="00536E5B">
        <w:rPr>
          <w:color w:val="000000"/>
        </w:rPr>
        <w:t xml:space="preserve"> which carries the most recent title, c. </w:t>
      </w:r>
    </w:p>
    <w:p w:rsidR="003D134A" w:rsidRDefault="003D134A" w:rsidP="00BD37B4">
      <w:pPr>
        <w:pStyle w:val="BodyTextIndent"/>
        <w:ind w:firstLine="0"/>
      </w:pPr>
    </w:p>
    <w:tbl>
      <w:tblPr>
        <w:tblW w:w="9342"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4"/>
        <w:gridCol w:w="577"/>
        <w:gridCol w:w="7961"/>
      </w:tblGrid>
      <w:tr w:rsidR="00536E5B" w:rsidTr="0040263E">
        <w:trPr>
          <w:trHeight w:val="144"/>
        </w:trPr>
        <w:tc>
          <w:tcPr>
            <w:tcW w:w="804" w:type="dxa"/>
            <w:tcBorders>
              <w:top w:val="nil"/>
              <w:left w:val="nil"/>
              <w:bottom w:val="nil"/>
              <w:right w:val="nil"/>
            </w:tcBorders>
          </w:tcPr>
          <w:p w:rsidR="00536E5B" w:rsidRDefault="00536E5B" w:rsidP="0040263E">
            <w:pPr>
              <w:pStyle w:val="MARCRecordExample"/>
              <w:tabs>
                <w:tab w:val="left" w:pos="720"/>
                <w:tab w:val="right" w:leader="dot" w:pos="9360"/>
              </w:tabs>
              <w:spacing w:line="240" w:lineRule="auto"/>
            </w:pPr>
            <w:r>
              <w:t>245</w:t>
            </w:r>
          </w:p>
        </w:tc>
        <w:tc>
          <w:tcPr>
            <w:tcW w:w="577" w:type="dxa"/>
            <w:tcBorders>
              <w:top w:val="nil"/>
              <w:left w:val="nil"/>
              <w:bottom w:val="nil"/>
              <w:right w:val="nil"/>
            </w:tcBorders>
          </w:tcPr>
          <w:p w:rsidR="00536E5B" w:rsidRDefault="00536E5B" w:rsidP="0040263E">
            <w:pPr>
              <w:pStyle w:val="MARCRecordExample"/>
              <w:tabs>
                <w:tab w:val="left" w:pos="720"/>
                <w:tab w:val="right" w:leader="dot" w:pos="9360"/>
              </w:tabs>
              <w:spacing w:line="240" w:lineRule="auto"/>
            </w:pPr>
            <w:r>
              <w:t>00</w:t>
            </w:r>
          </w:p>
        </w:tc>
        <w:tc>
          <w:tcPr>
            <w:tcW w:w="7961" w:type="dxa"/>
            <w:tcBorders>
              <w:top w:val="nil"/>
              <w:left w:val="nil"/>
              <w:bottom w:val="nil"/>
              <w:right w:val="nil"/>
            </w:tcBorders>
          </w:tcPr>
          <w:p w:rsidR="00536E5B" w:rsidRDefault="00536E5B" w:rsidP="0040263E">
            <w:pPr>
              <w:pStyle w:val="MARCRecordExample"/>
              <w:tabs>
                <w:tab w:val="left" w:pos="720"/>
                <w:tab w:val="right" w:leader="dot" w:pos="9360"/>
              </w:tabs>
              <w:spacing w:line="240" w:lineRule="auto"/>
            </w:pPr>
            <w:r>
              <w:rPr>
                <w:rFonts w:cs="Courier New"/>
                <w:color w:val="000000"/>
                <w:szCs w:val="20"/>
              </w:rPr>
              <w:t>$a [Title a]      </w:t>
            </w:r>
          </w:p>
        </w:tc>
      </w:tr>
      <w:tr w:rsidR="00536E5B" w:rsidTr="0040263E">
        <w:trPr>
          <w:trHeight w:val="144"/>
        </w:trPr>
        <w:tc>
          <w:tcPr>
            <w:tcW w:w="804" w:type="dxa"/>
            <w:tcBorders>
              <w:top w:val="nil"/>
              <w:left w:val="nil"/>
              <w:bottom w:val="nil"/>
              <w:right w:val="nil"/>
            </w:tcBorders>
          </w:tcPr>
          <w:p w:rsidR="00536E5B" w:rsidRDefault="00536E5B" w:rsidP="0040263E">
            <w:pPr>
              <w:pStyle w:val="MARCRecordExample"/>
              <w:tabs>
                <w:tab w:val="left" w:pos="720"/>
                <w:tab w:val="right" w:leader="dot" w:pos="9360"/>
              </w:tabs>
              <w:spacing w:line="240" w:lineRule="auto"/>
            </w:pPr>
            <w:r>
              <w:t>246</w:t>
            </w:r>
          </w:p>
        </w:tc>
        <w:tc>
          <w:tcPr>
            <w:tcW w:w="577" w:type="dxa"/>
            <w:tcBorders>
              <w:top w:val="nil"/>
              <w:left w:val="nil"/>
              <w:bottom w:val="nil"/>
              <w:right w:val="nil"/>
            </w:tcBorders>
          </w:tcPr>
          <w:p w:rsidR="00536E5B" w:rsidRDefault="00536E5B" w:rsidP="0040263E">
            <w:pPr>
              <w:pStyle w:val="MARCRecordExample"/>
              <w:tabs>
                <w:tab w:val="left" w:pos="720"/>
                <w:tab w:val="right" w:leader="dot" w:pos="9360"/>
              </w:tabs>
              <w:spacing w:line="240" w:lineRule="auto"/>
            </w:pPr>
            <w:r>
              <w:t>1#</w:t>
            </w:r>
          </w:p>
        </w:tc>
        <w:tc>
          <w:tcPr>
            <w:tcW w:w="7961" w:type="dxa"/>
            <w:tcBorders>
              <w:top w:val="nil"/>
              <w:left w:val="nil"/>
              <w:bottom w:val="nil"/>
              <w:right w:val="nil"/>
            </w:tcBorders>
          </w:tcPr>
          <w:p w:rsidR="00536E5B" w:rsidRDefault="00536E5B" w:rsidP="0040263E">
            <w:pPr>
              <w:pStyle w:val="MARCRecordExample"/>
              <w:tabs>
                <w:tab w:val="left" w:pos="720"/>
                <w:tab w:val="right" w:leader="dot" w:pos="9360"/>
              </w:tabs>
              <w:spacing w:line="240" w:lineRule="auto"/>
            </w:pPr>
            <w:r>
              <w:t xml:space="preserve">$i Some providers make available as part of the </w:t>
            </w:r>
            <w:r w:rsidR="00A153DA">
              <w:t>website</w:t>
            </w:r>
            <w:r>
              <w:t xml:space="preserve"> for the later title $a [title c]</w:t>
            </w:r>
          </w:p>
        </w:tc>
      </w:tr>
      <w:tr w:rsidR="00536E5B" w:rsidTr="0040263E">
        <w:trPr>
          <w:trHeight w:val="144"/>
        </w:trPr>
        <w:tc>
          <w:tcPr>
            <w:tcW w:w="804" w:type="dxa"/>
            <w:tcBorders>
              <w:top w:val="nil"/>
              <w:left w:val="nil"/>
              <w:bottom w:val="nil"/>
              <w:right w:val="nil"/>
            </w:tcBorders>
          </w:tcPr>
          <w:p w:rsidR="00536E5B" w:rsidRDefault="00536E5B" w:rsidP="0040263E">
            <w:pPr>
              <w:pStyle w:val="MARCRecordExample"/>
              <w:tabs>
                <w:tab w:val="left" w:pos="720"/>
                <w:tab w:val="right" w:leader="dot" w:pos="9360"/>
              </w:tabs>
              <w:spacing w:line="240" w:lineRule="auto"/>
            </w:pPr>
            <w:r>
              <w:t>785</w:t>
            </w:r>
          </w:p>
        </w:tc>
        <w:tc>
          <w:tcPr>
            <w:tcW w:w="577" w:type="dxa"/>
            <w:tcBorders>
              <w:top w:val="nil"/>
              <w:left w:val="nil"/>
              <w:bottom w:val="nil"/>
              <w:right w:val="nil"/>
            </w:tcBorders>
          </w:tcPr>
          <w:p w:rsidR="00536E5B" w:rsidRDefault="00536E5B" w:rsidP="0040263E">
            <w:pPr>
              <w:pStyle w:val="MARCRecordExample"/>
              <w:tabs>
                <w:tab w:val="left" w:pos="720"/>
                <w:tab w:val="right" w:leader="dot" w:pos="9360"/>
              </w:tabs>
              <w:spacing w:line="240" w:lineRule="auto"/>
            </w:pPr>
            <w:r>
              <w:t>00</w:t>
            </w:r>
          </w:p>
        </w:tc>
        <w:tc>
          <w:tcPr>
            <w:tcW w:w="7961" w:type="dxa"/>
            <w:tcBorders>
              <w:top w:val="nil"/>
              <w:left w:val="nil"/>
              <w:bottom w:val="nil"/>
              <w:right w:val="nil"/>
            </w:tcBorders>
          </w:tcPr>
          <w:p w:rsidR="00536E5B" w:rsidRDefault="00536E5B" w:rsidP="0040263E">
            <w:pPr>
              <w:pStyle w:val="MARCRecordExample"/>
              <w:tabs>
                <w:tab w:val="left" w:pos="720"/>
                <w:tab w:val="right" w:leader="dot" w:pos="9360"/>
              </w:tabs>
              <w:spacing w:line="240" w:lineRule="auto"/>
            </w:pPr>
            <w:r>
              <w:t>$t [title b]</w:t>
            </w:r>
          </w:p>
        </w:tc>
      </w:tr>
    </w:tbl>
    <w:p w:rsidR="003D134A" w:rsidRDefault="003D134A" w:rsidP="00BD37B4">
      <w:pPr>
        <w:pStyle w:val="BodyTextIndent"/>
        <w:ind w:firstLine="0"/>
      </w:pPr>
    </w:p>
    <w:p w:rsidR="001F149C" w:rsidRPr="001F149C" w:rsidRDefault="00B37D3E" w:rsidP="00C21C2F">
      <w:pPr>
        <w:pStyle w:val="Heading1"/>
      </w:pPr>
      <w:bookmarkStart w:id="35" w:name="_Toc374012240"/>
      <w:r>
        <w:t>31.8</w:t>
      </w:r>
      <w:r w:rsidR="001F149C" w:rsidRPr="001F149C">
        <w:t>. Numbering (fields 362, 588)</w:t>
      </w:r>
      <w:bookmarkEnd w:id="35"/>
    </w:p>
    <w:p w:rsidR="00C0035C" w:rsidRDefault="00C0035C" w:rsidP="001F149C">
      <w:pPr>
        <w:rPr>
          <w:color w:val="000000"/>
        </w:rPr>
      </w:pPr>
    </w:p>
    <w:p w:rsidR="00C0035C" w:rsidRPr="0072408D" w:rsidRDefault="001F149C" w:rsidP="00211A94">
      <w:pPr>
        <w:pStyle w:val="ListParagraph"/>
        <w:spacing w:after="0" w:line="240" w:lineRule="auto"/>
        <w:ind w:left="0"/>
        <w:rPr>
          <w:rFonts w:ascii="Times New Roman" w:hAnsi="Times New Roman"/>
          <w:sz w:val="24"/>
          <w:szCs w:val="24"/>
        </w:rPr>
      </w:pPr>
      <w:r w:rsidRPr="00F55B5A">
        <w:rPr>
          <w:rFonts w:ascii="Times New Roman" w:hAnsi="Times New Roman"/>
          <w:color w:val="000000"/>
          <w:sz w:val="24"/>
        </w:rPr>
        <w:t>Transcribe numbering (</w:t>
      </w:r>
      <w:r w:rsidR="00563F4E">
        <w:rPr>
          <w:rFonts w:ascii="Times New Roman" w:hAnsi="Times New Roman"/>
          <w:color w:val="000000"/>
          <w:sz w:val="24"/>
        </w:rPr>
        <w:t xml:space="preserve">field 362) from the first </w:t>
      </w:r>
      <w:r w:rsidR="00524FA9">
        <w:rPr>
          <w:rFonts w:ascii="Times New Roman" w:hAnsi="Times New Roman"/>
          <w:color w:val="000000"/>
          <w:sz w:val="24"/>
        </w:rPr>
        <w:t>and last issue</w:t>
      </w:r>
      <w:r w:rsidR="00563F4E">
        <w:rPr>
          <w:rFonts w:ascii="Times New Roman" w:hAnsi="Times New Roman"/>
          <w:color w:val="000000"/>
          <w:sz w:val="24"/>
        </w:rPr>
        <w:t>s</w:t>
      </w:r>
      <w:r w:rsidR="00524FA9">
        <w:rPr>
          <w:rFonts w:ascii="Times New Roman" w:hAnsi="Times New Roman"/>
          <w:color w:val="000000"/>
          <w:sz w:val="24"/>
        </w:rPr>
        <w:t xml:space="preserve"> of a remote access serial when </w:t>
      </w:r>
      <w:r w:rsidR="00211A94">
        <w:rPr>
          <w:rFonts w:ascii="Times New Roman" w:hAnsi="Times New Roman"/>
          <w:color w:val="000000"/>
          <w:sz w:val="24"/>
        </w:rPr>
        <w:t>these issues are in hand or the information is known</w:t>
      </w:r>
      <w:r w:rsidRPr="00F55B5A">
        <w:rPr>
          <w:rFonts w:ascii="Times New Roman" w:hAnsi="Times New Roman"/>
          <w:color w:val="000000"/>
          <w:sz w:val="24"/>
        </w:rPr>
        <w:t>.</w:t>
      </w:r>
      <w:r w:rsidRPr="001F149C">
        <w:rPr>
          <w:color w:val="000000"/>
        </w:rPr>
        <w:t xml:space="preserve">  </w:t>
      </w:r>
      <w:r w:rsidR="00C0035C">
        <w:rPr>
          <w:rFonts w:ascii="Times New Roman" w:hAnsi="Times New Roman"/>
          <w:color w:val="E36C0A"/>
          <w:sz w:val="24"/>
          <w:szCs w:val="24"/>
        </w:rPr>
        <w:t xml:space="preserve"> </w:t>
      </w:r>
      <w:r w:rsidR="00524FA9">
        <w:rPr>
          <w:rFonts w:ascii="Times New Roman" w:hAnsi="Times New Roman"/>
          <w:sz w:val="24"/>
          <w:szCs w:val="24"/>
        </w:rPr>
        <w:t xml:space="preserve">Prefer </w:t>
      </w:r>
      <w:r w:rsidR="00563F4E">
        <w:rPr>
          <w:rFonts w:ascii="Times New Roman" w:hAnsi="Times New Roman"/>
          <w:sz w:val="24"/>
          <w:szCs w:val="24"/>
        </w:rPr>
        <w:t xml:space="preserve">the first and </w:t>
      </w:r>
      <w:r w:rsidR="00C0035C" w:rsidRPr="0072408D">
        <w:rPr>
          <w:rFonts w:ascii="Times New Roman" w:hAnsi="Times New Roman"/>
          <w:sz w:val="24"/>
          <w:szCs w:val="24"/>
        </w:rPr>
        <w:t xml:space="preserve">last issue as the </w:t>
      </w:r>
      <w:r w:rsidR="00563F4E">
        <w:rPr>
          <w:rFonts w:ascii="Times New Roman" w:hAnsi="Times New Roman"/>
          <w:sz w:val="24"/>
          <w:szCs w:val="24"/>
        </w:rPr>
        <w:t xml:space="preserve">source of </w:t>
      </w:r>
      <w:r w:rsidR="00C0035C" w:rsidRPr="0072408D">
        <w:rPr>
          <w:rFonts w:ascii="Times New Roman" w:hAnsi="Times New Roman"/>
          <w:sz w:val="24"/>
          <w:szCs w:val="24"/>
        </w:rPr>
        <w:t>numbering.  If numb</w:t>
      </w:r>
      <w:r w:rsidR="00563F4E">
        <w:rPr>
          <w:rFonts w:ascii="Times New Roman" w:hAnsi="Times New Roman"/>
          <w:sz w:val="24"/>
          <w:szCs w:val="24"/>
        </w:rPr>
        <w:t xml:space="preserve">ering does not appear on </w:t>
      </w:r>
      <w:r w:rsidR="00747DDF">
        <w:rPr>
          <w:rFonts w:ascii="Times New Roman" w:hAnsi="Times New Roman"/>
          <w:sz w:val="24"/>
          <w:szCs w:val="24"/>
        </w:rPr>
        <w:t xml:space="preserve">the </w:t>
      </w:r>
      <w:r w:rsidR="00524FA9">
        <w:rPr>
          <w:rFonts w:ascii="Times New Roman" w:hAnsi="Times New Roman"/>
          <w:sz w:val="24"/>
          <w:szCs w:val="24"/>
        </w:rPr>
        <w:t>firs</w:t>
      </w:r>
      <w:r w:rsidR="00563F4E">
        <w:rPr>
          <w:rFonts w:ascii="Times New Roman" w:hAnsi="Times New Roman"/>
          <w:sz w:val="24"/>
          <w:szCs w:val="24"/>
        </w:rPr>
        <w:t xml:space="preserve">t or </w:t>
      </w:r>
      <w:r w:rsidR="00524FA9">
        <w:rPr>
          <w:rFonts w:ascii="Times New Roman" w:hAnsi="Times New Roman"/>
          <w:sz w:val="24"/>
          <w:szCs w:val="24"/>
        </w:rPr>
        <w:t>last issue</w:t>
      </w:r>
      <w:r w:rsidR="00563F4E">
        <w:rPr>
          <w:rFonts w:ascii="Times New Roman" w:hAnsi="Times New Roman"/>
          <w:sz w:val="24"/>
          <w:szCs w:val="24"/>
        </w:rPr>
        <w:t>s</w:t>
      </w:r>
      <w:r w:rsidR="00211A94">
        <w:rPr>
          <w:rFonts w:ascii="Times New Roman" w:hAnsi="Times New Roman"/>
          <w:sz w:val="24"/>
          <w:szCs w:val="24"/>
        </w:rPr>
        <w:t>,</w:t>
      </w:r>
      <w:r w:rsidR="00563F4E">
        <w:rPr>
          <w:rFonts w:ascii="Times New Roman" w:hAnsi="Times New Roman"/>
          <w:sz w:val="24"/>
          <w:szCs w:val="24"/>
        </w:rPr>
        <w:t xml:space="preserve"> the numbering may be recorded from other locations on the web site or files associated with the issues. If a source contains </w:t>
      </w:r>
      <w:r w:rsidR="00C0035C" w:rsidRPr="0072408D">
        <w:rPr>
          <w:rFonts w:ascii="Times New Roman" w:hAnsi="Times New Roman"/>
          <w:sz w:val="24"/>
          <w:szCs w:val="24"/>
        </w:rPr>
        <w:t>only part of the numbering (e.g., volume but not issue number), piece together the most complete numbering from anywhere in the resource.</w:t>
      </w:r>
      <w:r w:rsidR="00211A94">
        <w:rPr>
          <w:rFonts w:ascii="Times New Roman" w:hAnsi="Times New Roman"/>
          <w:sz w:val="24"/>
          <w:szCs w:val="24"/>
        </w:rPr>
        <w:t xml:space="preserve"> If the first or last issues are not in hand, but the numbering or publication dates of the first or last issue are known record this data in the 362 field.</w:t>
      </w:r>
    </w:p>
    <w:p w:rsidR="00524FA9" w:rsidRDefault="00524FA9" w:rsidP="001F149C">
      <w:pPr>
        <w:rPr>
          <w:color w:val="000000"/>
        </w:rPr>
      </w:pPr>
    </w:p>
    <w:p w:rsidR="001F149C" w:rsidRPr="001F149C" w:rsidRDefault="00211A94" w:rsidP="00211A94">
      <w:r>
        <w:rPr>
          <w:color w:val="000000"/>
        </w:rPr>
        <w:t xml:space="preserve">The </w:t>
      </w:r>
      <w:r w:rsidR="001F149C" w:rsidRPr="00211A94">
        <w:rPr>
          <w:color w:val="000000"/>
        </w:rPr>
        <w:t>unformatted 362 (1st indicator 1)</w:t>
      </w:r>
      <w:r>
        <w:rPr>
          <w:color w:val="000000"/>
        </w:rPr>
        <w:t xml:space="preserve"> is used to record the numbering of the first and last issue or</w:t>
      </w:r>
      <w:r w:rsidR="001F149C" w:rsidRPr="001F149C">
        <w:rPr>
          <w:i/>
          <w:iCs/>
          <w:color w:val="000000"/>
        </w:rPr>
        <w:t xml:space="preserve"> </w:t>
      </w:r>
      <w:r w:rsidR="001F149C" w:rsidRPr="001F149C">
        <w:rPr>
          <w:color w:val="000000"/>
        </w:rPr>
        <w:t>to supply numbering/dates of publication whenever this information is available</w:t>
      </w:r>
      <w:r>
        <w:rPr>
          <w:color w:val="000000"/>
        </w:rPr>
        <w:t>.</w:t>
      </w:r>
    </w:p>
    <w:p w:rsidR="001F149C" w:rsidRDefault="001F149C" w:rsidP="001F149C">
      <w:pPr>
        <w:rPr>
          <w:color w:val="000000"/>
        </w:rPr>
      </w:pPr>
    </w:p>
    <w:p w:rsidR="001F149C" w:rsidRPr="001F149C" w:rsidRDefault="001F149C" w:rsidP="001F149C">
      <w:r w:rsidRPr="001F149C">
        <w:rPr>
          <w:color w:val="000000"/>
        </w:rPr>
        <w:t>The CSR requ</w:t>
      </w:r>
      <w:r w:rsidR="00524FA9">
        <w:rPr>
          <w:color w:val="000000"/>
        </w:rPr>
        <w:t xml:space="preserve">ires </w:t>
      </w:r>
      <w:r w:rsidR="00141BEC">
        <w:rPr>
          <w:color w:val="000000"/>
        </w:rPr>
        <w:t>“</w:t>
      </w:r>
      <w:r w:rsidR="00524FA9">
        <w:rPr>
          <w:color w:val="000000"/>
        </w:rPr>
        <w:t>description based on</w:t>
      </w:r>
      <w:r w:rsidR="00141BEC">
        <w:rPr>
          <w:color w:val="000000"/>
        </w:rPr>
        <w:t>”</w:t>
      </w:r>
      <w:r w:rsidR="00524FA9">
        <w:rPr>
          <w:color w:val="000000"/>
        </w:rPr>
        <w:t xml:space="preserve"> </w:t>
      </w:r>
      <w:r w:rsidRPr="001F149C">
        <w:rPr>
          <w:color w:val="000000"/>
        </w:rPr>
        <w:t>information and the source of title on all CSR records even if cataloging is based on the first issue. This information should be combined into one 588 note. Exception: Source of title is not required on derived records (i.e., records for which the bibliographic description is created by cloning a record (commonly through the use of a macro) rather than transcribing elements from the resource).  See</w:t>
      </w:r>
      <w:r w:rsidR="00A8535E">
        <w:rPr>
          <w:color w:val="000000"/>
        </w:rPr>
        <w:t xml:space="preserve"> </w:t>
      </w:r>
      <w:r w:rsidR="00A8535E" w:rsidRPr="00DB1752">
        <w:rPr>
          <w:i/>
          <w:color w:val="000000"/>
        </w:rPr>
        <w:t>CCM</w:t>
      </w:r>
      <w:r w:rsidR="00DB1752">
        <w:rPr>
          <w:i/>
          <w:color w:val="000000"/>
        </w:rPr>
        <w:t xml:space="preserve"> </w:t>
      </w:r>
      <w:r w:rsidR="00524FA9">
        <w:rPr>
          <w:color w:val="000000"/>
        </w:rPr>
        <w:t>31.17</w:t>
      </w:r>
      <w:r w:rsidR="00A8535E">
        <w:rPr>
          <w:color w:val="000000"/>
        </w:rPr>
        <w:t>.1</w:t>
      </w:r>
      <w:r w:rsidRPr="001F149C">
        <w:rPr>
          <w:color w:val="000000"/>
        </w:rPr>
        <w:t xml:space="preserve"> for examples.</w:t>
      </w:r>
    </w:p>
    <w:p w:rsidR="00522E68" w:rsidRDefault="001F149C" w:rsidP="001F149C">
      <w:pPr>
        <w:rPr>
          <w:color w:val="000000"/>
        </w:rPr>
      </w:pPr>
      <w:r w:rsidRPr="001F149C">
        <w:rPr>
          <w:color w:val="000000"/>
        </w:rPr>
        <w:t>The CSR also requir</w:t>
      </w:r>
      <w:r w:rsidR="00524FA9">
        <w:rPr>
          <w:color w:val="000000"/>
        </w:rPr>
        <w:t xml:space="preserve">es </w:t>
      </w:r>
      <w:r w:rsidR="00141BEC">
        <w:rPr>
          <w:color w:val="000000"/>
        </w:rPr>
        <w:t>“</w:t>
      </w:r>
      <w:r w:rsidR="00524FA9">
        <w:rPr>
          <w:color w:val="000000"/>
        </w:rPr>
        <w:t>latest issue consulted</w:t>
      </w:r>
      <w:r w:rsidR="00141BEC">
        <w:rPr>
          <w:color w:val="000000"/>
        </w:rPr>
        <w:t>”</w:t>
      </w:r>
      <w:r w:rsidR="00524FA9">
        <w:rPr>
          <w:color w:val="000000"/>
        </w:rPr>
        <w:t xml:space="preserve"> </w:t>
      </w:r>
      <w:r w:rsidRPr="001F149C">
        <w:rPr>
          <w:color w:val="000000"/>
        </w:rPr>
        <w:t>information on all CSR records even when the</w:t>
      </w:r>
      <w:r w:rsidR="00524FA9">
        <w:rPr>
          <w:color w:val="000000"/>
        </w:rPr>
        <w:t xml:space="preserve"> issue is already cited in a </w:t>
      </w:r>
      <w:r w:rsidR="00141BEC">
        <w:rPr>
          <w:color w:val="000000"/>
        </w:rPr>
        <w:t>“</w:t>
      </w:r>
      <w:r w:rsidR="00524FA9">
        <w:rPr>
          <w:color w:val="000000"/>
        </w:rPr>
        <w:t>description based on</w:t>
      </w:r>
      <w:r w:rsidR="00141BEC">
        <w:rPr>
          <w:color w:val="000000"/>
        </w:rPr>
        <w:t>”</w:t>
      </w:r>
      <w:r w:rsidRPr="001F149C">
        <w:rPr>
          <w:color w:val="000000"/>
        </w:rPr>
        <w:t xml:space="preserve"> note</w:t>
      </w:r>
      <w:r w:rsidR="00522E68">
        <w:rPr>
          <w:color w:val="000000"/>
        </w:rPr>
        <w:t>, as in the first example below</w:t>
      </w:r>
      <w:r w:rsidRPr="001F149C">
        <w:rPr>
          <w:color w:val="000000"/>
        </w:rPr>
        <w:t>.</w:t>
      </w:r>
    </w:p>
    <w:p w:rsidR="00522E68" w:rsidRDefault="00522E68" w:rsidP="001F149C">
      <w:pPr>
        <w:rPr>
          <w:color w:val="000000"/>
        </w:rPr>
      </w:pPr>
    </w:p>
    <w:p w:rsidR="001F149C" w:rsidRPr="001F149C" w:rsidRDefault="00524FA9" w:rsidP="001F149C">
      <w:r>
        <w:rPr>
          <w:color w:val="000000"/>
        </w:rPr>
        <w:t xml:space="preserve">Give the </w:t>
      </w:r>
      <w:r w:rsidR="00141BEC">
        <w:rPr>
          <w:color w:val="000000"/>
        </w:rPr>
        <w:t>“</w:t>
      </w:r>
      <w:r>
        <w:rPr>
          <w:color w:val="000000"/>
        </w:rPr>
        <w:t>latest issue consulted</w:t>
      </w:r>
      <w:r w:rsidR="00141BEC">
        <w:rPr>
          <w:color w:val="000000"/>
        </w:rPr>
        <w:t>”</w:t>
      </w:r>
      <w:r w:rsidR="001F149C" w:rsidRPr="001F149C">
        <w:rPr>
          <w:color w:val="000000"/>
        </w:rPr>
        <w:t xml:space="preserve"> information in a separate 588 note.</w:t>
      </w:r>
      <w:r w:rsidR="00522E68">
        <w:rPr>
          <w:color w:val="000000"/>
        </w:rPr>
        <w:t xml:space="preserve"> If the issue cited in the </w:t>
      </w:r>
      <w:r w:rsidR="00141BEC">
        <w:rPr>
          <w:color w:val="000000"/>
        </w:rPr>
        <w:t>“</w:t>
      </w:r>
      <w:r w:rsidR="00522E68">
        <w:rPr>
          <w:color w:val="000000"/>
        </w:rPr>
        <w:t>latest issue consulted</w:t>
      </w:r>
      <w:r w:rsidR="00141BEC">
        <w:rPr>
          <w:color w:val="000000"/>
        </w:rPr>
        <w:t>” note</w:t>
      </w:r>
      <w:r w:rsidR="00522E68">
        <w:rPr>
          <w:color w:val="000000"/>
        </w:rPr>
        <w:t xml:space="preserve"> is from a different provider th</w:t>
      </w:r>
      <w:r w:rsidR="0099207C">
        <w:rPr>
          <w:color w:val="000000"/>
        </w:rPr>
        <w:t>an</w:t>
      </w:r>
      <w:r>
        <w:rPr>
          <w:color w:val="000000"/>
        </w:rPr>
        <w:t xml:space="preserve"> the issue cited in the </w:t>
      </w:r>
      <w:r w:rsidR="00141BEC">
        <w:rPr>
          <w:color w:val="000000"/>
        </w:rPr>
        <w:t>“</w:t>
      </w:r>
      <w:r>
        <w:rPr>
          <w:color w:val="000000"/>
        </w:rPr>
        <w:t>description based on</w:t>
      </w:r>
      <w:r w:rsidR="00141BEC">
        <w:rPr>
          <w:color w:val="000000"/>
        </w:rPr>
        <w:t>”</w:t>
      </w:r>
      <w:r>
        <w:rPr>
          <w:color w:val="000000"/>
        </w:rPr>
        <w:t xml:space="preserve"> note</w:t>
      </w:r>
      <w:r w:rsidR="00522E68">
        <w:rPr>
          <w:color w:val="000000"/>
        </w:rPr>
        <w:t>, provide it</w:t>
      </w:r>
      <w:r w:rsidR="0099207C">
        <w:rPr>
          <w:color w:val="000000"/>
        </w:rPr>
        <w:t>,</w:t>
      </w:r>
      <w:r w:rsidR="00522E68">
        <w:rPr>
          <w:color w:val="000000"/>
        </w:rPr>
        <w:t xml:space="preserve"> as in the second example, below.</w:t>
      </w:r>
    </w:p>
    <w:p w:rsidR="001F149C" w:rsidRPr="001F149C" w:rsidRDefault="001F149C" w:rsidP="00F55B5A"/>
    <w:tbl>
      <w:tblPr>
        <w:tblW w:w="0" w:type="auto"/>
        <w:tblCellMar>
          <w:top w:w="15" w:type="dxa"/>
          <w:left w:w="15" w:type="dxa"/>
          <w:bottom w:w="15" w:type="dxa"/>
          <w:right w:w="15" w:type="dxa"/>
        </w:tblCellMar>
        <w:tblLook w:val="04A0" w:firstRow="1" w:lastRow="0" w:firstColumn="1" w:lastColumn="0" w:noHBand="0" w:noVBand="1"/>
      </w:tblPr>
      <w:tblGrid>
        <w:gridCol w:w="571"/>
        <w:gridCol w:w="451"/>
        <w:gridCol w:w="8338"/>
      </w:tblGrid>
      <w:tr w:rsidR="001F149C" w:rsidRPr="001F149C" w:rsidTr="001F149C">
        <w:tc>
          <w:tcPr>
            <w:tcW w:w="0" w:type="auto"/>
            <w:tcMar>
              <w:top w:w="105" w:type="dxa"/>
              <w:left w:w="105" w:type="dxa"/>
              <w:bottom w:w="105" w:type="dxa"/>
              <w:right w:w="105" w:type="dxa"/>
            </w:tcMar>
          </w:tcPr>
          <w:p w:rsidR="001F149C" w:rsidRPr="001F149C" w:rsidRDefault="001F149C" w:rsidP="001F149C">
            <w:pPr>
              <w:spacing w:line="0" w:lineRule="atLeast"/>
            </w:pPr>
            <w:r w:rsidRPr="001F149C">
              <w:rPr>
                <w:rFonts w:ascii="Courier New" w:hAnsi="Courier New" w:cs="Courier New"/>
                <w:sz w:val="20"/>
                <w:szCs w:val="20"/>
              </w:rPr>
              <w:lastRenderedPageBreak/>
              <w:t>588</w:t>
            </w:r>
          </w:p>
        </w:tc>
        <w:tc>
          <w:tcPr>
            <w:tcW w:w="0" w:type="auto"/>
            <w:tcMar>
              <w:top w:w="105" w:type="dxa"/>
              <w:left w:w="105" w:type="dxa"/>
              <w:bottom w:w="105" w:type="dxa"/>
              <w:right w:w="105" w:type="dxa"/>
            </w:tcMar>
          </w:tcPr>
          <w:p w:rsidR="001F149C" w:rsidRPr="001F149C" w:rsidRDefault="001F149C" w:rsidP="001F149C">
            <w:pPr>
              <w:spacing w:line="0" w:lineRule="atLeast"/>
            </w:pPr>
            <w:r w:rsidRPr="001F149C">
              <w:rPr>
                <w:rFonts w:ascii="Courier New" w:hAnsi="Courier New" w:cs="Courier New"/>
                <w:sz w:val="20"/>
                <w:szCs w:val="20"/>
              </w:rPr>
              <w:t>##</w:t>
            </w:r>
          </w:p>
        </w:tc>
        <w:tc>
          <w:tcPr>
            <w:tcW w:w="0" w:type="auto"/>
            <w:tcMar>
              <w:top w:w="105" w:type="dxa"/>
              <w:left w:w="105" w:type="dxa"/>
              <w:bottom w:w="105" w:type="dxa"/>
              <w:right w:w="105" w:type="dxa"/>
            </w:tcMar>
          </w:tcPr>
          <w:p w:rsidR="001F149C" w:rsidRPr="001F149C" w:rsidRDefault="001F149C" w:rsidP="001F149C">
            <w:pPr>
              <w:spacing w:line="0" w:lineRule="atLeast"/>
            </w:pPr>
            <w:r w:rsidRPr="001F149C">
              <w:rPr>
                <w:rFonts w:ascii="Courier New" w:hAnsi="Courier New" w:cs="Courier New"/>
                <w:sz w:val="20"/>
                <w:szCs w:val="20"/>
              </w:rPr>
              <w:t>Description based on: Volume 1, number 1 (2010); title from journal home page (ACS website, viewed Feb. 4, 2010).</w:t>
            </w:r>
          </w:p>
        </w:tc>
      </w:tr>
      <w:tr w:rsidR="001F149C" w:rsidRPr="001F149C" w:rsidTr="001F149C">
        <w:tc>
          <w:tcPr>
            <w:tcW w:w="0" w:type="auto"/>
            <w:tcMar>
              <w:top w:w="105" w:type="dxa"/>
              <w:left w:w="105" w:type="dxa"/>
              <w:bottom w:w="105" w:type="dxa"/>
              <w:right w:w="105" w:type="dxa"/>
            </w:tcMar>
          </w:tcPr>
          <w:p w:rsidR="001F149C" w:rsidRPr="001F149C" w:rsidRDefault="001F149C" w:rsidP="001F149C">
            <w:pPr>
              <w:spacing w:line="0" w:lineRule="atLeast"/>
            </w:pPr>
            <w:r w:rsidRPr="001F149C">
              <w:rPr>
                <w:rFonts w:ascii="Courier New" w:hAnsi="Courier New" w:cs="Courier New"/>
                <w:sz w:val="20"/>
                <w:szCs w:val="20"/>
              </w:rPr>
              <w:t>588</w:t>
            </w:r>
          </w:p>
        </w:tc>
        <w:tc>
          <w:tcPr>
            <w:tcW w:w="0" w:type="auto"/>
            <w:tcMar>
              <w:top w:w="105" w:type="dxa"/>
              <w:left w:w="105" w:type="dxa"/>
              <w:bottom w:w="105" w:type="dxa"/>
              <w:right w:w="105" w:type="dxa"/>
            </w:tcMar>
          </w:tcPr>
          <w:p w:rsidR="001F149C" w:rsidRPr="001F149C" w:rsidRDefault="001F149C" w:rsidP="001F149C">
            <w:pPr>
              <w:spacing w:line="0" w:lineRule="atLeast"/>
            </w:pPr>
            <w:r w:rsidRPr="001F149C">
              <w:rPr>
                <w:rFonts w:ascii="Courier New" w:hAnsi="Courier New" w:cs="Courier New"/>
                <w:sz w:val="20"/>
                <w:szCs w:val="20"/>
              </w:rPr>
              <w:t>##</w:t>
            </w:r>
          </w:p>
        </w:tc>
        <w:tc>
          <w:tcPr>
            <w:tcW w:w="0" w:type="auto"/>
            <w:tcMar>
              <w:top w:w="105" w:type="dxa"/>
              <w:left w:w="105" w:type="dxa"/>
              <w:bottom w:w="105" w:type="dxa"/>
              <w:right w:w="105" w:type="dxa"/>
            </w:tcMar>
          </w:tcPr>
          <w:p w:rsidR="008B6FB1" w:rsidRPr="001F149C" w:rsidRDefault="001F149C" w:rsidP="00522E68">
            <w:pPr>
              <w:spacing w:line="0" w:lineRule="atLeast"/>
            </w:pPr>
            <w:r w:rsidRPr="001F149C">
              <w:rPr>
                <w:rFonts w:ascii="Courier New" w:hAnsi="Courier New" w:cs="Courier New"/>
                <w:sz w:val="20"/>
                <w:szCs w:val="20"/>
              </w:rPr>
              <w:t>Latest issue consulted: Volume</w:t>
            </w:r>
            <w:r w:rsidR="00522E68">
              <w:rPr>
                <w:rFonts w:ascii="Courier New" w:hAnsi="Courier New" w:cs="Courier New"/>
                <w:sz w:val="20"/>
                <w:szCs w:val="20"/>
              </w:rPr>
              <w:t xml:space="preserve"> 1, number 1 (2010) (viewed Feb. 4, 2010</w:t>
            </w:r>
            <w:r w:rsidRPr="001F149C">
              <w:rPr>
                <w:rFonts w:ascii="Courier New" w:hAnsi="Courier New" w:cs="Courier New"/>
                <w:sz w:val="20"/>
                <w:szCs w:val="20"/>
              </w:rPr>
              <w:t>).</w:t>
            </w:r>
          </w:p>
        </w:tc>
      </w:tr>
      <w:tr w:rsidR="003F75FF" w:rsidRPr="001F149C" w:rsidTr="001F149C">
        <w:tc>
          <w:tcPr>
            <w:tcW w:w="0" w:type="auto"/>
            <w:tcMar>
              <w:top w:w="105" w:type="dxa"/>
              <w:left w:w="105" w:type="dxa"/>
              <w:bottom w:w="105" w:type="dxa"/>
              <w:right w:w="105" w:type="dxa"/>
            </w:tcMar>
          </w:tcPr>
          <w:p w:rsidR="003F75FF" w:rsidRPr="001F149C" w:rsidRDefault="003F75FF" w:rsidP="001F149C">
            <w:pPr>
              <w:spacing w:line="0" w:lineRule="atLeast"/>
              <w:rPr>
                <w:rFonts w:ascii="Courier New" w:hAnsi="Courier New" w:cs="Courier New"/>
                <w:sz w:val="20"/>
                <w:szCs w:val="20"/>
              </w:rPr>
            </w:pPr>
          </w:p>
        </w:tc>
        <w:tc>
          <w:tcPr>
            <w:tcW w:w="0" w:type="auto"/>
            <w:tcMar>
              <w:top w:w="105" w:type="dxa"/>
              <w:left w:w="105" w:type="dxa"/>
              <w:bottom w:w="105" w:type="dxa"/>
              <w:right w:w="105" w:type="dxa"/>
            </w:tcMar>
          </w:tcPr>
          <w:p w:rsidR="003F75FF" w:rsidRPr="001F149C" w:rsidRDefault="003F75FF" w:rsidP="001F149C">
            <w:pPr>
              <w:spacing w:line="0" w:lineRule="atLeast"/>
              <w:rPr>
                <w:rFonts w:ascii="Courier New" w:hAnsi="Courier New" w:cs="Courier New"/>
                <w:sz w:val="20"/>
                <w:szCs w:val="20"/>
              </w:rPr>
            </w:pPr>
          </w:p>
        </w:tc>
        <w:tc>
          <w:tcPr>
            <w:tcW w:w="0" w:type="auto"/>
            <w:tcMar>
              <w:top w:w="105" w:type="dxa"/>
              <w:left w:w="105" w:type="dxa"/>
              <w:bottom w:w="105" w:type="dxa"/>
              <w:right w:w="105" w:type="dxa"/>
            </w:tcMar>
          </w:tcPr>
          <w:p w:rsidR="003F75FF" w:rsidRPr="001F149C" w:rsidRDefault="003F75FF" w:rsidP="00522E68">
            <w:pPr>
              <w:spacing w:line="0" w:lineRule="atLeast"/>
              <w:rPr>
                <w:rFonts w:ascii="Courier New" w:hAnsi="Courier New" w:cs="Courier New"/>
                <w:sz w:val="20"/>
                <w:szCs w:val="20"/>
              </w:rPr>
            </w:pPr>
          </w:p>
        </w:tc>
      </w:tr>
      <w:tr w:rsidR="001F149C" w:rsidRPr="001F149C" w:rsidTr="001F149C">
        <w:tc>
          <w:tcPr>
            <w:tcW w:w="0" w:type="auto"/>
            <w:tcMar>
              <w:top w:w="105" w:type="dxa"/>
              <w:left w:w="105" w:type="dxa"/>
              <w:bottom w:w="105" w:type="dxa"/>
              <w:right w:w="105" w:type="dxa"/>
            </w:tcMar>
          </w:tcPr>
          <w:p w:rsidR="001F149C" w:rsidRPr="001F149C" w:rsidRDefault="001F149C" w:rsidP="001F149C">
            <w:pPr>
              <w:rPr>
                <w:sz w:val="1"/>
              </w:rPr>
            </w:pPr>
          </w:p>
        </w:tc>
        <w:tc>
          <w:tcPr>
            <w:tcW w:w="0" w:type="auto"/>
            <w:tcMar>
              <w:top w:w="105" w:type="dxa"/>
              <w:left w:w="105" w:type="dxa"/>
              <w:bottom w:w="105" w:type="dxa"/>
              <w:right w:w="105" w:type="dxa"/>
            </w:tcMar>
          </w:tcPr>
          <w:p w:rsidR="001F149C" w:rsidRPr="001F149C" w:rsidRDefault="001F149C" w:rsidP="001F149C">
            <w:pPr>
              <w:rPr>
                <w:sz w:val="1"/>
              </w:rPr>
            </w:pPr>
          </w:p>
        </w:tc>
        <w:tc>
          <w:tcPr>
            <w:tcW w:w="0" w:type="auto"/>
            <w:tcMar>
              <w:top w:w="105" w:type="dxa"/>
              <w:left w:w="105" w:type="dxa"/>
              <w:bottom w:w="105" w:type="dxa"/>
              <w:right w:w="105" w:type="dxa"/>
            </w:tcMar>
          </w:tcPr>
          <w:p w:rsidR="001F149C" w:rsidRPr="001F149C" w:rsidRDefault="001F149C" w:rsidP="001F149C">
            <w:pPr>
              <w:rPr>
                <w:sz w:val="1"/>
              </w:rPr>
            </w:pPr>
          </w:p>
        </w:tc>
      </w:tr>
      <w:tr w:rsidR="001F149C" w:rsidRPr="001F149C" w:rsidTr="001F149C">
        <w:tc>
          <w:tcPr>
            <w:tcW w:w="0" w:type="auto"/>
            <w:tcMar>
              <w:top w:w="105" w:type="dxa"/>
              <w:left w:w="105" w:type="dxa"/>
              <w:bottom w:w="105" w:type="dxa"/>
              <w:right w:w="105" w:type="dxa"/>
            </w:tcMar>
          </w:tcPr>
          <w:p w:rsidR="001F149C" w:rsidRPr="001F149C" w:rsidRDefault="001F149C" w:rsidP="001F149C">
            <w:pPr>
              <w:spacing w:line="0" w:lineRule="atLeast"/>
            </w:pPr>
            <w:r w:rsidRPr="001F149C">
              <w:rPr>
                <w:rFonts w:ascii="Courier New" w:hAnsi="Courier New" w:cs="Courier New"/>
                <w:sz w:val="20"/>
                <w:szCs w:val="20"/>
              </w:rPr>
              <w:t>588</w:t>
            </w:r>
          </w:p>
        </w:tc>
        <w:tc>
          <w:tcPr>
            <w:tcW w:w="0" w:type="auto"/>
            <w:tcMar>
              <w:top w:w="105" w:type="dxa"/>
              <w:left w:w="105" w:type="dxa"/>
              <w:bottom w:w="105" w:type="dxa"/>
              <w:right w:w="105" w:type="dxa"/>
            </w:tcMar>
          </w:tcPr>
          <w:p w:rsidR="001F149C" w:rsidRPr="001F149C" w:rsidRDefault="001F149C" w:rsidP="001F149C">
            <w:pPr>
              <w:spacing w:line="0" w:lineRule="atLeast"/>
            </w:pPr>
            <w:r w:rsidRPr="001F149C">
              <w:rPr>
                <w:rFonts w:ascii="Courier New" w:hAnsi="Courier New" w:cs="Courier New"/>
                <w:sz w:val="20"/>
                <w:szCs w:val="20"/>
              </w:rPr>
              <w:t>##</w:t>
            </w:r>
          </w:p>
        </w:tc>
        <w:tc>
          <w:tcPr>
            <w:tcW w:w="0" w:type="auto"/>
            <w:tcMar>
              <w:top w:w="105" w:type="dxa"/>
              <w:left w:w="105" w:type="dxa"/>
              <w:bottom w:w="105" w:type="dxa"/>
              <w:right w:w="105" w:type="dxa"/>
            </w:tcMar>
          </w:tcPr>
          <w:p w:rsidR="001F149C" w:rsidRPr="001F149C" w:rsidRDefault="001F149C" w:rsidP="001F149C">
            <w:pPr>
              <w:spacing w:line="0" w:lineRule="atLeast"/>
            </w:pPr>
            <w:r w:rsidRPr="001F149C">
              <w:rPr>
                <w:rFonts w:ascii="Courier New" w:hAnsi="Courier New" w:cs="Courier New"/>
                <w:sz w:val="20"/>
                <w:szCs w:val="20"/>
              </w:rPr>
              <w:t xml:space="preserve">Description based on: Apr. 2008; title from home page (publisher's </w:t>
            </w:r>
            <w:r w:rsidR="00A153DA">
              <w:rPr>
                <w:rFonts w:ascii="Courier New" w:hAnsi="Courier New" w:cs="Courier New"/>
                <w:sz w:val="20"/>
                <w:szCs w:val="20"/>
              </w:rPr>
              <w:t>website</w:t>
            </w:r>
            <w:r w:rsidRPr="001F149C">
              <w:rPr>
                <w:rFonts w:ascii="Courier New" w:hAnsi="Courier New" w:cs="Courier New"/>
                <w:sz w:val="20"/>
                <w:szCs w:val="20"/>
              </w:rPr>
              <w:t>, viewed June 22, 2008).</w:t>
            </w:r>
          </w:p>
        </w:tc>
      </w:tr>
      <w:tr w:rsidR="001F149C" w:rsidRPr="001F149C" w:rsidTr="001F149C">
        <w:tc>
          <w:tcPr>
            <w:tcW w:w="0" w:type="auto"/>
            <w:tcMar>
              <w:top w:w="105" w:type="dxa"/>
              <w:left w:w="105" w:type="dxa"/>
              <w:bottom w:w="105" w:type="dxa"/>
              <w:right w:w="105" w:type="dxa"/>
            </w:tcMar>
          </w:tcPr>
          <w:p w:rsidR="001F149C" w:rsidRPr="001F149C" w:rsidRDefault="001F149C" w:rsidP="001F149C">
            <w:pPr>
              <w:spacing w:line="0" w:lineRule="atLeast"/>
            </w:pPr>
            <w:r w:rsidRPr="001F149C">
              <w:rPr>
                <w:rFonts w:ascii="Courier New" w:hAnsi="Courier New" w:cs="Courier New"/>
                <w:sz w:val="20"/>
                <w:szCs w:val="20"/>
              </w:rPr>
              <w:t>588</w:t>
            </w:r>
          </w:p>
        </w:tc>
        <w:tc>
          <w:tcPr>
            <w:tcW w:w="0" w:type="auto"/>
            <w:tcMar>
              <w:top w:w="105" w:type="dxa"/>
              <w:left w:w="105" w:type="dxa"/>
              <w:bottom w:w="105" w:type="dxa"/>
              <w:right w:w="105" w:type="dxa"/>
            </w:tcMar>
          </w:tcPr>
          <w:p w:rsidR="001F149C" w:rsidRPr="001F149C" w:rsidRDefault="001F149C" w:rsidP="001F149C">
            <w:pPr>
              <w:spacing w:line="0" w:lineRule="atLeast"/>
            </w:pPr>
            <w:r w:rsidRPr="001F149C">
              <w:rPr>
                <w:rFonts w:ascii="Courier New" w:hAnsi="Courier New" w:cs="Courier New"/>
                <w:sz w:val="20"/>
                <w:szCs w:val="20"/>
              </w:rPr>
              <w:t>##</w:t>
            </w:r>
          </w:p>
        </w:tc>
        <w:tc>
          <w:tcPr>
            <w:tcW w:w="0" w:type="auto"/>
            <w:tcMar>
              <w:top w:w="105" w:type="dxa"/>
              <w:left w:w="105" w:type="dxa"/>
              <w:bottom w:w="105" w:type="dxa"/>
              <w:right w:w="105" w:type="dxa"/>
            </w:tcMar>
          </w:tcPr>
          <w:p w:rsidR="008B6FB1" w:rsidRPr="001F149C" w:rsidRDefault="001F149C" w:rsidP="001F149C">
            <w:pPr>
              <w:spacing w:line="0" w:lineRule="atLeast"/>
            </w:pPr>
            <w:r w:rsidRPr="001F149C">
              <w:rPr>
                <w:rFonts w:ascii="Courier New" w:hAnsi="Courier New" w:cs="Courier New"/>
                <w:sz w:val="20"/>
                <w:szCs w:val="20"/>
              </w:rPr>
              <w:t>L</w:t>
            </w:r>
            <w:r w:rsidR="00522E68">
              <w:rPr>
                <w:rFonts w:ascii="Courier New" w:hAnsi="Courier New" w:cs="Courier New"/>
                <w:sz w:val="20"/>
                <w:szCs w:val="20"/>
              </w:rPr>
              <w:t>atest issue consulted: Aug. 2013</w:t>
            </w:r>
            <w:r w:rsidRPr="001F149C">
              <w:rPr>
                <w:rFonts w:ascii="Courier New" w:hAnsi="Courier New" w:cs="Courier New"/>
                <w:sz w:val="20"/>
                <w:szCs w:val="20"/>
              </w:rPr>
              <w:t xml:space="preserve"> (</w:t>
            </w:r>
            <w:r w:rsidR="00522E68">
              <w:rPr>
                <w:rFonts w:ascii="Courier New" w:hAnsi="Courier New" w:cs="Courier New"/>
                <w:sz w:val="20"/>
                <w:szCs w:val="20"/>
              </w:rPr>
              <w:t>ScienceDirect, viewed Sept. 26, 2013</w:t>
            </w:r>
            <w:r w:rsidRPr="001F149C">
              <w:rPr>
                <w:rFonts w:ascii="Courier New" w:hAnsi="Courier New" w:cs="Courier New"/>
                <w:sz w:val="20"/>
                <w:szCs w:val="20"/>
              </w:rPr>
              <w:t>).</w:t>
            </w:r>
          </w:p>
        </w:tc>
      </w:tr>
      <w:tr w:rsidR="003F75FF" w:rsidRPr="001F149C" w:rsidTr="001F149C">
        <w:tc>
          <w:tcPr>
            <w:tcW w:w="0" w:type="auto"/>
            <w:tcMar>
              <w:top w:w="105" w:type="dxa"/>
              <w:left w:w="105" w:type="dxa"/>
              <w:bottom w:w="105" w:type="dxa"/>
              <w:right w:w="105" w:type="dxa"/>
            </w:tcMar>
          </w:tcPr>
          <w:p w:rsidR="003F75FF" w:rsidRPr="001F149C" w:rsidRDefault="003F75FF" w:rsidP="001F149C">
            <w:pPr>
              <w:spacing w:line="0" w:lineRule="atLeast"/>
              <w:rPr>
                <w:rFonts w:ascii="Courier New" w:hAnsi="Courier New" w:cs="Courier New"/>
                <w:sz w:val="20"/>
                <w:szCs w:val="20"/>
              </w:rPr>
            </w:pPr>
          </w:p>
        </w:tc>
        <w:tc>
          <w:tcPr>
            <w:tcW w:w="0" w:type="auto"/>
            <w:tcMar>
              <w:top w:w="105" w:type="dxa"/>
              <w:left w:w="105" w:type="dxa"/>
              <w:bottom w:w="105" w:type="dxa"/>
              <w:right w:w="105" w:type="dxa"/>
            </w:tcMar>
          </w:tcPr>
          <w:p w:rsidR="003F75FF" w:rsidRPr="001F149C" w:rsidRDefault="003F75FF" w:rsidP="001F149C">
            <w:pPr>
              <w:spacing w:line="0" w:lineRule="atLeast"/>
              <w:rPr>
                <w:rFonts w:ascii="Courier New" w:hAnsi="Courier New" w:cs="Courier New"/>
                <w:sz w:val="20"/>
                <w:szCs w:val="20"/>
              </w:rPr>
            </w:pPr>
          </w:p>
        </w:tc>
        <w:tc>
          <w:tcPr>
            <w:tcW w:w="0" w:type="auto"/>
            <w:tcMar>
              <w:top w:w="105" w:type="dxa"/>
              <w:left w:w="105" w:type="dxa"/>
              <w:bottom w:w="105" w:type="dxa"/>
              <w:right w:w="105" w:type="dxa"/>
            </w:tcMar>
          </w:tcPr>
          <w:p w:rsidR="003F75FF" w:rsidRPr="001F149C" w:rsidRDefault="003F75FF" w:rsidP="001F149C">
            <w:pPr>
              <w:spacing w:line="0" w:lineRule="atLeast"/>
              <w:rPr>
                <w:rFonts w:ascii="Courier New" w:hAnsi="Courier New" w:cs="Courier New"/>
                <w:sz w:val="20"/>
                <w:szCs w:val="20"/>
              </w:rPr>
            </w:pPr>
          </w:p>
        </w:tc>
      </w:tr>
      <w:tr w:rsidR="001F149C" w:rsidRPr="001F149C" w:rsidTr="001F149C">
        <w:tc>
          <w:tcPr>
            <w:tcW w:w="0" w:type="auto"/>
            <w:tcMar>
              <w:top w:w="105" w:type="dxa"/>
              <w:left w:w="105" w:type="dxa"/>
              <w:bottom w:w="105" w:type="dxa"/>
              <w:right w:w="105" w:type="dxa"/>
            </w:tcMar>
          </w:tcPr>
          <w:p w:rsidR="001F149C" w:rsidRPr="001F149C" w:rsidRDefault="001F149C" w:rsidP="001F149C">
            <w:pPr>
              <w:rPr>
                <w:sz w:val="1"/>
              </w:rPr>
            </w:pPr>
          </w:p>
        </w:tc>
        <w:tc>
          <w:tcPr>
            <w:tcW w:w="0" w:type="auto"/>
            <w:tcMar>
              <w:top w:w="105" w:type="dxa"/>
              <w:left w:w="105" w:type="dxa"/>
              <w:bottom w:w="105" w:type="dxa"/>
              <w:right w:w="105" w:type="dxa"/>
            </w:tcMar>
          </w:tcPr>
          <w:p w:rsidR="001F149C" w:rsidRPr="001F149C" w:rsidRDefault="001F149C" w:rsidP="001F149C">
            <w:pPr>
              <w:rPr>
                <w:sz w:val="1"/>
              </w:rPr>
            </w:pPr>
          </w:p>
        </w:tc>
        <w:tc>
          <w:tcPr>
            <w:tcW w:w="0" w:type="auto"/>
            <w:tcMar>
              <w:top w:w="105" w:type="dxa"/>
              <w:left w:w="105" w:type="dxa"/>
              <w:bottom w:w="105" w:type="dxa"/>
              <w:right w:w="105" w:type="dxa"/>
            </w:tcMar>
          </w:tcPr>
          <w:p w:rsidR="001F149C" w:rsidRPr="001F149C" w:rsidRDefault="001F149C" w:rsidP="001F149C">
            <w:pPr>
              <w:rPr>
                <w:sz w:val="1"/>
              </w:rPr>
            </w:pPr>
          </w:p>
        </w:tc>
      </w:tr>
      <w:tr w:rsidR="001F149C" w:rsidRPr="001F149C" w:rsidTr="001F149C">
        <w:tc>
          <w:tcPr>
            <w:tcW w:w="0" w:type="auto"/>
            <w:tcMar>
              <w:top w:w="105" w:type="dxa"/>
              <w:left w:w="105" w:type="dxa"/>
              <w:bottom w:w="105" w:type="dxa"/>
              <w:right w:w="105" w:type="dxa"/>
            </w:tcMar>
          </w:tcPr>
          <w:p w:rsidR="001F149C" w:rsidRPr="001F149C" w:rsidRDefault="001F149C" w:rsidP="001F149C">
            <w:pPr>
              <w:spacing w:line="0" w:lineRule="atLeast"/>
            </w:pPr>
            <w:r w:rsidRPr="001F149C">
              <w:rPr>
                <w:rFonts w:ascii="Courier New" w:hAnsi="Courier New" w:cs="Courier New"/>
                <w:sz w:val="20"/>
                <w:szCs w:val="20"/>
              </w:rPr>
              <w:t>588</w:t>
            </w:r>
          </w:p>
        </w:tc>
        <w:tc>
          <w:tcPr>
            <w:tcW w:w="0" w:type="auto"/>
            <w:tcMar>
              <w:top w:w="105" w:type="dxa"/>
              <w:left w:w="105" w:type="dxa"/>
              <w:bottom w:w="105" w:type="dxa"/>
              <w:right w:w="105" w:type="dxa"/>
            </w:tcMar>
          </w:tcPr>
          <w:p w:rsidR="001F149C" w:rsidRPr="001F149C" w:rsidRDefault="001F149C" w:rsidP="001F149C">
            <w:pPr>
              <w:spacing w:line="0" w:lineRule="atLeast"/>
            </w:pPr>
            <w:r w:rsidRPr="001F149C">
              <w:rPr>
                <w:rFonts w:ascii="Courier New" w:hAnsi="Courier New" w:cs="Courier New"/>
                <w:sz w:val="20"/>
                <w:szCs w:val="20"/>
              </w:rPr>
              <w:t>##</w:t>
            </w:r>
          </w:p>
        </w:tc>
        <w:tc>
          <w:tcPr>
            <w:tcW w:w="0" w:type="auto"/>
            <w:tcMar>
              <w:top w:w="105" w:type="dxa"/>
              <w:left w:w="105" w:type="dxa"/>
              <w:bottom w:w="105" w:type="dxa"/>
              <w:right w:w="105" w:type="dxa"/>
            </w:tcMar>
          </w:tcPr>
          <w:p w:rsidR="001F149C" w:rsidRPr="001F149C" w:rsidRDefault="001F149C" w:rsidP="001F149C">
            <w:pPr>
              <w:spacing w:line="0" w:lineRule="atLeast"/>
            </w:pPr>
            <w:r w:rsidRPr="001F149C">
              <w:rPr>
                <w:rFonts w:ascii="Courier New" w:hAnsi="Courier New" w:cs="Courier New"/>
                <w:sz w:val="20"/>
                <w:szCs w:val="20"/>
              </w:rPr>
              <w:t xml:space="preserve">Description based on: May 14, 2010; title from caption (publisher's </w:t>
            </w:r>
            <w:r w:rsidR="00A153DA">
              <w:rPr>
                <w:rFonts w:ascii="Courier New" w:hAnsi="Courier New" w:cs="Courier New"/>
                <w:sz w:val="20"/>
                <w:szCs w:val="20"/>
              </w:rPr>
              <w:t>website</w:t>
            </w:r>
            <w:r w:rsidRPr="001F149C">
              <w:rPr>
                <w:rFonts w:ascii="Courier New" w:hAnsi="Courier New" w:cs="Courier New"/>
                <w:sz w:val="20"/>
                <w:szCs w:val="20"/>
              </w:rPr>
              <w:t>, viewed May 14, 2013).</w:t>
            </w:r>
          </w:p>
        </w:tc>
      </w:tr>
      <w:tr w:rsidR="001F149C" w:rsidRPr="001F149C" w:rsidTr="001F149C">
        <w:tc>
          <w:tcPr>
            <w:tcW w:w="0" w:type="auto"/>
            <w:tcMar>
              <w:top w:w="105" w:type="dxa"/>
              <w:left w:w="105" w:type="dxa"/>
              <w:bottom w:w="105" w:type="dxa"/>
              <w:right w:w="105" w:type="dxa"/>
            </w:tcMar>
          </w:tcPr>
          <w:p w:rsidR="001F149C" w:rsidRPr="001F149C" w:rsidRDefault="001F149C" w:rsidP="001F149C">
            <w:pPr>
              <w:spacing w:line="0" w:lineRule="atLeast"/>
            </w:pPr>
            <w:r w:rsidRPr="001F149C">
              <w:rPr>
                <w:rFonts w:ascii="Courier New" w:hAnsi="Courier New" w:cs="Courier New"/>
                <w:sz w:val="20"/>
                <w:szCs w:val="20"/>
              </w:rPr>
              <w:t>588</w:t>
            </w:r>
          </w:p>
        </w:tc>
        <w:tc>
          <w:tcPr>
            <w:tcW w:w="0" w:type="auto"/>
            <w:tcMar>
              <w:top w:w="105" w:type="dxa"/>
              <w:left w:w="105" w:type="dxa"/>
              <w:bottom w:w="105" w:type="dxa"/>
              <w:right w:w="105" w:type="dxa"/>
            </w:tcMar>
          </w:tcPr>
          <w:p w:rsidR="001F149C" w:rsidRPr="001F149C" w:rsidRDefault="001F149C" w:rsidP="001F149C">
            <w:pPr>
              <w:spacing w:line="0" w:lineRule="atLeast"/>
            </w:pPr>
            <w:r w:rsidRPr="001F149C">
              <w:rPr>
                <w:rFonts w:ascii="Courier New" w:hAnsi="Courier New" w:cs="Courier New"/>
                <w:sz w:val="20"/>
                <w:szCs w:val="20"/>
              </w:rPr>
              <w:t>##</w:t>
            </w:r>
          </w:p>
        </w:tc>
        <w:tc>
          <w:tcPr>
            <w:tcW w:w="0" w:type="auto"/>
            <w:tcMar>
              <w:top w:w="105" w:type="dxa"/>
              <w:left w:w="105" w:type="dxa"/>
              <w:bottom w:w="105" w:type="dxa"/>
              <w:right w:w="105" w:type="dxa"/>
            </w:tcMar>
          </w:tcPr>
          <w:p w:rsidR="001F149C" w:rsidRPr="001F149C" w:rsidRDefault="001F149C" w:rsidP="001F149C">
            <w:pPr>
              <w:spacing w:line="0" w:lineRule="atLeast"/>
            </w:pPr>
            <w:r w:rsidRPr="001F149C">
              <w:rPr>
                <w:rFonts w:ascii="Courier New" w:hAnsi="Courier New" w:cs="Courier New"/>
                <w:sz w:val="20"/>
                <w:szCs w:val="20"/>
              </w:rPr>
              <w:t>Latest issue consulted: September 15, 2012 (viewed May 14, 2013).</w:t>
            </w:r>
          </w:p>
        </w:tc>
      </w:tr>
    </w:tbl>
    <w:p w:rsidR="001F149C" w:rsidRDefault="001F149C" w:rsidP="00BD37B4">
      <w:pPr>
        <w:pStyle w:val="BodyTextIndent"/>
        <w:ind w:firstLine="0"/>
      </w:pPr>
    </w:p>
    <w:p w:rsidR="001F149C" w:rsidRDefault="001F149C" w:rsidP="00BD37B4">
      <w:pPr>
        <w:pStyle w:val="BodyTextIndent"/>
        <w:ind w:firstLine="0"/>
      </w:pPr>
    </w:p>
    <w:p w:rsidR="001F149C" w:rsidRDefault="001F149C" w:rsidP="004C5217">
      <w:r w:rsidRPr="001F149C">
        <w:t xml:space="preserve">Take the numbering from the title source if it appears there; otherwise, take it from anywhere within the file or files. Transcribe captions and numbers </w:t>
      </w:r>
      <w:r w:rsidR="00B42328">
        <w:t xml:space="preserve">as found on the piece, with adjustments as instructed in </w:t>
      </w:r>
      <w:r w:rsidR="00A27706" w:rsidRPr="00A27706">
        <w:rPr>
          <w:i/>
        </w:rPr>
        <w:t>RDA</w:t>
      </w:r>
      <w:r w:rsidR="00B42328">
        <w:t xml:space="preserve">. </w:t>
      </w:r>
      <w:r w:rsidRPr="001F149C">
        <w:t xml:space="preserve"> For capitalization, </w:t>
      </w:r>
      <w:r w:rsidR="004C5217" w:rsidRPr="001F149C">
        <w:t xml:space="preserve">adjust according to </w:t>
      </w:r>
      <w:r w:rsidR="00A27706" w:rsidRPr="00A27706">
        <w:rPr>
          <w:i/>
        </w:rPr>
        <w:t>RDA</w:t>
      </w:r>
      <w:r w:rsidR="004C5217" w:rsidRPr="001F149C">
        <w:t xml:space="preserve"> Appendix A </w:t>
      </w:r>
      <w:r w:rsidR="004C5217">
        <w:t>or take what you see</w:t>
      </w:r>
      <w:r w:rsidRPr="001F149C">
        <w:t xml:space="preserve">. For an emailed file, take the designation from the date of transmission from the original sender (i.e., the publisher or distributor), if no other source is available. If numbering is very difficult to locate or construct, add a "numbering peculiarities" note explaining the source for the designation (see also </w:t>
      </w:r>
      <w:r w:rsidRPr="001F149C">
        <w:rPr>
          <w:i/>
          <w:iCs/>
        </w:rPr>
        <w:t>CCM</w:t>
      </w:r>
      <w:r w:rsidRPr="001F149C">
        <w:t xml:space="preserve"> </w:t>
      </w:r>
      <w:r w:rsidR="004C5217">
        <w:t xml:space="preserve"> 31.13</w:t>
      </w:r>
      <w:r w:rsidR="0049117A">
        <w:t>.2</w:t>
      </w:r>
      <w:r w:rsidRPr="001F149C">
        <w:t>).</w:t>
      </w:r>
    </w:p>
    <w:p w:rsidR="001F149C" w:rsidRDefault="001F149C" w:rsidP="001F149C"/>
    <w:tbl>
      <w:tblPr>
        <w:tblW w:w="0" w:type="auto"/>
        <w:tblLook w:val="04A0" w:firstRow="1" w:lastRow="0" w:firstColumn="1" w:lastColumn="0" w:noHBand="0" w:noVBand="1"/>
      </w:tblPr>
      <w:tblGrid>
        <w:gridCol w:w="577"/>
        <w:gridCol w:w="457"/>
        <w:gridCol w:w="8326"/>
      </w:tblGrid>
      <w:tr w:rsidR="001F149C" w:rsidTr="002B77F7">
        <w:tc>
          <w:tcPr>
            <w:tcW w:w="558" w:type="dxa"/>
            <w:shd w:val="clear" w:color="auto" w:fill="auto"/>
          </w:tcPr>
          <w:p w:rsidR="001F149C" w:rsidRPr="002B77F7" w:rsidRDefault="001F149C" w:rsidP="001F149C">
            <w:pPr>
              <w:rPr>
                <w:rFonts w:ascii="Courier New" w:hAnsi="Courier New" w:cs="Courier New"/>
                <w:sz w:val="20"/>
                <w:szCs w:val="20"/>
              </w:rPr>
            </w:pPr>
            <w:r w:rsidRPr="002B77F7">
              <w:rPr>
                <w:rFonts w:ascii="Courier New" w:hAnsi="Courier New" w:cs="Courier New"/>
                <w:sz w:val="20"/>
                <w:szCs w:val="20"/>
              </w:rPr>
              <w:t>515</w:t>
            </w:r>
          </w:p>
        </w:tc>
        <w:tc>
          <w:tcPr>
            <w:tcW w:w="450" w:type="dxa"/>
            <w:shd w:val="clear" w:color="auto" w:fill="auto"/>
          </w:tcPr>
          <w:p w:rsidR="001F149C" w:rsidRPr="002B77F7" w:rsidRDefault="001F149C" w:rsidP="001F149C">
            <w:pPr>
              <w:rPr>
                <w:rFonts w:ascii="Courier New" w:hAnsi="Courier New" w:cs="Courier New"/>
                <w:sz w:val="20"/>
                <w:szCs w:val="20"/>
              </w:rPr>
            </w:pPr>
            <w:r w:rsidRPr="002B77F7">
              <w:rPr>
                <w:rFonts w:ascii="Courier New" w:hAnsi="Courier New" w:cs="Courier New"/>
                <w:sz w:val="20"/>
                <w:szCs w:val="20"/>
              </w:rPr>
              <w:t>##</w:t>
            </w:r>
          </w:p>
        </w:tc>
        <w:tc>
          <w:tcPr>
            <w:tcW w:w="8568" w:type="dxa"/>
            <w:shd w:val="clear" w:color="auto" w:fill="auto"/>
          </w:tcPr>
          <w:p w:rsidR="001F149C" w:rsidRPr="002B77F7" w:rsidRDefault="001F149C" w:rsidP="001F149C">
            <w:pPr>
              <w:rPr>
                <w:rFonts w:ascii="Courier New" w:hAnsi="Courier New" w:cs="Courier New"/>
                <w:sz w:val="20"/>
                <w:szCs w:val="20"/>
              </w:rPr>
            </w:pPr>
            <w:r w:rsidRPr="002B77F7">
              <w:rPr>
                <w:rFonts w:ascii="Courier New" w:hAnsi="Courier New" w:cs="Courier New"/>
                <w:sz w:val="20"/>
                <w:szCs w:val="20"/>
              </w:rPr>
              <w:t>Numbering taken from text.</w:t>
            </w:r>
          </w:p>
        </w:tc>
      </w:tr>
      <w:tr w:rsidR="001F149C" w:rsidTr="002B77F7">
        <w:tc>
          <w:tcPr>
            <w:tcW w:w="558" w:type="dxa"/>
            <w:shd w:val="clear" w:color="auto" w:fill="auto"/>
          </w:tcPr>
          <w:p w:rsidR="001F149C" w:rsidRPr="002B77F7" w:rsidRDefault="001F149C" w:rsidP="001F149C">
            <w:pPr>
              <w:rPr>
                <w:rFonts w:ascii="Courier New" w:hAnsi="Courier New" w:cs="Courier New"/>
                <w:sz w:val="20"/>
                <w:szCs w:val="20"/>
              </w:rPr>
            </w:pPr>
            <w:r w:rsidRPr="002B77F7">
              <w:rPr>
                <w:rFonts w:ascii="Courier New" w:hAnsi="Courier New" w:cs="Courier New"/>
                <w:sz w:val="20"/>
                <w:szCs w:val="20"/>
              </w:rPr>
              <w:t>588</w:t>
            </w:r>
          </w:p>
        </w:tc>
        <w:tc>
          <w:tcPr>
            <w:tcW w:w="450" w:type="dxa"/>
            <w:shd w:val="clear" w:color="auto" w:fill="auto"/>
          </w:tcPr>
          <w:p w:rsidR="001F149C" w:rsidRPr="002B77F7" w:rsidRDefault="001F149C" w:rsidP="001F149C">
            <w:pPr>
              <w:rPr>
                <w:rFonts w:ascii="Courier New" w:hAnsi="Courier New" w:cs="Courier New"/>
                <w:sz w:val="20"/>
                <w:szCs w:val="20"/>
              </w:rPr>
            </w:pPr>
            <w:r w:rsidRPr="002B77F7">
              <w:rPr>
                <w:rFonts w:ascii="Courier New" w:hAnsi="Courier New" w:cs="Courier New"/>
                <w:sz w:val="20"/>
                <w:szCs w:val="20"/>
              </w:rPr>
              <w:t>##</w:t>
            </w:r>
          </w:p>
        </w:tc>
        <w:tc>
          <w:tcPr>
            <w:tcW w:w="8568" w:type="dxa"/>
            <w:shd w:val="clear" w:color="auto" w:fill="auto"/>
          </w:tcPr>
          <w:p w:rsidR="001F149C" w:rsidRPr="002B77F7" w:rsidRDefault="001F149C" w:rsidP="001F149C">
            <w:pPr>
              <w:rPr>
                <w:rFonts w:ascii="Courier New" w:hAnsi="Courier New" w:cs="Courier New"/>
                <w:sz w:val="20"/>
                <w:szCs w:val="20"/>
              </w:rPr>
            </w:pPr>
            <w:r w:rsidRPr="001F149C">
              <w:rPr>
                <w:rFonts w:ascii="Courier New" w:hAnsi="Courier New" w:cs="Courier New"/>
                <w:color w:val="000000"/>
                <w:sz w:val="20"/>
                <w:szCs w:val="20"/>
              </w:rPr>
              <w:t>Description based on: 1994; title from homepage index listing (viewed June 8, 2000).</w:t>
            </w:r>
          </w:p>
        </w:tc>
      </w:tr>
    </w:tbl>
    <w:p w:rsidR="001F149C" w:rsidRPr="001F149C" w:rsidRDefault="001F149C" w:rsidP="001F149C"/>
    <w:p w:rsidR="001F149C" w:rsidRPr="001F149C" w:rsidRDefault="001F149C" w:rsidP="00BD37B4">
      <w:pPr>
        <w:pStyle w:val="BodyTextIndent"/>
        <w:ind w:firstLine="0"/>
      </w:pPr>
    </w:p>
    <w:p w:rsidR="001F149C" w:rsidRDefault="001F149C" w:rsidP="001F149C">
      <w:pPr>
        <w:rPr>
          <w:color w:val="000000"/>
        </w:rPr>
      </w:pPr>
      <w:r w:rsidRPr="001F149C">
        <w:rPr>
          <w:color w:val="000000"/>
        </w:rPr>
        <w:t>Since providers vary in the range of issues they offer online, the beginning dates of the print manifestation may be given in a 362 1# field to provide justification for the fixed field beginning date:</w:t>
      </w:r>
    </w:p>
    <w:p w:rsidR="001F149C" w:rsidRPr="001F149C" w:rsidRDefault="001F149C" w:rsidP="001F149C"/>
    <w:tbl>
      <w:tblPr>
        <w:tblW w:w="0" w:type="auto"/>
        <w:tblLook w:val="04A0" w:firstRow="1" w:lastRow="0" w:firstColumn="1" w:lastColumn="0" w:noHBand="0" w:noVBand="1"/>
      </w:tblPr>
      <w:tblGrid>
        <w:gridCol w:w="577"/>
        <w:gridCol w:w="447"/>
        <w:gridCol w:w="8336"/>
      </w:tblGrid>
      <w:tr w:rsidR="001F149C" w:rsidTr="002B77F7">
        <w:tc>
          <w:tcPr>
            <w:tcW w:w="1027" w:type="dxa"/>
            <w:gridSpan w:val="2"/>
            <w:shd w:val="clear" w:color="auto" w:fill="auto"/>
          </w:tcPr>
          <w:p w:rsidR="001F149C" w:rsidRPr="002B77F7" w:rsidRDefault="001F149C" w:rsidP="002B77F7">
            <w:pPr>
              <w:pStyle w:val="BodyTextIndent"/>
              <w:ind w:firstLine="0"/>
              <w:rPr>
                <w:rFonts w:ascii="Courier New" w:hAnsi="Courier New" w:cs="Courier New"/>
                <w:sz w:val="20"/>
                <w:szCs w:val="20"/>
              </w:rPr>
            </w:pPr>
            <w:r w:rsidRPr="002B77F7">
              <w:rPr>
                <w:rFonts w:ascii="Courier New" w:hAnsi="Courier New" w:cs="Courier New"/>
                <w:sz w:val="20"/>
                <w:szCs w:val="20"/>
              </w:rPr>
              <w:t>Dates</w:t>
            </w:r>
          </w:p>
        </w:tc>
        <w:tc>
          <w:tcPr>
            <w:tcW w:w="8549" w:type="dxa"/>
            <w:shd w:val="clear" w:color="auto" w:fill="auto"/>
          </w:tcPr>
          <w:p w:rsidR="001F149C" w:rsidRPr="002B77F7" w:rsidRDefault="001F149C" w:rsidP="002B77F7">
            <w:pPr>
              <w:pStyle w:val="BodyTextIndent"/>
              <w:ind w:firstLine="0"/>
              <w:rPr>
                <w:rFonts w:ascii="Courier New" w:hAnsi="Courier New" w:cs="Courier New"/>
                <w:sz w:val="20"/>
                <w:szCs w:val="20"/>
              </w:rPr>
            </w:pPr>
            <w:r w:rsidRPr="002B77F7">
              <w:rPr>
                <w:rFonts w:ascii="Courier New" w:hAnsi="Courier New" w:cs="Courier New"/>
                <w:sz w:val="20"/>
                <w:szCs w:val="20"/>
              </w:rPr>
              <w:t>1984,9999</w:t>
            </w:r>
          </w:p>
        </w:tc>
      </w:tr>
      <w:tr w:rsidR="001F149C" w:rsidTr="002B77F7">
        <w:tc>
          <w:tcPr>
            <w:tcW w:w="577" w:type="dxa"/>
            <w:shd w:val="clear" w:color="auto" w:fill="auto"/>
          </w:tcPr>
          <w:p w:rsidR="001F149C" w:rsidRPr="002B77F7" w:rsidRDefault="001F149C" w:rsidP="002B77F7">
            <w:pPr>
              <w:pStyle w:val="BodyTextIndent"/>
              <w:ind w:firstLine="0"/>
              <w:rPr>
                <w:rFonts w:ascii="Courier New" w:hAnsi="Courier New" w:cs="Courier New"/>
                <w:sz w:val="20"/>
                <w:szCs w:val="20"/>
              </w:rPr>
            </w:pPr>
            <w:r w:rsidRPr="002B77F7">
              <w:rPr>
                <w:rFonts w:ascii="Courier New" w:hAnsi="Courier New" w:cs="Courier New"/>
                <w:sz w:val="20"/>
                <w:szCs w:val="20"/>
              </w:rPr>
              <w:t>362</w:t>
            </w:r>
          </w:p>
        </w:tc>
        <w:tc>
          <w:tcPr>
            <w:tcW w:w="450" w:type="dxa"/>
            <w:shd w:val="clear" w:color="auto" w:fill="auto"/>
          </w:tcPr>
          <w:p w:rsidR="001F149C" w:rsidRPr="002B77F7" w:rsidRDefault="001F149C" w:rsidP="002B77F7">
            <w:pPr>
              <w:pStyle w:val="BodyTextIndent"/>
              <w:ind w:firstLine="0"/>
              <w:rPr>
                <w:rFonts w:ascii="Courier New" w:hAnsi="Courier New" w:cs="Courier New"/>
                <w:sz w:val="20"/>
                <w:szCs w:val="20"/>
              </w:rPr>
            </w:pPr>
            <w:r w:rsidRPr="002B77F7">
              <w:rPr>
                <w:rFonts w:ascii="Courier New" w:hAnsi="Courier New" w:cs="Courier New"/>
                <w:sz w:val="20"/>
                <w:szCs w:val="20"/>
              </w:rPr>
              <w:t>1</w:t>
            </w:r>
          </w:p>
        </w:tc>
        <w:tc>
          <w:tcPr>
            <w:tcW w:w="8549" w:type="dxa"/>
            <w:shd w:val="clear" w:color="auto" w:fill="auto"/>
          </w:tcPr>
          <w:p w:rsidR="001F149C" w:rsidRPr="002B77F7" w:rsidRDefault="001F149C" w:rsidP="002B77F7">
            <w:pPr>
              <w:pStyle w:val="BodyTextIndent"/>
              <w:ind w:firstLine="0"/>
              <w:rPr>
                <w:rFonts w:ascii="Courier New" w:hAnsi="Courier New" w:cs="Courier New"/>
                <w:sz w:val="20"/>
                <w:szCs w:val="20"/>
              </w:rPr>
            </w:pPr>
            <w:r w:rsidRPr="002B77F7">
              <w:rPr>
                <w:rFonts w:ascii="Courier New" w:hAnsi="Courier New" w:cs="Courier New"/>
                <w:sz w:val="20"/>
                <w:szCs w:val="20"/>
              </w:rPr>
              <w:t xml:space="preserve">$a </w:t>
            </w:r>
            <w:r w:rsidRPr="002B77F7">
              <w:rPr>
                <w:rFonts w:ascii="Courier New" w:hAnsi="Courier New" w:cs="Courier New"/>
                <w:color w:val="000000"/>
                <w:sz w:val="20"/>
                <w:szCs w:val="20"/>
              </w:rPr>
              <w:t>Print began with: Vol. 3, no. 1 (Jan. 1984).</w:t>
            </w:r>
          </w:p>
        </w:tc>
      </w:tr>
      <w:tr w:rsidR="001F149C" w:rsidTr="002B77F7">
        <w:tc>
          <w:tcPr>
            <w:tcW w:w="577" w:type="dxa"/>
            <w:shd w:val="clear" w:color="auto" w:fill="auto"/>
          </w:tcPr>
          <w:p w:rsidR="001F149C" w:rsidRPr="002B77F7" w:rsidRDefault="001F149C" w:rsidP="002B77F7">
            <w:pPr>
              <w:pStyle w:val="BodyTextIndent"/>
              <w:ind w:firstLine="0"/>
              <w:rPr>
                <w:rFonts w:ascii="Courier New" w:hAnsi="Courier New" w:cs="Courier New"/>
                <w:sz w:val="20"/>
                <w:szCs w:val="20"/>
              </w:rPr>
            </w:pPr>
          </w:p>
        </w:tc>
        <w:tc>
          <w:tcPr>
            <w:tcW w:w="450" w:type="dxa"/>
            <w:shd w:val="clear" w:color="auto" w:fill="auto"/>
          </w:tcPr>
          <w:p w:rsidR="001F149C" w:rsidRPr="002B77F7" w:rsidRDefault="001F149C" w:rsidP="002B77F7">
            <w:pPr>
              <w:pStyle w:val="BodyTextIndent"/>
              <w:ind w:firstLine="0"/>
              <w:rPr>
                <w:rFonts w:ascii="Courier New" w:hAnsi="Courier New" w:cs="Courier New"/>
                <w:sz w:val="20"/>
                <w:szCs w:val="20"/>
              </w:rPr>
            </w:pPr>
          </w:p>
        </w:tc>
        <w:tc>
          <w:tcPr>
            <w:tcW w:w="8549" w:type="dxa"/>
            <w:shd w:val="clear" w:color="auto" w:fill="auto"/>
          </w:tcPr>
          <w:p w:rsidR="001F149C" w:rsidRPr="002B77F7" w:rsidRDefault="001F149C" w:rsidP="002B77F7">
            <w:pPr>
              <w:pStyle w:val="BodyTextIndent"/>
              <w:ind w:firstLine="0"/>
              <w:rPr>
                <w:rFonts w:ascii="Courier New" w:hAnsi="Courier New" w:cs="Courier New"/>
                <w:sz w:val="20"/>
                <w:szCs w:val="20"/>
              </w:rPr>
            </w:pPr>
          </w:p>
        </w:tc>
      </w:tr>
      <w:tr w:rsidR="001F149C" w:rsidTr="002B77F7">
        <w:tc>
          <w:tcPr>
            <w:tcW w:w="1027" w:type="dxa"/>
            <w:gridSpan w:val="2"/>
            <w:shd w:val="clear" w:color="auto" w:fill="auto"/>
          </w:tcPr>
          <w:p w:rsidR="001F149C" w:rsidRPr="002B77F7" w:rsidRDefault="001F149C" w:rsidP="002B77F7">
            <w:pPr>
              <w:pStyle w:val="BodyTextIndent"/>
              <w:ind w:firstLine="0"/>
              <w:rPr>
                <w:rFonts w:ascii="Courier New" w:hAnsi="Courier New" w:cs="Courier New"/>
                <w:sz w:val="20"/>
                <w:szCs w:val="20"/>
              </w:rPr>
            </w:pPr>
            <w:r w:rsidRPr="002B77F7">
              <w:rPr>
                <w:rFonts w:ascii="Courier New" w:hAnsi="Courier New" w:cs="Courier New"/>
                <w:sz w:val="20"/>
                <w:szCs w:val="20"/>
              </w:rPr>
              <w:t>Dates</w:t>
            </w:r>
          </w:p>
        </w:tc>
        <w:tc>
          <w:tcPr>
            <w:tcW w:w="8549" w:type="dxa"/>
            <w:shd w:val="clear" w:color="auto" w:fill="auto"/>
          </w:tcPr>
          <w:p w:rsidR="001F149C" w:rsidRPr="002B77F7" w:rsidRDefault="001F149C" w:rsidP="002B77F7">
            <w:pPr>
              <w:pStyle w:val="BodyTextIndent"/>
              <w:ind w:firstLine="0"/>
              <w:rPr>
                <w:rFonts w:ascii="Courier New" w:hAnsi="Courier New" w:cs="Courier New"/>
                <w:sz w:val="20"/>
                <w:szCs w:val="20"/>
              </w:rPr>
            </w:pPr>
            <w:r w:rsidRPr="002B77F7">
              <w:rPr>
                <w:rFonts w:ascii="Courier New" w:hAnsi="Courier New" w:cs="Courier New"/>
                <w:sz w:val="20"/>
                <w:szCs w:val="20"/>
              </w:rPr>
              <w:t>1999,9999</w:t>
            </w:r>
          </w:p>
        </w:tc>
      </w:tr>
      <w:tr w:rsidR="001F149C" w:rsidTr="002B77F7">
        <w:tc>
          <w:tcPr>
            <w:tcW w:w="577" w:type="dxa"/>
            <w:shd w:val="clear" w:color="auto" w:fill="auto"/>
          </w:tcPr>
          <w:p w:rsidR="001F149C" w:rsidRPr="002B77F7" w:rsidRDefault="001F149C" w:rsidP="002B77F7">
            <w:pPr>
              <w:pStyle w:val="BodyTextIndent"/>
              <w:ind w:firstLine="0"/>
              <w:rPr>
                <w:rFonts w:ascii="Courier New" w:hAnsi="Courier New" w:cs="Courier New"/>
                <w:sz w:val="20"/>
                <w:szCs w:val="20"/>
              </w:rPr>
            </w:pPr>
            <w:r w:rsidRPr="002B77F7">
              <w:rPr>
                <w:rFonts w:ascii="Courier New" w:hAnsi="Courier New" w:cs="Courier New"/>
                <w:sz w:val="20"/>
                <w:szCs w:val="20"/>
              </w:rPr>
              <w:t>362</w:t>
            </w:r>
          </w:p>
        </w:tc>
        <w:tc>
          <w:tcPr>
            <w:tcW w:w="450" w:type="dxa"/>
            <w:shd w:val="clear" w:color="auto" w:fill="auto"/>
          </w:tcPr>
          <w:p w:rsidR="001F149C" w:rsidRPr="002B77F7" w:rsidRDefault="001F149C" w:rsidP="002B77F7">
            <w:pPr>
              <w:pStyle w:val="BodyTextIndent"/>
              <w:ind w:firstLine="0"/>
              <w:rPr>
                <w:rFonts w:ascii="Courier New" w:hAnsi="Courier New" w:cs="Courier New"/>
                <w:sz w:val="20"/>
                <w:szCs w:val="20"/>
              </w:rPr>
            </w:pPr>
            <w:r w:rsidRPr="002B77F7">
              <w:rPr>
                <w:rFonts w:ascii="Courier New" w:hAnsi="Courier New" w:cs="Courier New"/>
                <w:sz w:val="20"/>
                <w:szCs w:val="20"/>
              </w:rPr>
              <w:t>1</w:t>
            </w:r>
          </w:p>
        </w:tc>
        <w:tc>
          <w:tcPr>
            <w:tcW w:w="8549" w:type="dxa"/>
            <w:shd w:val="clear" w:color="auto" w:fill="auto"/>
          </w:tcPr>
          <w:p w:rsidR="001F149C" w:rsidRPr="002B77F7" w:rsidRDefault="001F149C" w:rsidP="002B77F7">
            <w:pPr>
              <w:pStyle w:val="NormalWeb"/>
              <w:spacing w:before="0" w:beforeAutospacing="0" w:after="0" w:afterAutospacing="0"/>
              <w:rPr>
                <w:rFonts w:ascii="Times New Roman" w:eastAsia="Times New Roman" w:hAnsi="Times New Roman" w:cs="Times New Roman"/>
              </w:rPr>
            </w:pPr>
            <w:r w:rsidRPr="002B77F7">
              <w:rPr>
                <w:rFonts w:ascii="Courier New" w:hAnsi="Courier New" w:cs="Courier New"/>
                <w:sz w:val="20"/>
                <w:szCs w:val="20"/>
              </w:rPr>
              <w:t xml:space="preserve">$a </w:t>
            </w:r>
            <w:r w:rsidRPr="002B77F7">
              <w:rPr>
                <w:rFonts w:ascii="Courier New" w:eastAsia="Times New Roman" w:hAnsi="Courier New" w:cs="Courier New"/>
                <w:color w:val="000000"/>
                <w:sz w:val="20"/>
                <w:szCs w:val="20"/>
              </w:rPr>
              <w:t>Print began in 1999.</w:t>
            </w:r>
          </w:p>
        </w:tc>
      </w:tr>
    </w:tbl>
    <w:p w:rsidR="001F149C" w:rsidRDefault="001F149C" w:rsidP="00BD37B4">
      <w:pPr>
        <w:pStyle w:val="BodyTextIndent"/>
        <w:ind w:firstLine="0"/>
      </w:pPr>
    </w:p>
    <w:p w:rsidR="001F149C" w:rsidRDefault="001F149C" w:rsidP="001F149C">
      <w:pPr>
        <w:rPr>
          <w:color w:val="000000"/>
        </w:rPr>
      </w:pPr>
      <w:r w:rsidRPr="001F149C">
        <w:rPr>
          <w:color w:val="000000"/>
        </w:rPr>
        <w:t>“Coverage as of” notes were an earlier CONSER practice and may still be found on existing records.  These notes can be replaced with the beginning date of the print if catalogers are editing the e-serial record to make other changes.</w:t>
      </w:r>
    </w:p>
    <w:p w:rsidR="001F149C" w:rsidRDefault="001F149C" w:rsidP="001F149C">
      <w:pPr>
        <w:rPr>
          <w:color w:val="000000"/>
        </w:rPr>
      </w:pPr>
    </w:p>
    <w:p w:rsidR="001F149C" w:rsidRPr="00D9388D" w:rsidRDefault="00036D34" w:rsidP="00C21C2F">
      <w:pPr>
        <w:pStyle w:val="Heading1"/>
      </w:pPr>
      <w:bookmarkStart w:id="36" w:name="_Toc374012241"/>
      <w:r>
        <w:lastRenderedPageBreak/>
        <w:t>31.9</w:t>
      </w:r>
      <w:r w:rsidR="001F149C" w:rsidRPr="00C21C2F">
        <w:t>. Edition statement (field 250)</w:t>
      </w:r>
      <w:bookmarkEnd w:id="36"/>
    </w:p>
    <w:p w:rsidR="006646F6" w:rsidRPr="00D9388D" w:rsidRDefault="006646F6" w:rsidP="006646F6"/>
    <w:p w:rsidR="001F149C" w:rsidRPr="001F149C" w:rsidRDefault="001F149C" w:rsidP="001F149C">
      <w:r w:rsidRPr="001F149C">
        <w:t xml:space="preserve">Like serials in print, electronic serials are issued in language, geographic, or special interest editions.  Treat such editions like all other serial editions (see </w:t>
      </w:r>
      <w:r w:rsidRPr="001F149C">
        <w:rPr>
          <w:i/>
          <w:iCs/>
        </w:rPr>
        <w:t>CCM</w:t>
      </w:r>
      <w:r w:rsidR="006E2FAF">
        <w:t xml:space="preserve"> Module 9).  A common </w:t>
      </w:r>
      <w:r w:rsidRPr="001F149C">
        <w:t xml:space="preserve">edition statement recorded in the 250 field on a record for an e-serial is “Web edition” that distinguishes the print and online editions. </w:t>
      </w:r>
    </w:p>
    <w:p w:rsidR="003447D6" w:rsidRDefault="001F149C" w:rsidP="001F149C">
      <w:pPr>
        <w:rPr>
          <w:i/>
          <w:iCs/>
        </w:rPr>
      </w:pPr>
      <w:r w:rsidRPr="001F149C">
        <w:rPr>
          <w:i/>
          <w:iCs/>
        </w:rPr>
        <w:t>      </w:t>
      </w:r>
    </w:p>
    <w:tbl>
      <w:tblPr>
        <w:tblW w:w="0" w:type="auto"/>
        <w:tblLook w:val="04A0" w:firstRow="1" w:lastRow="0" w:firstColumn="1" w:lastColumn="0" w:noHBand="0" w:noVBand="1"/>
      </w:tblPr>
      <w:tblGrid>
        <w:gridCol w:w="577"/>
        <w:gridCol w:w="537"/>
        <w:gridCol w:w="8246"/>
      </w:tblGrid>
      <w:tr w:rsidR="003447D6" w:rsidRPr="002B77F7" w:rsidTr="002B77F7">
        <w:tc>
          <w:tcPr>
            <w:tcW w:w="558" w:type="dxa"/>
            <w:shd w:val="clear" w:color="auto" w:fill="auto"/>
          </w:tcPr>
          <w:p w:rsidR="003447D6" w:rsidRPr="002B77F7" w:rsidRDefault="003447D6" w:rsidP="001F149C">
            <w:pPr>
              <w:rPr>
                <w:iCs/>
              </w:rPr>
            </w:pPr>
            <w:r w:rsidRPr="001F149C">
              <w:rPr>
                <w:rFonts w:ascii="Courier New" w:hAnsi="Courier New" w:cs="Courier New"/>
                <w:sz w:val="20"/>
                <w:szCs w:val="20"/>
              </w:rPr>
              <w:t>250</w:t>
            </w:r>
          </w:p>
        </w:tc>
        <w:tc>
          <w:tcPr>
            <w:tcW w:w="540" w:type="dxa"/>
            <w:shd w:val="clear" w:color="auto" w:fill="auto"/>
          </w:tcPr>
          <w:p w:rsidR="003447D6" w:rsidRPr="002B77F7" w:rsidRDefault="003447D6" w:rsidP="001F149C">
            <w:pPr>
              <w:rPr>
                <w:iCs/>
              </w:rPr>
            </w:pPr>
            <w:r w:rsidRPr="001F149C">
              <w:rPr>
                <w:rFonts w:ascii="Courier New" w:hAnsi="Courier New" w:cs="Courier New"/>
                <w:sz w:val="20"/>
                <w:szCs w:val="20"/>
              </w:rPr>
              <w:t>##</w:t>
            </w:r>
          </w:p>
        </w:tc>
        <w:tc>
          <w:tcPr>
            <w:tcW w:w="8478" w:type="dxa"/>
            <w:shd w:val="clear" w:color="auto" w:fill="auto"/>
          </w:tcPr>
          <w:p w:rsidR="003447D6" w:rsidRPr="002B77F7" w:rsidRDefault="003447D6" w:rsidP="001F149C">
            <w:pPr>
              <w:rPr>
                <w:iCs/>
              </w:rPr>
            </w:pPr>
            <w:r w:rsidRPr="002B77F7">
              <w:rPr>
                <w:rFonts w:ascii="Courier New" w:hAnsi="Courier New" w:cs="Courier New"/>
                <w:iCs/>
                <w:sz w:val="20"/>
                <w:szCs w:val="20"/>
              </w:rPr>
              <w:t>$a</w:t>
            </w:r>
            <w:r w:rsidRPr="002B77F7">
              <w:rPr>
                <w:iCs/>
              </w:rPr>
              <w:t xml:space="preserve"> </w:t>
            </w:r>
            <w:r w:rsidRPr="001F149C">
              <w:rPr>
                <w:rFonts w:ascii="Courier New" w:hAnsi="Courier New" w:cs="Courier New"/>
                <w:sz w:val="20"/>
                <w:szCs w:val="20"/>
              </w:rPr>
              <w:t>Web edition</w:t>
            </w:r>
          </w:p>
        </w:tc>
      </w:tr>
    </w:tbl>
    <w:p w:rsidR="003447D6" w:rsidRPr="003447D6" w:rsidRDefault="003447D6" w:rsidP="001F149C">
      <w:pPr>
        <w:rPr>
          <w:iCs/>
        </w:rPr>
      </w:pPr>
    </w:p>
    <w:p w:rsidR="001F149C" w:rsidRPr="001F149C" w:rsidRDefault="001F149C" w:rsidP="001F149C">
      <w:r w:rsidRPr="001F149C">
        <w:rPr>
          <w:rFonts w:ascii="Courier New" w:hAnsi="Courier New" w:cs="Courier New"/>
          <w:sz w:val="20"/>
          <w:szCs w:val="20"/>
        </w:rPr>
        <w:t xml:space="preserve">   </w:t>
      </w:r>
    </w:p>
    <w:p w:rsidR="0013753A" w:rsidRDefault="001F149C" w:rsidP="001F149C">
      <w:r w:rsidRPr="001F149C">
        <w:t>Sometimes it</w:t>
      </w:r>
      <w:r w:rsidR="00141BEC">
        <w:t xml:space="preserve"> is not clear whether one</w:t>
      </w:r>
      <w:r w:rsidRPr="001F149C">
        <w:t xml:space="preserve"> or multiple bibliographic descriptions should be used for language and other types of editions appearing on a </w:t>
      </w:r>
      <w:r w:rsidR="00A153DA">
        <w:t>website</w:t>
      </w:r>
      <w:r w:rsidRPr="001F149C">
        <w:t xml:space="preserve">. </w:t>
      </w:r>
      <w:r w:rsidR="0013753A">
        <w:t xml:space="preserve">The following are some questions and considerations for decision making. </w:t>
      </w:r>
    </w:p>
    <w:p w:rsidR="0013753A" w:rsidRDefault="0013753A" w:rsidP="001F149C"/>
    <w:tbl>
      <w:tblPr>
        <w:tblW w:w="0" w:type="auto"/>
        <w:tblInd w:w="432" w:type="dxa"/>
        <w:tblLook w:val="01E0" w:firstRow="1" w:lastRow="1" w:firstColumn="1" w:lastColumn="1" w:noHBand="0" w:noVBand="0"/>
      </w:tblPr>
      <w:tblGrid>
        <w:gridCol w:w="361"/>
        <w:gridCol w:w="8567"/>
      </w:tblGrid>
      <w:tr w:rsidR="0013753A" w:rsidTr="00C86DB2">
        <w:tc>
          <w:tcPr>
            <w:tcW w:w="0" w:type="auto"/>
            <w:shd w:val="clear" w:color="auto" w:fill="auto"/>
          </w:tcPr>
          <w:p w:rsidR="0013753A" w:rsidRDefault="0013753A" w:rsidP="00C86DB2">
            <w:r>
              <w:t>●</w:t>
            </w:r>
          </w:p>
        </w:tc>
        <w:tc>
          <w:tcPr>
            <w:tcW w:w="0" w:type="auto"/>
            <w:shd w:val="clear" w:color="auto" w:fill="auto"/>
          </w:tcPr>
          <w:p w:rsidR="0013753A" w:rsidRPr="00484FA8" w:rsidRDefault="0013753A" w:rsidP="0013753A">
            <w:r>
              <w:t xml:space="preserve">Do versions differ in content? </w:t>
            </w:r>
          </w:p>
        </w:tc>
      </w:tr>
      <w:tr w:rsidR="0013753A" w:rsidTr="00C86DB2">
        <w:tc>
          <w:tcPr>
            <w:tcW w:w="0" w:type="auto"/>
            <w:shd w:val="clear" w:color="auto" w:fill="auto"/>
          </w:tcPr>
          <w:p w:rsidR="0013753A" w:rsidRDefault="0013753A" w:rsidP="00C86DB2">
            <w:r>
              <w:t>●</w:t>
            </w:r>
          </w:p>
        </w:tc>
        <w:tc>
          <w:tcPr>
            <w:tcW w:w="0" w:type="auto"/>
            <w:shd w:val="clear" w:color="auto" w:fill="auto"/>
          </w:tcPr>
          <w:p w:rsidR="0013753A" w:rsidRPr="00484FA8" w:rsidRDefault="0013753A" w:rsidP="00C86DB2">
            <w:r w:rsidRPr="00695179">
              <w:t xml:space="preserve">Are the resources intended to be used together or otherwise have a collective purpose? </w:t>
            </w:r>
          </w:p>
        </w:tc>
      </w:tr>
      <w:tr w:rsidR="0013753A" w:rsidTr="00C86DB2">
        <w:tc>
          <w:tcPr>
            <w:tcW w:w="0" w:type="auto"/>
            <w:shd w:val="clear" w:color="auto" w:fill="auto"/>
          </w:tcPr>
          <w:p w:rsidR="0013753A" w:rsidRDefault="0013753A" w:rsidP="00C86DB2">
            <w:r>
              <w:t>●</w:t>
            </w:r>
          </w:p>
        </w:tc>
        <w:tc>
          <w:tcPr>
            <w:tcW w:w="0" w:type="auto"/>
            <w:shd w:val="clear" w:color="auto" w:fill="auto"/>
          </w:tcPr>
          <w:p w:rsidR="0013753A" w:rsidRPr="00484FA8" w:rsidRDefault="0013753A" w:rsidP="00C86DB2">
            <w:r w:rsidRPr="00695179">
              <w:t xml:space="preserve">Are the editions separately numbered and presented as separate publications within the website? </w:t>
            </w:r>
          </w:p>
        </w:tc>
      </w:tr>
      <w:tr w:rsidR="0013753A" w:rsidTr="00C86DB2">
        <w:tc>
          <w:tcPr>
            <w:tcW w:w="0" w:type="auto"/>
            <w:shd w:val="clear" w:color="auto" w:fill="auto"/>
          </w:tcPr>
          <w:p w:rsidR="0013753A" w:rsidRDefault="0013753A" w:rsidP="00C86DB2">
            <w:r>
              <w:t>●</w:t>
            </w:r>
          </w:p>
        </w:tc>
        <w:tc>
          <w:tcPr>
            <w:tcW w:w="0" w:type="auto"/>
            <w:shd w:val="clear" w:color="auto" w:fill="auto"/>
          </w:tcPr>
          <w:p w:rsidR="0013753A" w:rsidRDefault="0013753A" w:rsidP="00C86DB2">
            <w:r w:rsidRPr="00695179">
              <w:t xml:space="preserve">The structure of the website may help determine if they are separate resources or if they are intended to be used together as one resource. </w:t>
            </w:r>
          </w:p>
        </w:tc>
      </w:tr>
      <w:tr w:rsidR="0013753A" w:rsidTr="00C86DB2">
        <w:tc>
          <w:tcPr>
            <w:tcW w:w="0" w:type="auto"/>
            <w:shd w:val="clear" w:color="auto" w:fill="auto"/>
          </w:tcPr>
          <w:p w:rsidR="0013753A" w:rsidRDefault="0013753A" w:rsidP="00C86DB2">
            <w:r>
              <w:t>●</w:t>
            </w:r>
          </w:p>
        </w:tc>
        <w:tc>
          <w:tcPr>
            <w:tcW w:w="0" w:type="auto"/>
            <w:shd w:val="clear" w:color="auto" w:fill="auto"/>
          </w:tcPr>
          <w:p w:rsidR="0013753A" w:rsidRDefault="0013753A" w:rsidP="00C86DB2">
            <w:r w:rsidRPr="00695179">
              <w:t xml:space="preserve">Separate Web pages devoted to each edition at separate URLs provide separate sources of information that could be used as the basis of multiple records. </w:t>
            </w:r>
          </w:p>
        </w:tc>
      </w:tr>
      <w:tr w:rsidR="0013753A" w:rsidTr="00C86DB2">
        <w:tc>
          <w:tcPr>
            <w:tcW w:w="0" w:type="auto"/>
            <w:shd w:val="clear" w:color="auto" w:fill="auto"/>
          </w:tcPr>
          <w:p w:rsidR="0013753A" w:rsidRDefault="0013753A" w:rsidP="00C86DB2">
            <w:r>
              <w:t>●</w:t>
            </w:r>
          </w:p>
        </w:tc>
        <w:tc>
          <w:tcPr>
            <w:tcW w:w="0" w:type="auto"/>
            <w:shd w:val="clear" w:color="auto" w:fill="auto"/>
          </w:tcPr>
          <w:p w:rsidR="0013753A" w:rsidRDefault="0013753A" w:rsidP="00C86DB2">
            <w:r w:rsidRPr="00695179">
              <w:t xml:space="preserve">If the content is only available from one Web page and URL, one bibliographic description for the site may be more appropriate. </w:t>
            </w:r>
          </w:p>
        </w:tc>
      </w:tr>
      <w:tr w:rsidR="0013753A" w:rsidTr="00C86DB2">
        <w:tc>
          <w:tcPr>
            <w:tcW w:w="0" w:type="auto"/>
            <w:shd w:val="clear" w:color="auto" w:fill="auto"/>
          </w:tcPr>
          <w:p w:rsidR="0013753A" w:rsidRDefault="0013753A" w:rsidP="00C86DB2">
            <w:r>
              <w:t>●</w:t>
            </w:r>
          </w:p>
        </w:tc>
        <w:tc>
          <w:tcPr>
            <w:tcW w:w="0" w:type="auto"/>
            <w:shd w:val="clear" w:color="auto" w:fill="auto"/>
          </w:tcPr>
          <w:p w:rsidR="0013753A" w:rsidRDefault="0013753A" w:rsidP="00C86DB2">
            <w:r w:rsidRPr="00695179">
              <w:t xml:space="preserve">It is sometimes useful to consult records for print manifestations of the editions to determine if these were issued as separate publications.  </w:t>
            </w:r>
          </w:p>
        </w:tc>
      </w:tr>
    </w:tbl>
    <w:p w:rsidR="0013753A" w:rsidRDefault="0013753A" w:rsidP="001F149C"/>
    <w:p w:rsidR="0013753A" w:rsidRDefault="0013753A" w:rsidP="001F149C"/>
    <w:p w:rsidR="001F149C" w:rsidRPr="001F149C" w:rsidRDefault="0013753A" w:rsidP="0013753A">
      <w:r>
        <w:t>When a</w:t>
      </w:r>
      <w:r w:rsidR="001F149C" w:rsidRPr="001F149C">
        <w:t xml:space="preserve"> single </w:t>
      </w:r>
      <w:r w:rsidR="00141BEC">
        <w:t xml:space="preserve">description </w:t>
      </w:r>
      <w:r>
        <w:t xml:space="preserve">for multiple language versions is created, </w:t>
      </w:r>
      <w:r w:rsidR="001F149C" w:rsidRPr="001F149C">
        <w:t>the availability of the text in different languages is given in a 546 note.</w:t>
      </w:r>
    </w:p>
    <w:p w:rsidR="001F149C" w:rsidRPr="001F149C" w:rsidRDefault="001F149C" w:rsidP="001F149C"/>
    <w:p w:rsidR="001F149C" w:rsidRDefault="001F149C" w:rsidP="00BD37B4">
      <w:pPr>
        <w:pStyle w:val="BodyTextIndent"/>
        <w:ind w:firstLine="0"/>
      </w:pPr>
    </w:p>
    <w:tbl>
      <w:tblPr>
        <w:tblW w:w="0" w:type="auto"/>
        <w:tblLook w:val="04A0" w:firstRow="1" w:lastRow="0" w:firstColumn="1" w:lastColumn="0" w:noHBand="0" w:noVBand="1"/>
      </w:tblPr>
      <w:tblGrid>
        <w:gridCol w:w="577"/>
        <w:gridCol w:w="537"/>
        <w:gridCol w:w="8246"/>
      </w:tblGrid>
      <w:tr w:rsidR="003447D6" w:rsidRPr="002B77F7" w:rsidTr="002B77F7">
        <w:tc>
          <w:tcPr>
            <w:tcW w:w="558" w:type="dxa"/>
            <w:shd w:val="clear" w:color="auto" w:fill="auto"/>
          </w:tcPr>
          <w:p w:rsidR="003447D6" w:rsidRPr="002B77F7" w:rsidRDefault="003447D6" w:rsidP="002B77F7">
            <w:pPr>
              <w:rPr>
                <w:iCs/>
              </w:rPr>
            </w:pPr>
            <w:r w:rsidRPr="002B77F7">
              <w:rPr>
                <w:rFonts w:ascii="Courier New" w:hAnsi="Courier New" w:cs="Courier New"/>
                <w:sz w:val="20"/>
                <w:szCs w:val="20"/>
              </w:rPr>
              <w:t>546</w:t>
            </w:r>
          </w:p>
        </w:tc>
        <w:tc>
          <w:tcPr>
            <w:tcW w:w="540" w:type="dxa"/>
            <w:shd w:val="clear" w:color="auto" w:fill="auto"/>
          </w:tcPr>
          <w:p w:rsidR="003447D6" w:rsidRPr="002B77F7" w:rsidRDefault="003447D6" w:rsidP="002B77F7">
            <w:pPr>
              <w:rPr>
                <w:iCs/>
              </w:rPr>
            </w:pPr>
            <w:r w:rsidRPr="001F149C">
              <w:rPr>
                <w:rFonts w:ascii="Courier New" w:hAnsi="Courier New" w:cs="Courier New"/>
                <w:sz w:val="20"/>
                <w:szCs w:val="20"/>
              </w:rPr>
              <w:t>##</w:t>
            </w:r>
          </w:p>
        </w:tc>
        <w:tc>
          <w:tcPr>
            <w:tcW w:w="8478" w:type="dxa"/>
            <w:shd w:val="clear" w:color="auto" w:fill="auto"/>
          </w:tcPr>
          <w:p w:rsidR="003447D6" w:rsidRPr="002B77F7" w:rsidRDefault="003447D6" w:rsidP="002B77F7">
            <w:pPr>
              <w:rPr>
                <w:iCs/>
              </w:rPr>
            </w:pPr>
            <w:r w:rsidRPr="002B77F7">
              <w:rPr>
                <w:rFonts w:ascii="Courier New" w:hAnsi="Courier New" w:cs="Courier New"/>
                <w:iCs/>
                <w:sz w:val="20"/>
                <w:szCs w:val="20"/>
              </w:rPr>
              <w:t xml:space="preserve">$a </w:t>
            </w:r>
            <w:r w:rsidRPr="002B77F7">
              <w:rPr>
                <w:rFonts w:ascii="Courier New" w:hAnsi="Courier New" w:cs="Courier New"/>
                <w:color w:val="000000"/>
                <w:sz w:val="20"/>
                <w:szCs w:val="20"/>
              </w:rPr>
              <w:t>Text available in English, French, and German.</w:t>
            </w:r>
          </w:p>
        </w:tc>
      </w:tr>
    </w:tbl>
    <w:p w:rsidR="001F149C" w:rsidRDefault="001F149C" w:rsidP="00BD37B4">
      <w:pPr>
        <w:pStyle w:val="BodyTextIndent"/>
        <w:ind w:firstLine="0"/>
      </w:pPr>
    </w:p>
    <w:p w:rsidR="003447D6" w:rsidRPr="003447D6" w:rsidRDefault="003447D6" w:rsidP="003447D6">
      <w:r w:rsidRPr="003447D6">
        <w:rPr>
          <w:color w:val="000000"/>
        </w:rPr>
        <w:t xml:space="preserve">In the example below, separate records were created because the larger </w:t>
      </w:r>
      <w:r w:rsidR="00A153DA">
        <w:rPr>
          <w:color w:val="000000"/>
        </w:rPr>
        <w:t>website</w:t>
      </w:r>
      <w:r w:rsidRPr="003447D6">
        <w:rPr>
          <w:color w:val="000000"/>
        </w:rPr>
        <w:t xml:space="preserve"> contained discrete URLs for the editions, displayed separate edition statements, and provided separate chief sources of information for the editions:</w:t>
      </w:r>
    </w:p>
    <w:p w:rsidR="001F149C" w:rsidRDefault="001F149C" w:rsidP="00BD37B4">
      <w:pPr>
        <w:pStyle w:val="BodyTextIndent"/>
        <w:ind w:firstLine="0"/>
      </w:pPr>
    </w:p>
    <w:tbl>
      <w:tblPr>
        <w:tblW w:w="0" w:type="auto"/>
        <w:tblLook w:val="04A0" w:firstRow="1" w:lastRow="0" w:firstColumn="1" w:lastColumn="0" w:noHBand="0" w:noVBand="1"/>
      </w:tblPr>
      <w:tblGrid>
        <w:gridCol w:w="577"/>
        <w:gridCol w:w="537"/>
        <w:gridCol w:w="8246"/>
      </w:tblGrid>
      <w:tr w:rsidR="003447D6" w:rsidRPr="002B77F7" w:rsidTr="002B77F7">
        <w:tc>
          <w:tcPr>
            <w:tcW w:w="558" w:type="dxa"/>
            <w:shd w:val="clear" w:color="auto" w:fill="auto"/>
          </w:tcPr>
          <w:p w:rsidR="003447D6" w:rsidRPr="002B77F7" w:rsidRDefault="003447D6" w:rsidP="002B77F7">
            <w:pPr>
              <w:rPr>
                <w:iCs/>
              </w:rPr>
            </w:pPr>
            <w:r w:rsidRPr="002B77F7">
              <w:rPr>
                <w:rFonts w:ascii="Courier New" w:hAnsi="Courier New" w:cs="Courier New"/>
                <w:sz w:val="20"/>
                <w:szCs w:val="20"/>
              </w:rPr>
              <w:t>245</w:t>
            </w:r>
          </w:p>
        </w:tc>
        <w:tc>
          <w:tcPr>
            <w:tcW w:w="540" w:type="dxa"/>
            <w:shd w:val="clear" w:color="auto" w:fill="auto"/>
          </w:tcPr>
          <w:p w:rsidR="003447D6" w:rsidRPr="002B77F7" w:rsidRDefault="003447D6" w:rsidP="002B77F7">
            <w:pPr>
              <w:rPr>
                <w:iCs/>
              </w:rPr>
            </w:pPr>
            <w:r w:rsidRPr="002B77F7">
              <w:rPr>
                <w:rFonts w:ascii="Courier New" w:hAnsi="Courier New" w:cs="Courier New"/>
                <w:sz w:val="20"/>
                <w:szCs w:val="20"/>
              </w:rPr>
              <w:t>00</w:t>
            </w:r>
          </w:p>
        </w:tc>
        <w:tc>
          <w:tcPr>
            <w:tcW w:w="8478" w:type="dxa"/>
            <w:shd w:val="clear" w:color="auto" w:fill="auto"/>
          </w:tcPr>
          <w:p w:rsidR="003447D6" w:rsidRPr="002B77F7" w:rsidRDefault="003447D6" w:rsidP="002B77F7">
            <w:pPr>
              <w:rPr>
                <w:iCs/>
              </w:rPr>
            </w:pPr>
            <w:r w:rsidRPr="002B77F7">
              <w:rPr>
                <w:rFonts w:ascii="Courier New" w:hAnsi="Courier New" w:cs="Courier New"/>
                <w:iCs/>
                <w:sz w:val="20"/>
                <w:szCs w:val="20"/>
              </w:rPr>
              <w:t>$a Time for kids online.</w:t>
            </w:r>
          </w:p>
        </w:tc>
      </w:tr>
      <w:tr w:rsidR="003447D6" w:rsidRPr="002B77F7" w:rsidTr="002B77F7">
        <w:tc>
          <w:tcPr>
            <w:tcW w:w="558" w:type="dxa"/>
            <w:shd w:val="clear" w:color="auto" w:fill="auto"/>
          </w:tcPr>
          <w:p w:rsidR="003447D6" w:rsidRPr="002B77F7" w:rsidRDefault="003447D6" w:rsidP="002B77F7">
            <w:pPr>
              <w:rPr>
                <w:rFonts w:ascii="Courier New" w:hAnsi="Courier New" w:cs="Courier New"/>
                <w:sz w:val="20"/>
                <w:szCs w:val="20"/>
              </w:rPr>
            </w:pPr>
            <w:r w:rsidRPr="002B77F7">
              <w:rPr>
                <w:rFonts w:ascii="Courier New" w:hAnsi="Courier New" w:cs="Courier New"/>
                <w:sz w:val="20"/>
                <w:szCs w:val="20"/>
              </w:rPr>
              <w:t>250</w:t>
            </w:r>
          </w:p>
        </w:tc>
        <w:tc>
          <w:tcPr>
            <w:tcW w:w="540" w:type="dxa"/>
            <w:shd w:val="clear" w:color="auto" w:fill="auto"/>
          </w:tcPr>
          <w:p w:rsidR="003447D6" w:rsidRPr="002B77F7" w:rsidRDefault="003447D6" w:rsidP="002B77F7">
            <w:pPr>
              <w:rPr>
                <w:rFonts w:ascii="Courier New" w:hAnsi="Courier New" w:cs="Courier New"/>
                <w:sz w:val="20"/>
                <w:szCs w:val="20"/>
              </w:rPr>
            </w:pPr>
            <w:r w:rsidRPr="002B77F7">
              <w:rPr>
                <w:rFonts w:ascii="Courier New" w:hAnsi="Courier New" w:cs="Courier New"/>
                <w:sz w:val="20"/>
                <w:szCs w:val="20"/>
              </w:rPr>
              <w:t>##</w:t>
            </w:r>
          </w:p>
        </w:tc>
        <w:tc>
          <w:tcPr>
            <w:tcW w:w="8478" w:type="dxa"/>
            <w:shd w:val="clear" w:color="auto" w:fill="auto"/>
          </w:tcPr>
          <w:p w:rsidR="003447D6" w:rsidRPr="002B77F7" w:rsidRDefault="003447D6" w:rsidP="002B77F7">
            <w:pPr>
              <w:rPr>
                <w:rFonts w:ascii="Courier New" w:hAnsi="Courier New" w:cs="Courier New"/>
                <w:iCs/>
                <w:sz w:val="20"/>
                <w:szCs w:val="20"/>
              </w:rPr>
            </w:pPr>
            <w:r w:rsidRPr="002B77F7">
              <w:rPr>
                <w:rFonts w:ascii="Courier New" w:hAnsi="Courier New" w:cs="Courier New"/>
                <w:iCs/>
                <w:sz w:val="20"/>
                <w:szCs w:val="20"/>
              </w:rPr>
              <w:t>$a World report edition</w:t>
            </w:r>
          </w:p>
        </w:tc>
      </w:tr>
      <w:tr w:rsidR="003447D6" w:rsidRPr="002B77F7" w:rsidTr="002B77F7">
        <w:tc>
          <w:tcPr>
            <w:tcW w:w="558" w:type="dxa"/>
            <w:shd w:val="clear" w:color="auto" w:fill="auto"/>
          </w:tcPr>
          <w:p w:rsidR="003447D6" w:rsidRPr="002B77F7" w:rsidRDefault="003447D6" w:rsidP="002B77F7">
            <w:pPr>
              <w:rPr>
                <w:rFonts w:ascii="Courier New" w:hAnsi="Courier New" w:cs="Courier New"/>
                <w:sz w:val="20"/>
                <w:szCs w:val="20"/>
              </w:rPr>
            </w:pPr>
          </w:p>
        </w:tc>
        <w:tc>
          <w:tcPr>
            <w:tcW w:w="540" w:type="dxa"/>
            <w:shd w:val="clear" w:color="auto" w:fill="auto"/>
          </w:tcPr>
          <w:p w:rsidR="003447D6" w:rsidRPr="002B77F7" w:rsidRDefault="003447D6" w:rsidP="002B77F7">
            <w:pPr>
              <w:rPr>
                <w:rFonts w:ascii="Courier New" w:hAnsi="Courier New" w:cs="Courier New"/>
                <w:sz w:val="20"/>
                <w:szCs w:val="20"/>
              </w:rPr>
            </w:pPr>
          </w:p>
        </w:tc>
        <w:tc>
          <w:tcPr>
            <w:tcW w:w="8478" w:type="dxa"/>
            <w:shd w:val="clear" w:color="auto" w:fill="auto"/>
          </w:tcPr>
          <w:p w:rsidR="003447D6" w:rsidRPr="002B77F7" w:rsidRDefault="003447D6" w:rsidP="002B77F7">
            <w:pPr>
              <w:rPr>
                <w:rFonts w:ascii="Courier New" w:hAnsi="Courier New" w:cs="Courier New"/>
                <w:iCs/>
                <w:sz w:val="20"/>
                <w:szCs w:val="20"/>
              </w:rPr>
            </w:pPr>
          </w:p>
        </w:tc>
      </w:tr>
      <w:tr w:rsidR="003447D6" w:rsidRPr="002B77F7" w:rsidTr="002B77F7">
        <w:tc>
          <w:tcPr>
            <w:tcW w:w="558" w:type="dxa"/>
            <w:shd w:val="clear" w:color="auto" w:fill="auto"/>
          </w:tcPr>
          <w:p w:rsidR="003447D6" w:rsidRPr="002B77F7" w:rsidRDefault="003447D6" w:rsidP="002B77F7">
            <w:pPr>
              <w:rPr>
                <w:rFonts w:ascii="Courier New" w:hAnsi="Courier New" w:cs="Courier New"/>
                <w:sz w:val="20"/>
                <w:szCs w:val="20"/>
              </w:rPr>
            </w:pPr>
            <w:r w:rsidRPr="002B77F7">
              <w:rPr>
                <w:rFonts w:ascii="Courier New" w:hAnsi="Courier New" w:cs="Courier New"/>
                <w:sz w:val="20"/>
                <w:szCs w:val="20"/>
              </w:rPr>
              <w:t>245</w:t>
            </w:r>
          </w:p>
        </w:tc>
        <w:tc>
          <w:tcPr>
            <w:tcW w:w="540" w:type="dxa"/>
            <w:shd w:val="clear" w:color="auto" w:fill="auto"/>
          </w:tcPr>
          <w:p w:rsidR="003447D6" w:rsidRPr="002B77F7" w:rsidRDefault="003447D6" w:rsidP="002B77F7">
            <w:pPr>
              <w:rPr>
                <w:rFonts w:ascii="Courier New" w:hAnsi="Courier New" w:cs="Courier New"/>
                <w:sz w:val="20"/>
                <w:szCs w:val="20"/>
              </w:rPr>
            </w:pPr>
            <w:r w:rsidRPr="002B77F7">
              <w:rPr>
                <w:rFonts w:ascii="Courier New" w:hAnsi="Courier New" w:cs="Courier New"/>
                <w:sz w:val="20"/>
                <w:szCs w:val="20"/>
              </w:rPr>
              <w:t>00</w:t>
            </w:r>
          </w:p>
        </w:tc>
        <w:tc>
          <w:tcPr>
            <w:tcW w:w="8478" w:type="dxa"/>
            <w:shd w:val="clear" w:color="auto" w:fill="auto"/>
          </w:tcPr>
          <w:p w:rsidR="003447D6" w:rsidRPr="002B77F7" w:rsidRDefault="003447D6" w:rsidP="002B77F7">
            <w:pPr>
              <w:rPr>
                <w:rFonts w:ascii="Courier New" w:hAnsi="Courier New" w:cs="Courier New"/>
                <w:iCs/>
                <w:sz w:val="20"/>
                <w:szCs w:val="20"/>
              </w:rPr>
            </w:pPr>
            <w:r w:rsidRPr="002B77F7">
              <w:rPr>
                <w:rFonts w:ascii="Courier New" w:hAnsi="Courier New" w:cs="Courier New"/>
                <w:iCs/>
                <w:sz w:val="20"/>
                <w:szCs w:val="20"/>
              </w:rPr>
              <w:t>$a Time for kids online (News scoop edition)</w:t>
            </w:r>
          </w:p>
        </w:tc>
      </w:tr>
      <w:tr w:rsidR="003447D6" w:rsidRPr="002B77F7" w:rsidTr="002B77F7">
        <w:tc>
          <w:tcPr>
            <w:tcW w:w="558" w:type="dxa"/>
            <w:shd w:val="clear" w:color="auto" w:fill="auto"/>
          </w:tcPr>
          <w:p w:rsidR="003447D6" w:rsidRPr="002B77F7" w:rsidRDefault="003447D6" w:rsidP="002B77F7">
            <w:pPr>
              <w:rPr>
                <w:rFonts w:ascii="Courier New" w:hAnsi="Courier New" w:cs="Courier New"/>
                <w:sz w:val="20"/>
                <w:szCs w:val="20"/>
              </w:rPr>
            </w:pPr>
            <w:r w:rsidRPr="002B77F7">
              <w:rPr>
                <w:rFonts w:ascii="Courier New" w:hAnsi="Courier New" w:cs="Courier New"/>
                <w:sz w:val="20"/>
                <w:szCs w:val="20"/>
              </w:rPr>
              <w:t>250</w:t>
            </w:r>
          </w:p>
        </w:tc>
        <w:tc>
          <w:tcPr>
            <w:tcW w:w="540" w:type="dxa"/>
            <w:shd w:val="clear" w:color="auto" w:fill="auto"/>
          </w:tcPr>
          <w:p w:rsidR="003447D6" w:rsidRPr="002B77F7" w:rsidRDefault="003447D6" w:rsidP="002B77F7">
            <w:pPr>
              <w:rPr>
                <w:rFonts w:ascii="Courier New" w:hAnsi="Courier New" w:cs="Courier New"/>
                <w:sz w:val="20"/>
                <w:szCs w:val="20"/>
              </w:rPr>
            </w:pPr>
            <w:r w:rsidRPr="002B77F7">
              <w:rPr>
                <w:rFonts w:ascii="Courier New" w:hAnsi="Courier New" w:cs="Courier New"/>
                <w:sz w:val="20"/>
                <w:szCs w:val="20"/>
              </w:rPr>
              <w:t>##</w:t>
            </w:r>
          </w:p>
        </w:tc>
        <w:tc>
          <w:tcPr>
            <w:tcW w:w="8478" w:type="dxa"/>
            <w:shd w:val="clear" w:color="auto" w:fill="auto"/>
          </w:tcPr>
          <w:p w:rsidR="003447D6" w:rsidRPr="002B77F7" w:rsidRDefault="003447D6" w:rsidP="002B77F7">
            <w:pPr>
              <w:rPr>
                <w:rFonts w:ascii="Courier New" w:hAnsi="Courier New" w:cs="Courier New"/>
                <w:iCs/>
                <w:sz w:val="20"/>
                <w:szCs w:val="20"/>
              </w:rPr>
            </w:pPr>
            <w:r w:rsidRPr="002B77F7">
              <w:rPr>
                <w:rFonts w:ascii="Courier New" w:hAnsi="Courier New" w:cs="Courier New"/>
                <w:iCs/>
                <w:sz w:val="20"/>
                <w:szCs w:val="20"/>
              </w:rPr>
              <w:t>$a News scoop edition</w:t>
            </w:r>
          </w:p>
        </w:tc>
      </w:tr>
    </w:tbl>
    <w:p w:rsidR="003447D6" w:rsidRDefault="003447D6" w:rsidP="00BD37B4">
      <w:pPr>
        <w:pStyle w:val="BodyTextIndent"/>
        <w:ind w:firstLine="0"/>
      </w:pPr>
    </w:p>
    <w:p w:rsidR="003447D6" w:rsidRDefault="003447D6" w:rsidP="0013753A">
      <w:pPr>
        <w:rPr>
          <w:color w:val="000000"/>
        </w:rPr>
      </w:pPr>
      <w:r w:rsidRPr="003447D6">
        <w:t>Record only edition statements originat</w:t>
      </w:r>
      <w:r w:rsidR="0013753A">
        <w:t>ing from the original publisher or organization</w:t>
      </w:r>
      <w:r w:rsidR="00B42328">
        <w:t>. D</w:t>
      </w:r>
      <w:r w:rsidRPr="003447D6">
        <w:t>o not consider different document formats (e.g. PDF, HTML, etc.) to constitute editions; one record is used to represent</w:t>
      </w:r>
      <w:r w:rsidRPr="003447D6">
        <w:rPr>
          <w:color w:val="000000"/>
        </w:rPr>
        <w:t xml:space="preserve"> all online formats.  Also, do not consider a version statement that reflects an upgrade of an existing file to be an edition statement.</w:t>
      </w:r>
    </w:p>
    <w:p w:rsidR="003447D6" w:rsidRDefault="003447D6" w:rsidP="003447D6">
      <w:pPr>
        <w:rPr>
          <w:color w:val="000000"/>
        </w:rPr>
      </w:pPr>
    </w:p>
    <w:p w:rsidR="003447D6" w:rsidRPr="00D9388D" w:rsidRDefault="00036D34" w:rsidP="00C21C2F">
      <w:pPr>
        <w:pStyle w:val="Heading1"/>
      </w:pPr>
      <w:bookmarkStart w:id="37" w:name="_Toc374012242"/>
      <w:r>
        <w:t>31.10</w:t>
      </w:r>
      <w:r w:rsidR="00BE37A6">
        <w:t xml:space="preserve">. </w:t>
      </w:r>
      <w:r w:rsidR="003447D6" w:rsidRPr="003447D6">
        <w:t>Publication, distribution, etc. area (field 264)</w:t>
      </w:r>
      <w:bookmarkEnd w:id="37"/>
    </w:p>
    <w:p w:rsidR="006646F6" w:rsidRPr="00D9388D" w:rsidRDefault="006646F6" w:rsidP="006646F6"/>
    <w:p w:rsidR="003447D6" w:rsidRPr="003447D6" w:rsidRDefault="003447D6" w:rsidP="003447D6">
      <w:r w:rsidRPr="003447D6">
        <w:rPr>
          <w:color w:val="000000"/>
        </w:rPr>
        <w:t>Treat all electronic serials as "published" material. Take information regarding the publishing of a remote access serial from anywhere in the publication, but prefer the source associated with the title proper. Lacking a formal presentation on the first or earliest issue, review all other sources for a formal publishing statement. If the serial lacks a formal statement of publication but it is clear from either internal or external evidence that it emanates from a particular institution or organization, consider the institution or organization to be the publisher and the location of the institution or organization to be the place of publication. Use brackets when information is taken from an external source. Provide [Place of publication not identified] if no publication p</w:t>
      </w:r>
      <w:r w:rsidR="00153AE3">
        <w:rPr>
          <w:color w:val="000000"/>
        </w:rPr>
        <w:t>lace can be supplied; provide [p</w:t>
      </w:r>
      <w:r w:rsidRPr="003447D6">
        <w:rPr>
          <w:color w:val="000000"/>
        </w:rPr>
        <w:t>ublisher not identified] if no publisher name can be supplied.</w:t>
      </w:r>
    </w:p>
    <w:p w:rsidR="00557D40" w:rsidRDefault="00557D40" w:rsidP="003447D6">
      <w:pPr>
        <w:rPr>
          <w:color w:val="000000"/>
        </w:rPr>
      </w:pPr>
    </w:p>
    <w:p w:rsidR="003447D6" w:rsidRPr="003447D6" w:rsidRDefault="003447D6" w:rsidP="003447D6">
      <w:r w:rsidRPr="003447D6">
        <w:rPr>
          <w:color w:val="000000"/>
        </w:rPr>
        <w:t>Following the principles of the provider-neutral record, provider names are not given in the publishing statement. Information about the publisher generally would be applicable to all online manifestations of the title. Record changes in place of publication if considered to be important for identification or access. Record changes in publisher name if considered to be important for identification or access.</w:t>
      </w:r>
    </w:p>
    <w:p w:rsidR="007D344A" w:rsidRDefault="007D344A" w:rsidP="003447D6">
      <w:pPr>
        <w:rPr>
          <w:color w:val="000000"/>
        </w:rPr>
      </w:pPr>
    </w:p>
    <w:p w:rsidR="003447D6" w:rsidRPr="003447D6" w:rsidRDefault="003447D6" w:rsidP="003447D6">
      <w:r w:rsidRPr="003447D6">
        <w:rPr>
          <w:color w:val="000000"/>
        </w:rPr>
        <w:t>Repeatable 264</w:t>
      </w:r>
    </w:p>
    <w:p w:rsidR="00557D40" w:rsidRDefault="00557D40" w:rsidP="003447D6">
      <w:pPr>
        <w:rPr>
          <w:color w:val="000000"/>
        </w:rPr>
      </w:pPr>
    </w:p>
    <w:p w:rsidR="003447D6" w:rsidRPr="003447D6" w:rsidRDefault="003447D6" w:rsidP="003447D6">
      <w:r w:rsidRPr="003447D6">
        <w:rPr>
          <w:color w:val="000000"/>
        </w:rPr>
        <w:t>The repeatable 264 fields are used in place of a note in a 500</w:t>
      </w:r>
      <w:r w:rsidR="007D344A">
        <w:rPr>
          <w:color w:val="000000"/>
        </w:rPr>
        <w:t xml:space="preserve"> or 550</w:t>
      </w:r>
      <w:r w:rsidRPr="003447D6">
        <w:rPr>
          <w:color w:val="000000"/>
        </w:rPr>
        <w:t xml:space="preserve"> field to more clearly explain publication history.</w:t>
      </w:r>
    </w:p>
    <w:p w:rsidR="00557D40" w:rsidRDefault="00557D40" w:rsidP="003447D6">
      <w:pPr>
        <w:rPr>
          <w:color w:val="000000"/>
        </w:rPr>
      </w:pPr>
    </w:p>
    <w:p w:rsidR="003447D6" w:rsidRPr="003447D6" w:rsidRDefault="003447D6" w:rsidP="003447D6">
      <w:r w:rsidRPr="003447D6">
        <w:rPr>
          <w:color w:val="000000"/>
        </w:rPr>
        <w:t>If multiple publishers are known, list each publisher in a new 264 field. List the 264 fields in chronological order from earliest to latest publisher. Use a first indicator of 2 for intervening publishers and first indicator of 3 for the current publisher. Add a subfield 3 to the original 264 if needed to illustrate dates as in the example below:</w:t>
      </w:r>
    </w:p>
    <w:p w:rsidR="003447D6" w:rsidRDefault="003447D6" w:rsidP="003447D6">
      <w:pPr>
        <w:rPr>
          <w:sz w:val="32"/>
          <w:szCs w:val="32"/>
        </w:rPr>
      </w:pPr>
    </w:p>
    <w:tbl>
      <w:tblPr>
        <w:tblW w:w="0" w:type="auto"/>
        <w:tblLook w:val="04A0" w:firstRow="1" w:lastRow="0" w:firstColumn="1" w:lastColumn="0" w:noHBand="0" w:noVBand="1"/>
      </w:tblPr>
      <w:tblGrid>
        <w:gridCol w:w="577"/>
        <w:gridCol w:w="537"/>
        <w:gridCol w:w="8246"/>
      </w:tblGrid>
      <w:tr w:rsidR="007D344A" w:rsidRPr="002B77F7" w:rsidTr="002B77F7">
        <w:tc>
          <w:tcPr>
            <w:tcW w:w="577" w:type="dxa"/>
            <w:shd w:val="clear" w:color="auto" w:fill="auto"/>
          </w:tcPr>
          <w:p w:rsidR="007D344A" w:rsidRPr="002B77F7" w:rsidRDefault="007D344A" w:rsidP="002B77F7">
            <w:pPr>
              <w:rPr>
                <w:iCs/>
              </w:rPr>
            </w:pPr>
            <w:r w:rsidRPr="002B77F7">
              <w:rPr>
                <w:rFonts w:ascii="Courier New" w:hAnsi="Courier New" w:cs="Courier New"/>
                <w:sz w:val="20"/>
                <w:szCs w:val="20"/>
              </w:rPr>
              <w:t>264</w:t>
            </w:r>
          </w:p>
        </w:tc>
        <w:tc>
          <w:tcPr>
            <w:tcW w:w="540" w:type="dxa"/>
            <w:shd w:val="clear" w:color="auto" w:fill="auto"/>
          </w:tcPr>
          <w:p w:rsidR="007D344A" w:rsidRPr="002B77F7" w:rsidRDefault="007D344A" w:rsidP="002B77F7">
            <w:pPr>
              <w:rPr>
                <w:iCs/>
              </w:rPr>
            </w:pPr>
            <w:r w:rsidRPr="002B77F7">
              <w:rPr>
                <w:rFonts w:ascii="Courier New" w:hAnsi="Courier New" w:cs="Courier New"/>
                <w:sz w:val="20"/>
                <w:szCs w:val="20"/>
              </w:rPr>
              <w:t>#1</w:t>
            </w:r>
          </w:p>
        </w:tc>
        <w:tc>
          <w:tcPr>
            <w:tcW w:w="8459" w:type="dxa"/>
            <w:shd w:val="clear" w:color="auto" w:fill="auto"/>
          </w:tcPr>
          <w:p w:rsidR="007D344A" w:rsidRPr="002B77F7" w:rsidRDefault="007D344A" w:rsidP="002B77F7">
            <w:pPr>
              <w:rPr>
                <w:iCs/>
              </w:rPr>
            </w:pPr>
            <w:r w:rsidRPr="002B77F7">
              <w:rPr>
                <w:rFonts w:ascii="Courier New" w:hAnsi="Courier New" w:cs="Courier New"/>
                <w:color w:val="000000"/>
                <w:sz w:val="20"/>
                <w:szCs w:val="20"/>
              </w:rPr>
              <w:t>$3 1999-&lt;2002&gt;: $a [</w:t>
            </w:r>
            <w:smartTag w:uri="urn:schemas-microsoft-com:office:smarttags" w:element="City">
              <w:smartTag w:uri="urn:schemas-microsoft-com:office:smarttags" w:element="place">
                <w:r w:rsidRPr="002B77F7">
                  <w:rPr>
                    <w:rFonts w:ascii="Courier New" w:hAnsi="Courier New" w:cs="Courier New"/>
                    <w:color w:val="000000"/>
                    <w:sz w:val="20"/>
                    <w:szCs w:val="20"/>
                  </w:rPr>
                  <w:t>Dordrecht</w:t>
                </w:r>
              </w:smartTag>
            </w:smartTag>
            <w:r w:rsidRPr="002B77F7">
              <w:rPr>
                <w:rFonts w:ascii="Courier New" w:hAnsi="Courier New" w:cs="Courier New"/>
                <w:color w:val="000000"/>
                <w:sz w:val="20"/>
                <w:szCs w:val="20"/>
              </w:rPr>
              <w:t>] : $b Kluwer Academic Publishers</w:t>
            </w:r>
          </w:p>
        </w:tc>
      </w:tr>
      <w:tr w:rsidR="007D344A" w:rsidRPr="002B77F7" w:rsidTr="002B77F7">
        <w:tc>
          <w:tcPr>
            <w:tcW w:w="577" w:type="dxa"/>
            <w:shd w:val="clear" w:color="auto" w:fill="auto"/>
          </w:tcPr>
          <w:p w:rsidR="007D344A" w:rsidRPr="002B77F7" w:rsidRDefault="007D344A" w:rsidP="002B77F7">
            <w:pPr>
              <w:rPr>
                <w:rFonts w:ascii="Courier New" w:hAnsi="Courier New" w:cs="Courier New"/>
                <w:sz w:val="20"/>
                <w:szCs w:val="20"/>
              </w:rPr>
            </w:pPr>
            <w:r w:rsidRPr="002B77F7">
              <w:rPr>
                <w:rFonts w:ascii="Courier New" w:hAnsi="Courier New" w:cs="Courier New"/>
                <w:sz w:val="20"/>
                <w:szCs w:val="20"/>
              </w:rPr>
              <w:t>264</w:t>
            </w:r>
          </w:p>
        </w:tc>
        <w:tc>
          <w:tcPr>
            <w:tcW w:w="540" w:type="dxa"/>
            <w:shd w:val="clear" w:color="auto" w:fill="auto"/>
          </w:tcPr>
          <w:p w:rsidR="007D344A" w:rsidRPr="002B77F7" w:rsidRDefault="007D344A" w:rsidP="002B77F7">
            <w:pPr>
              <w:rPr>
                <w:rFonts w:ascii="Courier New" w:hAnsi="Courier New" w:cs="Courier New"/>
                <w:sz w:val="20"/>
                <w:szCs w:val="20"/>
              </w:rPr>
            </w:pPr>
            <w:r w:rsidRPr="002B77F7">
              <w:rPr>
                <w:rFonts w:ascii="Courier New" w:hAnsi="Courier New" w:cs="Courier New"/>
                <w:sz w:val="20"/>
                <w:szCs w:val="20"/>
              </w:rPr>
              <w:t>31</w:t>
            </w:r>
          </w:p>
        </w:tc>
        <w:tc>
          <w:tcPr>
            <w:tcW w:w="8459" w:type="dxa"/>
            <w:shd w:val="clear" w:color="auto" w:fill="auto"/>
          </w:tcPr>
          <w:p w:rsidR="007D344A" w:rsidRPr="002B77F7" w:rsidRDefault="007D344A" w:rsidP="002B77F7">
            <w:pPr>
              <w:rPr>
                <w:rFonts w:ascii="Courier New" w:hAnsi="Courier New" w:cs="Courier New"/>
                <w:iCs/>
                <w:sz w:val="20"/>
                <w:szCs w:val="20"/>
              </w:rPr>
            </w:pPr>
            <w:r w:rsidRPr="007D344A">
              <w:rPr>
                <w:rFonts w:ascii="Courier New" w:hAnsi="Courier New" w:cs="Courier New"/>
                <w:color w:val="000000"/>
                <w:sz w:val="20"/>
                <w:szCs w:val="20"/>
              </w:rPr>
              <w:t>$3 2003- : $a Schoten (</w:t>
            </w:r>
            <w:smartTag w:uri="urn:schemas-microsoft-com:office:smarttags" w:element="City">
              <w:r w:rsidRPr="007D344A">
                <w:rPr>
                  <w:rFonts w:ascii="Courier New" w:hAnsi="Courier New" w:cs="Courier New"/>
                  <w:color w:val="000000"/>
                  <w:sz w:val="20"/>
                  <w:szCs w:val="20"/>
                </w:rPr>
                <w:t>Antwerp</w:t>
              </w:r>
            </w:smartTag>
            <w:r w:rsidRPr="007D344A">
              <w:rPr>
                <w:rFonts w:ascii="Courier New" w:hAnsi="Courier New" w:cs="Courier New"/>
                <w:color w:val="000000"/>
                <w:sz w:val="20"/>
                <w:szCs w:val="20"/>
              </w:rPr>
              <w:t xml:space="preserve">), </w:t>
            </w:r>
            <w:smartTag w:uri="urn:schemas-microsoft-com:office:smarttags" w:element="country-region">
              <w:smartTag w:uri="urn:schemas-microsoft-com:office:smarttags" w:element="place">
                <w:r w:rsidRPr="007D344A">
                  <w:rPr>
                    <w:rFonts w:ascii="Courier New" w:hAnsi="Courier New" w:cs="Courier New"/>
                    <w:color w:val="000000"/>
                    <w:sz w:val="20"/>
                    <w:szCs w:val="20"/>
                  </w:rPr>
                  <w:t>Belgium</w:t>
                </w:r>
              </w:smartTag>
            </w:smartTag>
            <w:r w:rsidRPr="007D344A">
              <w:rPr>
                <w:rFonts w:ascii="Courier New" w:hAnsi="Courier New" w:cs="Courier New"/>
                <w:color w:val="000000"/>
                <w:sz w:val="20"/>
                <w:szCs w:val="20"/>
              </w:rPr>
              <w:t xml:space="preserve"> : $b Intersentia</w:t>
            </w:r>
          </w:p>
        </w:tc>
      </w:tr>
    </w:tbl>
    <w:p w:rsidR="007D344A" w:rsidRDefault="007D344A" w:rsidP="003447D6">
      <w:pPr>
        <w:rPr>
          <w:sz w:val="32"/>
          <w:szCs w:val="32"/>
        </w:rPr>
      </w:pPr>
    </w:p>
    <w:p w:rsidR="00F74C47" w:rsidRDefault="00557D40" w:rsidP="003447D6">
      <w:r>
        <w:t>When the designation from</w:t>
      </w:r>
      <w:r w:rsidR="00F74C47">
        <w:t xml:space="preserve"> the first and/or last issue</w:t>
      </w:r>
      <w:r>
        <w:t xml:space="preserve"> in hand</w:t>
      </w:r>
      <w:r w:rsidR="00F74C47">
        <w:t xml:space="preserve"> is recorded in the 362 field, record the corresponding date</w:t>
      </w:r>
      <w:r w:rsidR="008F1C63">
        <w:t xml:space="preserve"> of publication in the 264 #1</w:t>
      </w:r>
      <w:r w:rsidR="00F74C47">
        <w:t xml:space="preserve"> $c. Supply a date if there is no explicit one.</w:t>
      </w:r>
    </w:p>
    <w:p w:rsidR="00F74C47" w:rsidRDefault="00F74C47" w:rsidP="003447D6"/>
    <w:p w:rsidR="00F74C47" w:rsidRPr="00D9388D" w:rsidRDefault="00036D34" w:rsidP="00C21C2F">
      <w:pPr>
        <w:pStyle w:val="Heading1"/>
      </w:pPr>
      <w:bookmarkStart w:id="38" w:name="_Toc374012243"/>
      <w:r>
        <w:t>31.11</w:t>
      </w:r>
      <w:r w:rsidR="00BE37A6">
        <w:t>.</w:t>
      </w:r>
      <w:r w:rsidR="00F74C47">
        <w:t xml:space="preserve"> Describing content and carriers</w:t>
      </w:r>
      <w:bookmarkEnd w:id="38"/>
    </w:p>
    <w:p w:rsidR="006646F6" w:rsidRPr="00D9388D" w:rsidRDefault="006646F6" w:rsidP="006646F6"/>
    <w:p w:rsidR="00F74C47" w:rsidRPr="00F74C47" w:rsidRDefault="00F74C47" w:rsidP="00F74C47">
      <w:r w:rsidRPr="00F74C47">
        <w:rPr>
          <w:b/>
          <w:bCs/>
          <w:color w:val="000000"/>
        </w:rPr>
        <w:t>Field 300</w:t>
      </w:r>
      <w:r w:rsidRPr="00F74C47">
        <w:rPr>
          <w:color w:val="000000"/>
        </w:rPr>
        <w:t>: Physical description</w:t>
      </w:r>
    </w:p>
    <w:p w:rsidR="00F74C47" w:rsidRDefault="00F74C47" w:rsidP="00F74C47">
      <w:pPr>
        <w:rPr>
          <w:color w:val="000000"/>
        </w:rPr>
      </w:pPr>
      <w:r w:rsidRPr="00F74C47">
        <w:rPr>
          <w:color w:val="000000"/>
        </w:rPr>
        <w:t>A carrier term for ceased serials in all formats is a core element.</w:t>
      </w:r>
    </w:p>
    <w:p w:rsidR="00F74C47" w:rsidRDefault="00F74C47" w:rsidP="00F74C47">
      <w:pPr>
        <w:rPr>
          <w:color w:val="000000"/>
        </w:rPr>
      </w:pPr>
    </w:p>
    <w:tbl>
      <w:tblPr>
        <w:tblW w:w="0" w:type="auto"/>
        <w:tblLook w:val="04A0" w:firstRow="1" w:lastRow="0" w:firstColumn="1" w:lastColumn="0" w:noHBand="0" w:noVBand="1"/>
      </w:tblPr>
      <w:tblGrid>
        <w:gridCol w:w="577"/>
        <w:gridCol w:w="538"/>
        <w:gridCol w:w="8245"/>
      </w:tblGrid>
      <w:tr w:rsidR="00F74C47" w:rsidRPr="002B77F7" w:rsidTr="002B77F7">
        <w:tc>
          <w:tcPr>
            <w:tcW w:w="577" w:type="dxa"/>
            <w:shd w:val="clear" w:color="auto" w:fill="auto"/>
          </w:tcPr>
          <w:p w:rsidR="00F74C47" w:rsidRPr="002B77F7" w:rsidRDefault="00F74C47" w:rsidP="002B77F7">
            <w:pPr>
              <w:rPr>
                <w:iCs/>
              </w:rPr>
            </w:pPr>
            <w:r w:rsidRPr="002B77F7">
              <w:rPr>
                <w:rFonts w:ascii="Courier New" w:hAnsi="Courier New" w:cs="Courier New"/>
                <w:sz w:val="20"/>
                <w:szCs w:val="20"/>
              </w:rPr>
              <w:t>300</w:t>
            </w:r>
          </w:p>
        </w:tc>
        <w:tc>
          <w:tcPr>
            <w:tcW w:w="540" w:type="dxa"/>
            <w:shd w:val="clear" w:color="auto" w:fill="auto"/>
          </w:tcPr>
          <w:p w:rsidR="00F74C47" w:rsidRPr="002B77F7" w:rsidRDefault="00F74C47" w:rsidP="002B77F7">
            <w:pPr>
              <w:rPr>
                <w:iCs/>
              </w:rPr>
            </w:pPr>
            <w:r w:rsidRPr="002B77F7">
              <w:rPr>
                <w:rFonts w:ascii="Courier New" w:hAnsi="Courier New" w:cs="Courier New"/>
                <w:sz w:val="20"/>
                <w:szCs w:val="20"/>
              </w:rPr>
              <w:t>##</w:t>
            </w:r>
          </w:p>
        </w:tc>
        <w:tc>
          <w:tcPr>
            <w:tcW w:w="8459" w:type="dxa"/>
            <w:shd w:val="clear" w:color="auto" w:fill="auto"/>
          </w:tcPr>
          <w:p w:rsidR="00F74C47" w:rsidRPr="00F55B5A" w:rsidRDefault="00F74C47" w:rsidP="002B77F7">
            <w:pPr>
              <w:rPr>
                <w:rFonts w:ascii="Courier New" w:hAnsi="Courier New"/>
                <w:sz w:val="20"/>
              </w:rPr>
            </w:pPr>
            <w:r w:rsidRPr="00F55B5A">
              <w:rPr>
                <w:rFonts w:ascii="Courier New" w:hAnsi="Courier New"/>
                <w:color w:val="000000"/>
                <w:sz w:val="20"/>
              </w:rPr>
              <w:t>$a 1 online resource</w:t>
            </w:r>
          </w:p>
        </w:tc>
      </w:tr>
      <w:tr w:rsidR="00F74C47" w:rsidRPr="002B77F7" w:rsidTr="002B77F7">
        <w:tc>
          <w:tcPr>
            <w:tcW w:w="577" w:type="dxa"/>
            <w:shd w:val="clear" w:color="auto" w:fill="auto"/>
          </w:tcPr>
          <w:p w:rsidR="00F74C47" w:rsidRPr="002B77F7" w:rsidRDefault="00F74C47" w:rsidP="002B77F7">
            <w:pPr>
              <w:rPr>
                <w:rFonts w:ascii="Courier New" w:hAnsi="Courier New" w:cs="Courier New"/>
                <w:sz w:val="20"/>
                <w:szCs w:val="20"/>
              </w:rPr>
            </w:pPr>
            <w:r w:rsidRPr="002B77F7">
              <w:rPr>
                <w:rFonts w:ascii="Courier New" w:hAnsi="Courier New" w:cs="Courier New"/>
                <w:sz w:val="20"/>
                <w:szCs w:val="20"/>
              </w:rPr>
              <w:t>300</w:t>
            </w:r>
          </w:p>
        </w:tc>
        <w:tc>
          <w:tcPr>
            <w:tcW w:w="540" w:type="dxa"/>
            <w:shd w:val="clear" w:color="auto" w:fill="auto"/>
          </w:tcPr>
          <w:p w:rsidR="00F74C47" w:rsidRPr="002B77F7" w:rsidRDefault="00F74C47" w:rsidP="002B77F7">
            <w:pPr>
              <w:rPr>
                <w:rFonts w:ascii="Courier New" w:hAnsi="Courier New" w:cs="Courier New"/>
                <w:sz w:val="20"/>
                <w:szCs w:val="20"/>
              </w:rPr>
            </w:pPr>
            <w:r w:rsidRPr="002B77F7">
              <w:rPr>
                <w:rFonts w:ascii="Courier New" w:hAnsi="Courier New" w:cs="Courier New"/>
                <w:sz w:val="20"/>
                <w:szCs w:val="20"/>
              </w:rPr>
              <w:t>##</w:t>
            </w:r>
          </w:p>
        </w:tc>
        <w:tc>
          <w:tcPr>
            <w:tcW w:w="8459" w:type="dxa"/>
            <w:shd w:val="clear" w:color="auto" w:fill="auto"/>
          </w:tcPr>
          <w:p w:rsidR="00F74C47" w:rsidRPr="00F55B5A" w:rsidRDefault="00F74C47" w:rsidP="002B77F7">
            <w:pPr>
              <w:rPr>
                <w:rFonts w:ascii="Courier New" w:hAnsi="Courier New"/>
                <w:sz w:val="20"/>
              </w:rPr>
            </w:pPr>
            <w:r w:rsidRPr="00F55B5A">
              <w:rPr>
                <w:rFonts w:ascii="Courier New" w:hAnsi="Courier New"/>
                <w:color w:val="000000"/>
                <w:sz w:val="20"/>
              </w:rPr>
              <w:t>$a 1 online resource (12 volumes)</w:t>
            </w:r>
          </w:p>
        </w:tc>
      </w:tr>
    </w:tbl>
    <w:p w:rsidR="00F74C47" w:rsidRPr="00F74C47" w:rsidRDefault="00F74C47" w:rsidP="00F74C47"/>
    <w:p w:rsidR="00F74C47" w:rsidRPr="00F74C47" w:rsidRDefault="00F74C47" w:rsidP="00F74C47">
      <w:r w:rsidRPr="00F74C47">
        <w:rPr>
          <w:color w:val="000000"/>
        </w:rPr>
        <w:t>Optionally, this may be applied to currently-published online serials. Physical characteristi</w:t>
      </w:r>
      <w:r w:rsidR="00557D40">
        <w:rPr>
          <w:color w:val="000000"/>
        </w:rPr>
        <w:t>cs such as sound or graphics ma</w:t>
      </w:r>
      <w:r w:rsidR="00D36DD2">
        <w:rPr>
          <w:color w:val="000000"/>
        </w:rPr>
        <w:t>y</w:t>
      </w:r>
      <w:r w:rsidRPr="00F74C47">
        <w:rPr>
          <w:color w:val="000000"/>
        </w:rPr>
        <w:t xml:space="preserve"> be included in a note, and coded in field 007.</w:t>
      </w:r>
    </w:p>
    <w:p w:rsidR="003447D6" w:rsidRDefault="003447D6" w:rsidP="003447D6"/>
    <w:p w:rsidR="00F74C47" w:rsidRPr="00F74C47" w:rsidRDefault="00F74C47" w:rsidP="00F74C47">
      <w:r w:rsidRPr="00F74C47">
        <w:rPr>
          <w:b/>
          <w:bCs/>
          <w:color w:val="000000"/>
        </w:rPr>
        <w:lastRenderedPageBreak/>
        <w:t>Field 336</w:t>
      </w:r>
      <w:r w:rsidRPr="00F74C47">
        <w:rPr>
          <w:color w:val="000000"/>
        </w:rPr>
        <w:t>: Content type</w:t>
      </w:r>
    </w:p>
    <w:p w:rsidR="00F74C47" w:rsidRPr="00F74C47" w:rsidRDefault="009C652D" w:rsidP="00F74C47">
      <w:r>
        <w:rPr>
          <w:color w:val="000000"/>
        </w:rPr>
        <w:t>Supply the appr</w:t>
      </w:r>
      <w:r w:rsidR="00F74C47" w:rsidRPr="00F74C47">
        <w:rPr>
          <w:color w:val="000000"/>
        </w:rPr>
        <w:t xml:space="preserve">opriate term from </w:t>
      </w:r>
      <w:r w:rsidR="00A27706" w:rsidRPr="00A27706">
        <w:rPr>
          <w:i/>
          <w:color w:val="000000"/>
        </w:rPr>
        <w:t>RDA</w:t>
      </w:r>
      <w:r w:rsidR="00F74C47" w:rsidRPr="00F74C47">
        <w:rPr>
          <w:color w:val="000000"/>
        </w:rPr>
        <w:t xml:space="preserve"> table 6.1. If no term applies, record “other.” If the content type is not ascertainable, record “unspecified.”</w:t>
      </w:r>
    </w:p>
    <w:p w:rsidR="00F74C47" w:rsidRPr="00F74C47" w:rsidRDefault="00F74C47" w:rsidP="00F74C47"/>
    <w:p w:rsidR="00F74C47" w:rsidRDefault="00F74C47" w:rsidP="00F74C47">
      <w:pPr>
        <w:rPr>
          <w:color w:val="000000"/>
        </w:rPr>
      </w:pPr>
      <w:r w:rsidRPr="00F74C47">
        <w:rPr>
          <w:color w:val="000000"/>
        </w:rPr>
        <w:t>Most e-serials will be textual. Give:</w:t>
      </w:r>
    </w:p>
    <w:p w:rsidR="00F74C47" w:rsidRDefault="00F74C47" w:rsidP="00F74C47">
      <w:pPr>
        <w:rPr>
          <w:color w:val="000000"/>
        </w:rPr>
      </w:pPr>
    </w:p>
    <w:tbl>
      <w:tblPr>
        <w:tblW w:w="0" w:type="auto"/>
        <w:tblLook w:val="04A0" w:firstRow="1" w:lastRow="0" w:firstColumn="1" w:lastColumn="0" w:noHBand="0" w:noVBand="1"/>
      </w:tblPr>
      <w:tblGrid>
        <w:gridCol w:w="577"/>
        <w:gridCol w:w="537"/>
        <w:gridCol w:w="8246"/>
      </w:tblGrid>
      <w:tr w:rsidR="00F74C47" w:rsidRPr="002B77F7" w:rsidTr="002B77F7">
        <w:tc>
          <w:tcPr>
            <w:tcW w:w="558" w:type="dxa"/>
            <w:shd w:val="clear" w:color="auto" w:fill="auto"/>
          </w:tcPr>
          <w:p w:rsidR="00F74C47" w:rsidRPr="002B77F7" w:rsidRDefault="00F74C47" w:rsidP="002B77F7">
            <w:pPr>
              <w:rPr>
                <w:iCs/>
              </w:rPr>
            </w:pPr>
            <w:r w:rsidRPr="002B77F7">
              <w:rPr>
                <w:rFonts w:ascii="Courier New" w:hAnsi="Courier New" w:cs="Courier New"/>
                <w:sz w:val="20"/>
                <w:szCs w:val="20"/>
              </w:rPr>
              <w:t>336</w:t>
            </w:r>
          </w:p>
        </w:tc>
        <w:tc>
          <w:tcPr>
            <w:tcW w:w="540" w:type="dxa"/>
            <w:shd w:val="clear" w:color="auto" w:fill="auto"/>
          </w:tcPr>
          <w:p w:rsidR="00F74C47" w:rsidRPr="002B77F7" w:rsidRDefault="00F74C47" w:rsidP="002B77F7">
            <w:pPr>
              <w:rPr>
                <w:iCs/>
              </w:rPr>
            </w:pPr>
            <w:r w:rsidRPr="001F149C">
              <w:rPr>
                <w:rFonts w:ascii="Courier New" w:hAnsi="Courier New" w:cs="Courier New"/>
                <w:sz w:val="20"/>
                <w:szCs w:val="20"/>
              </w:rPr>
              <w:t>##</w:t>
            </w:r>
          </w:p>
        </w:tc>
        <w:tc>
          <w:tcPr>
            <w:tcW w:w="8478" w:type="dxa"/>
            <w:shd w:val="clear" w:color="auto" w:fill="auto"/>
          </w:tcPr>
          <w:p w:rsidR="00F74C47" w:rsidRPr="002B77F7" w:rsidRDefault="00F74C47" w:rsidP="002B77F7">
            <w:pPr>
              <w:rPr>
                <w:iCs/>
              </w:rPr>
            </w:pPr>
            <w:r w:rsidRPr="002B77F7">
              <w:rPr>
                <w:rFonts w:ascii="Courier New" w:hAnsi="Courier New" w:cs="Courier New"/>
                <w:iCs/>
                <w:sz w:val="20"/>
                <w:szCs w:val="20"/>
              </w:rPr>
              <w:t xml:space="preserve">$a </w:t>
            </w:r>
            <w:r w:rsidRPr="002B77F7">
              <w:rPr>
                <w:rFonts w:ascii="Courier New" w:hAnsi="Courier New" w:cs="Courier New"/>
                <w:color w:val="000000"/>
                <w:sz w:val="20"/>
                <w:szCs w:val="20"/>
              </w:rPr>
              <w:t>text $b txt $2 rdacontent</w:t>
            </w:r>
          </w:p>
        </w:tc>
      </w:tr>
    </w:tbl>
    <w:p w:rsidR="00F74C47" w:rsidRPr="00F74C47" w:rsidRDefault="00F74C47" w:rsidP="00F74C47"/>
    <w:p w:rsidR="00F74C47" w:rsidRDefault="00F74C47" w:rsidP="00F74C47">
      <w:pPr>
        <w:rPr>
          <w:color w:val="000000"/>
        </w:rPr>
      </w:pPr>
      <w:r w:rsidRPr="00F74C47">
        <w:rPr>
          <w:color w:val="000000"/>
        </w:rPr>
        <w:t>If there are other important aspects of the content, add additional 336 fields:</w:t>
      </w:r>
    </w:p>
    <w:p w:rsidR="00F74C47" w:rsidRPr="00F74C47" w:rsidRDefault="00F74C47" w:rsidP="00F74C47"/>
    <w:tbl>
      <w:tblPr>
        <w:tblW w:w="0" w:type="auto"/>
        <w:tblLook w:val="04A0" w:firstRow="1" w:lastRow="0" w:firstColumn="1" w:lastColumn="0" w:noHBand="0" w:noVBand="1"/>
      </w:tblPr>
      <w:tblGrid>
        <w:gridCol w:w="577"/>
        <w:gridCol w:w="537"/>
        <w:gridCol w:w="8246"/>
      </w:tblGrid>
      <w:tr w:rsidR="00F74C47" w:rsidRPr="002B77F7" w:rsidTr="002B77F7">
        <w:tc>
          <w:tcPr>
            <w:tcW w:w="558" w:type="dxa"/>
            <w:shd w:val="clear" w:color="auto" w:fill="auto"/>
          </w:tcPr>
          <w:p w:rsidR="00F74C47" w:rsidRPr="002B77F7" w:rsidRDefault="00F74C47" w:rsidP="002B77F7">
            <w:pPr>
              <w:rPr>
                <w:iCs/>
              </w:rPr>
            </w:pPr>
            <w:r w:rsidRPr="002B77F7">
              <w:rPr>
                <w:rFonts w:ascii="Courier New" w:hAnsi="Courier New" w:cs="Courier New"/>
                <w:sz w:val="20"/>
                <w:szCs w:val="20"/>
              </w:rPr>
              <w:t>336</w:t>
            </w:r>
          </w:p>
        </w:tc>
        <w:tc>
          <w:tcPr>
            <w:tcW w:w="540" w:type="dxa"/>
            <w:shd w:val="clear" w:color="auto" w:fill="auto"/>
          </w:tcPr>
          <w:p w:rsidR="00F74C47" w:rsidRPr="002B77F7" w:rsidRDefault="00F74C47" w:rsidP="002B77F7">
            <w:pPr>
              <w:rPr>
                <w:iCs/>
              </w:rPr>
            </w:pPr>
            <w:r w:rsidRPr="001F149C">
              <w:rPr>
                <w:rFonts w:ascii="Courier New" w:hAnsi="Courier New" w:cs="Courier New"/>
                <w:sz w:val="20"/>
                <w:szCs w:val="20"/>
              </w:rPr>
              <w:t>##</w:t>
            </w:r>
          </w:p>
        </w:tc>
        <w:tc>
          <w:tcPr>
            <w:tcW w:w="8478" w:type="dxa"/>
            <w:shd w:val="clear" w:color="auto" w:fill="auto"/>
          </w:tcPr>
          <w:p w:rsidR="00F74C47" w:rsidRPr="002B77F7" w:rsidRDefault="00F74C47" w:rsidP="002B77F7">
            <w:pPr>
              <w:rPr>
                <w:iCs/>
              </w:rPr>
            </w:pPr>
            <w:r w:rsidRPr="002B77F7">
              <w:rPr>
                <w:rFonts w:ascii="Courier New" w:hAnsi="Courier New" w:cs="Courier New"/>
                <w:iCs/>
                <w:sz w:val="20"/>
                <w:szCs w:val="20"/>
              </w:rPr>
              <w:t xml:space="preserve">$a </w:t>
            </w:r>
            <w:r w:rsidRPr="002B77F7">
              <w:rPr>
                <w:rFonts w:ascii="Courier New" w:hAnsi="Courier New" w:cs="Courier New"/>
                <w:color w:val="000000"/>
                <w:sz w:val="20"/>
                <w:szCs w:val="20"/>
              </w:rPr>
              <w:t>still image $b sti $2 rdacontent</w:t>
            </w:r>
          </w:p>
        </w:tc>
      </w:tr>
    </w:tbl>
    <w:p w:rsidR="00F74C47" w:rsidRDefault="00F74C47" w:rsidP="003447D6"/>
    <w:p w:rsidR="00F74C47" w:rsidRPr="00F74C47" w:rsidRDefault="00F74C47" w:rsidP="00F74C47">
      <w:r w:rsidRPr="00F74C47">
        <w:rPr>
          <w:b/>
          <w:bCs/>
          <w:color w:val="000000"/>
        </w:rPr>
        <w:t>Field 337:</w:t>
      </w:r>
      <w:r w:rsidR="00C70F30" w:rsidRPr="00D9388D">
        <w:rPr>
          <w:b/>
          <w:bCs/>
          <w:color w:val="000000"/>
        </w:rPr>
        <w:t xml:space="preserve"> </w:t>
      </w:r>
      <w:r w:rsidRPr="00F74C47">
        <w:rPr>
          <w:color w:val="000000"/>
        </w:rPr>
        <w:t>Media type</w:t>
      </w:r>
    </w:p>
    <w:p w:rsidR="00F74C47" w:rsidRPr="00F74C47" w:rsidRDefault="00F74C47" w:rsidP="00F74C47"/>
    <w:p w:rsidR="00F74C47" w:rsidRPr="00F74C47" w:rsidRDefault="00F74C47" w:rsidP="00F74C47">
      <w:r w:rsidRPr="00F74C47">
        <w:rPr>
          <w:color w:val="000000"/>
        </w:rPr>
        <w:t xml:space="preserve">The type of intermediation device required is a computer, from the terms in </w:t>
      </w:r>
      <w:r w:rsidR="00A27706" w:rsidRPr="00A27706">
        <w:rPr>
          <w:i/>
          <w:color w:val="000000"/>
        </w:rPr>
        <w:t>RDA</w:t>
      </w:r>
      <w:r w:rsidRPr="00F74C47">
        <w:rPr>
          <w:color w:val="000000"/>
        </w:rPr>
        <w:t xml:space="preserve"> table 3.1:</w:t>
      </w:r>
    </w:p>
    <w:p w:rsidR="00F74C47" w:rsidRDefault="00F74C47" w:rsidP="003447D6"/>
    <w:tbl>
      <w:tblPr>
        <w:tblW w:w="0" w:type="auto"/>
        <w:tblLook w:val="04A0" w:firstRow="1" w:lastRow="0" w:firstColumn="1" w:lastColumn="0" w:noHBand="0" w:noVBand="1"/>
      </w:tblPr>
      <w:tblGrid>
        <w:gridCol w:w="577"/>
        <w:gridCol w:w="537"/>
        <w:gridCol w:w="8246"/>
      </w:tblGrid>
      <w:tr w:rsidR="00F74C47" w:rsidRPr="002B77F7" w:rsidTr="002B77F7">
        <w:tc>
          <w:tcPr>
            <w:tcW w:w="558" w:type="dxa"/>
            <w:shd w:val="clear" w:color="auto" w:fill="auto"/>
          </w:tcPr>
          <w:p w:rsidR="00F74C47" w:rsidRPr="002B77F7" w:rsidRDefault="00F74C47" w:rsidP="002B77F7">
            <w:pPr>
              <w:rPr>
                <w:iCs/>
              </w:rPr>
            </w:pPr>
            <w:r w:rsidRPr="002B77F7">
              <w:rPr>
                <w:rFonts w:ascii="Courier New" w:hAnsi="Courier New" w:cs="Courier New"/>
                <w:sz w:val="20"/>
                <w:szCs w:val="20"/>
              </w:rPr>
              <w:t>337</w:t>
            </w:r>
          </w:p>
        </w:tc>
        <w:tc>
          <w:tcPr>
            <w:tcW w:w="540" w:type="dxa"/>
            <w:shd w:val="clear" w:color="auto" w:fill="auto"/>
          </w:tcPr>
          <w:p w:rsidR="00F74C47" w:rsidRPr="002B77F7" w:rsidRDefault="00F74C47" w:rsidP="002B77F7">
            <w:pPr>
              <w:rPr>
                <w:iCs/>
              </w:rPr>
            </w:pPr>
            <w:r w:rsidRPr="001F149C">
              <w:rPr>
                <w:rFonts w:ascii="Courier New" w:hAnsi="Courier New" w:cs="Courier New"/>
                <w:sz w:val="20"/>
                <w:szCs w:val="20"/>
              </w:rPr>
              <w:t>##</w:t>
            </w:r>
          </w:p>
        </w:tc>
        <w:tc>
          <w:tcPr>
            <w:tcW w:w="8478" w:type="dxa"/>
            <w:shd w:val="clear" w:color="auto" w:fill="auto"/>
          </w:tcPr>
          <w:p w:rsidR="00F74C47" w:rsidRPr="002B77F7" w:rsidRDefault="00F74C47" w:rsidP="002B77F7">
            <w:pPr>
              <w:rPr>
                <w:iCs/>
              </w:rPr>
            </w:pPr>
            <w:r w:rsidRPr="002B77F7">
              <w:rPr>
                <w:rFonts w:ascii="Courier New" w:hAnsi="Courier New" w:cs="Courier New"/>
                <w:iCs/>
                <w:sz w:val="20"/>
                <w:szCs w:val="20"/>
              </w:rPr>
              <w:t xml:space="preserve">$a </w:t>
            </w:r>
            <w:r w:rsidRPr="002B77F7">
              <w:rPr>
                <w:rFonts w:ascii="Courier New" w:hAnsi="Courier New" w:cs="Courier New"/>
                <w:color w:val="000000"/>
                <w:sz w:val="20"/>
                <w:szCs w:val="20"/>
              </w:rPr>
              <w:t>computer $b c $2 rdamedia</w:t>
            </w:r>
          </w:p>
        </w:tc>
      </w:tr>
    </w:tbl>
    <w:p w:rsidR="00F74C47" w:rsidRPr="003447D6" w:rsidRDefault="00F74C47" w:rsidP="003447D6"/>
    <w:p w:rsidR="00F74C47" w:rsidRPr="00F74C47" w:rsidRDefault="00F74C47" w:rsidP="00F74C47">
      <w:r w:rsidRPr="00F74C47">
        <w:rPr>
          <w:b/>
          <w:bCs/>
          <w:color w:val="000000"/>
        </w:rPr>
        <w:t>Field 338</w:t>
      </w:r>
      <w:r w:rsidRPr="00F74C47">
        <w:rPr>
          <w:color w:val="000000"/>
        </w:rPr>
        <w:t>: Carrier type</w:t>
      </w:r>
    </w:p>
    <w:p w:rsidR="00F74C47" w:rsidRPr="00F74C47" w:rsidRDefault="00F74C47" w:rsidP="00F74C47"/>
    <w:p w:rsidR="00F74C47" w:rsidRPr="00F74C47" w:rsidRDefault="00F74C47" w:rsidP="00F74C47">
      <w:r w:rsidRPr="00F74C47">
        <w:rPr>
          <w:color w:val="000000"/>
        </w:rPr>
        <w:t xml:space="preserve">The applicable term for remote access e-serials from </w:t>
      </w:r>
      <w:r w:rsidR="00A27706" w:rsidRPr="00A27706">
        <w:rPr>
          <w:i/>
          <w:color w:val="000000"/>
        </w:rPr>
        <w:t>RDA</w:t>
      </w:r>
      <w:r w:rsidRPr="00F74C47">
        <w:rPr>
          <w:color w:val="000000"/>
        </w:rPr>
        <w:t xml:space="preserve"> 3.3.1.3 is “online resource”</w:t>
      </w:r>
    </w:p>
    <w:p w:rsidR="00F74C47" w:rsidRDefault="00F74C47" w:rsidP="00F74C47"/>
    <w:tbl>
      <w:tblPr>
        <w:tblW w:w="0" w:type="auto"/>
        <w:tblLook w:val="04A0" w:firstRow="1" w:lastRow="0" w:firstColumn="1" w:lastColumn="0" w:noHBand="0" w:noVBand="1"/>
      </w:tblPr>
      <w:tblGrid>
        <w:gridCol w:w="577"/>
        <w:gridCol w:w="537"/>
        <w:gridCol w:w="8246"/>
      </w:tblGrid>
      <w:tr w:rsidR="00F74C47" w:rsidRPr="002B77F7" w:rsidTr="002B77F7">
        <w:tc>
          <w:tcPr>
            <w:tcW w:w="558" w:type="dxa"/>
            <w:shd w:val="clear" w:color="auto" w:fill="auto"/>
          </w:tcPr>
          <w:p w:rsidR="00F74C47" w:rsidRPr="002B77F7" w:rsidRDefault="00F74C47" w:rsidP="002B77F7">
            <w:pPr>
              <w:rPr>
                <w:iCs/>
              </w:rPr>
            </w:pPr>
            <w:r w:rsidRPr="002B77F7">
              <w:rPr>
                <w:rFonts w:ascii="Courier New" w:hAnsi="Courier New" w:cs="Courier New"/>
                <w:sz w:val="20"/>
                <w:szCs w:val="20"/>
              </w:rPr>
              <w:t>338</w:t>
            </w:r>
          </w:p>
        </w:tc>
        <w:tc>
          <w:tcPr>
            <w:tcW w:w="540" w:type="dxa"/>
            <w:shd w:val="clear" w:color="auto" w:fill="auto"/>
          </w:tcPr>
          <w:p w:rsidR="00F74C47" w:rsidRPr="002B77F7" w:rsidRDefault="00F74C47" w:rsidP="002B77F7">
            <w:pPr>
              <w:rPr>
                <w:iCs/>
              </w:rPr>
            </w:pPr>
            <w:r w:rsidRPr="001F149C">
              <w:rPr>
                <w:rFonts w:ascii="Courier New" w:hAnsi="Courier New" w:cs="Courier New"/>
                <w:sz w:val="20"/>
                <w:szCs w:val="20"/>
              </w:rPr>
              <w:t>##</w:t>
            </w:r>
          </w:p>
        </w:tc>
        <w:tc>
          <w:tcPr>
            <w:tcW w:w="8478" w:type="dxa"/>
            <w:shd w:val="clear" w:color="auto" w:fill="auto"/>
          </w:tcPr>
          <w:p w:rsidR="00F74C47" w:rsidRPr="002B77F7" w:rsidRDefault="00F74C47" w:rsidP="002B77F7">
            <w:pPr>
              <w:rPr>
                <w:iCs/>
              </w:rPr>
            </w:pPr>
            <w:r w:rsidRPr="002B77F7">
              <w:rPr>
                <w:rFonts w:ascii="Courier New" w:hAnsi="Courier New" w:cs="Courier New"/>
                <w:iCs/>
                <w:sz w:val="20"/>
                <w:szCs w:val="20"/>
              </w:rPr>
              <w:t xml:space="preserve">$a </w:t>
            </w:r>
            <w:r w:rsidRPr="002B77F7">
              <w:rPr>
                <w:rFonts w:ascii="Courier New" w:hAnsi="Courier New" w:cs="Courier New"/>
                <w:color w:val="000000"/>
                <w:sz w:val="20"/>
                <w:szCs w:val="20"/>
              </w:rPr>
              <w:t>online resource $b c</w:t>
            </w:r>
            <w:r w:rsidR="00FE64F5" w:rsidRPr="002B77F7">
              <w:rPr>
                <w:rFonts w:ascii="Courier New" w:hAnsi="Courier New" w:cs="Courier New"/>
                <w:color w:val="000000"/>
                <w:sz w:val="20"/>
                <w:szCs w:val="20"/>
              </w:rPr>
              <w:t>r</w:t>
            </w:r>
            <w:r w:rsidRPr="002B77F7">
              <w:rPr>
                <w:rFonts w:ascii="Courier New" w:hAnsi="Courier New" w:cs="Courier New"/>
                <w:color w:val="000000"/>
                <w:sz w:val="20"/>
                <w:szCs w:val="20"/>
              </w:rPr>
              <w:t xml:space="preserve"> $2 rda</w:t>
            </w:r>
            <w:r w:rsidR="00FE64F5" w:rsidRPr="002B77F7">
              <w:rPr>
                <w:rFonts w:ascii="Courier New" w:hAnsi="Courier New" w:cs="Courier New"/>
                <w:color w:val="000000"/>
                <w:sz w:val="20"/>
                <w:szCs w:val="20"/>
              </w:rPr>
              <w:t>carrier</w:t>
            </w:r>
          </w:p>
        </w:tc>
      </w:tr>
    </w:tbl>
    <w:p w:rsidR="00F74C47" w:rsidRDefault="00BE37A6" w:rsidP="00BD37B4">
      <w:pPr>
        <w:pStyle w:val="BodyTextIndent"/>
        <w:ind w:firstLine="0"/>
      </w:pPr>
      <w:r>
        <w:br/>
      </w:r>
    </w:p>
    <w:p w:rsidR="00FE64F5" w:rsidRPr="00D9388D" w:rsidRDefault="00036D34" w:rsidP="00C21C2F">
      <w:pPr>
        <w:pStyle w:val="Heading1"/>
      </w:pPr>
      <w:bookmarkStart w:id="39" w:name="_Toc374012244"/>
      <w:r>
        <w:t>31.12</w:t>
      </w:r>
      <w:r w:rsidR="00BE37A6">
        <w:t xml:space="preserve">. </w:t>
      </w:r>
      <w:r w:rsidR="00FE64F5" w:rsidRPr="00FE64F5">
        <w:t>Series statement and series a</w:t>
      </w:r>
      <w:r w:rsidR="000D7AD1">
        <w:t>uthorized access points</w:t>
      </w:r>
      <w:r w:rsidR="00FE64F5" w:rsidRPr="00FE64F5">
        <w:t xml:space="preserve"> (fields 4XX/8XX)</w:t>
      </w:r>
      <w:bookmarkEnd w:id="39"/>
    </w:p>
    <w:p w:rsidR="006646F6" w:rsidRPr="00D9388D" w:rsidRDefault="006646F6" w:rsidP="006646F6"/>
    <w:p w:rsidR="00FE64F5" w:rsidRPr="00FE64F5" w:rsidRDefault="00FE64F5" w:rsidP="00FE64F5">
      <w:r w:rsidRPr="00FE64F5">
        <w:rPr>
          <w:color w:val="000000"/>
        </w:rPr>
        <w:t xml:space="preserve">If a remote access serial is issued as part of a series, transcribe the series statement and construct the access point for the series according to </w:t>
      </w:r>
      <w:r w:rsidR="00A27706" w:rsidRPr="00A27706">
        <w:rPr>
          <w:i/>
          <w:color w:val="000000"/>
        </w:rPr>
        <w:t>RDA</w:t>
      </w:r>
      <w:r w:rsidRPr="00FE64F5">
        <w:rPr>
          <w:color w:val="000000"/>
        </w:rPr>
        <w:t xml:space="preserve">. (see </w:t>
      </w:r>
      <w:r w:rsidRPr="00FE64F5">
        <w:rPr>
          <w:i/>
          <w:iCs/>
          <w:color w:val="000000"/>
        </w:rPr>
        <w:t xml:space="preserve">CCM </w:t>
      </w:r>
      <w:r w:rsidRPr="00FE64F5">
        <w:rPr>
          <w:color w:val="000000"/>
        </w:rPr>
        <w:t xml:space="preserve">Module 12). Make a distinction between the location of a serial on a larger </w:t>
      </w:r>
      <w:r w:rsidR="00A153DA">
        <w:rPr>
          <w:color w:val="000000"/>
        </w:rPr>
        <w:t>website</w:t>
      </w:r>
      <w:r w:rsidRPr="00FE64F5">
        <w:rPr>
          <w:color w:val="000000"/>
        </w:rPr>
        <w:t xml:space="preserve"> and a true series statement appearing on issues of the serial. The larger </w:t>
      </w:r>
      <w:r w:rsidR="00A153DA">
        <w:rPr>
          <w:color w:val="000000"/>
        </w:rPr>
        <w:t>website</w:t>
      </w:r>
      <w:r w:rsidRPr="00FE64F5">
        <w:rPr>
          <w:color w:val="000000"/>
        </w:rPr>
        <w:t xml:space="preserve"> should not necessarily be recorded as a series. The names of aggregators or distributors should not be recorded as series titles.</w:t>
      </w:r>
    </w:p>
    <w:p w:rsidR="00FE64F5" w:rsidRDefault="00FE64F5" w:rsidP="00BD37B4">
      <w:pPr>
        <w:pStyle w:val="BodyTextIndent"/>
        <w:ind w:firstLine="0"/>
        <w:rPr>
          <w:sz w:val="24"/>
        </w:rPr>
      </w:pPr>
    </w:p>
    <w:p w:rsidR="00FE64F5" w:rsidRPr="00FE64F5" w:rsidRDefault="00FE64F5" w:rsidP="00BD37B4">
      <w:pPr>
        <w:pStyle w:val="BodyTextIndent"/>
        <w:ind w:firstLine="0"/>
        <w:rPr>
          <w:sz w:val="24"/>
        </w:rPr>
      </w:pPr>
    </w:p>
    <w:p w:rsidR="00FE64F5" w:rsidRPr="00D9388D" w:rsidRDefault="00036D34" w:rsidP="00C21C2F">
      <w:pPr>
        <w:pStyle w:val="Heading1"/>
      </w:pPr>
      <w:bookmarkStart w:id="40" w:name="_Toc374012245"/>
      <w:r>
        <w:t>31.13</w:t>
      </w:r>
      <w:r w:rsidR="00BE37A6">
        <w:t xml:space="preserve">. </w:t>
      </w:r>
      <w:r w:rsidR="00FE64F5" w:rsidRPr="00FE64F5">
        <w:t>Notes</w:t>
      </w:r>
      <w:bookmarkEnd w:id="40"/>
    </w:p>
    <w:p w:rsidR="006646F6" w:rsidRPr="00D9388D" w:rsidRDefault="006646F6" w:rsidP="006646F6"/>
    <w:p w:rsidR="00FE64F5" w:rsidRDefault="00FE64F5" w:rsidP="00FE64F5">
      <w:pPr>
        <w:rPr>
          <w:color w:val="000000"/>
        </w:rPr>
      </w:pPr>
      <w:r w:rsidRPr="00FE64F5">
        <w:rPr>
          <w:color w:val="000000"/>
        </w:rPr>
        <w:t>The notes area for electronic serials includes information appropriate both to the serial and to the electronic resource aspects of the publication. Notes on a record for an online manifestation appearing in multiple e-serial packages should contain information that is applicable to all online manifestations. Input notes in numeric tag order.  The most relevant notes for remote access serials are:</w:t>
      </w:r>
    </w:p>
    <w:p w:rsidR="000D7AD1" w:rsidRPr="00FE64F5" w:rsidRDefault="000D7AD1" w:rsidP="00FE64F5"/>
    <w:p w:rsidR="00FE64F5" w:rsidRPr="00FE64F5" w:rsidRDefault="00FE64F5" w:rsidP="00FE64F5">
      <w:r w:rsidRPr="00FE64F5">
        <w:rPr>
          <w:color w:val="000000"/>
        </w:rPr>
        <w:t>Source of title proper (fields 500, 588)  -- see 31.3.4</w:t>
      </w:r>
    </w:p>
    <w:p w:rsidR="00FE64F5" w:rsidRPr="00FE64F5" w:rsidRDefault="00FE64F5" w:rsidP="00FE64F5">
      <w:r w:rsidRPr="00FE64F5">
        <w:rPr>
          <w:color w:val="000000"/>
        </w:rPr>
        <w:t>Varia</w:t>
      </w:r>
      <w:r w:rsidR="0059011F">
        <w:rPr>
          <w:color w:val="000000"/>
        </w:rPr>
        <w:t xml:space="preserve">  </w:t>
      </w:r>
      <w:r w:rsidRPr="00FE64F5">
        <w:rPr>
          <w:color w:val="000000"/>
        </w:rPr>
        <w:t>tions in title (fields 246) -- see 31.7</w:t>
      </w:r>
    </w:p>
    <w:p w:rsidR="00FE64F5" w:rsidRPr="00FE64F5" w:rsidRDefault="00FE64F5" w:rsidP="00FE64F5">
      <w:r w:rsidRPr="00FE64F5">
        <w:rPr>
          <w:color w:val="000000"/>
        </w:rPr>
        <w:t>Beginning and/or ending dates of publication (field 362, indicator 1) -- see 31.9</w:t>
      </w:r>
    </w:p>
    <w:p w:rsidR="00FE64F5" w:rsidRPr="00FE64F5" w:rsidRDefault="00FE64F5" w:rsidP="00FE64F5">
      <w:r w:rsidRPr="00FE64F5">
        <w:rPr>
          <w:color w:val="000000"/>
        </w:rPr>
        <w:lastRenderedPageBreak/>
        <w:t>Numbering peculiarities (field 515) -- see 31.9</w:t>
      </w:r>
    </w:p>
    <w:p w:rsidR="00FE64F5" w:rsidRPr="00FE64F5" w:rsidRDefault="00FE64F5" w:rsidP="00FE64F5">
      <w:r w:rsidRPr="00FE64F5">
        <w:rPr>
          <w:color w:val="000000"/>
        </w:rPr>
        <w:t>Mode of access (field 538) -- see 31.14.5</w:t>
      </w:r>
    </w:p>
    <w:p w:rsidR="00FE64F5" w:rsidRPr="00FE64F5" w:rsidRDefault="00FE64F5" w:rsidP="00FE64F5">
      <w:r w:rsidRPr="00FE64F5">
        <w:rPr>
          <w:color w:val="000000"/>
        </w:rPr>
        <w:t>Other physical formats (fields 530, 776) -- see 31.14.7</w:t>
      </w:r>
    </w:p>
    <w:p w:rsidR="00FE64F5" w:rsidRPr="00FE64F5" w:rsidRDefault="00FE64F5" w:rsidP="00FE64F5">
      <w:r w:rsidRPr="00FE64F5">
        <w:rPr>
          <w:color w:val="000000"/>
        </w:rPr>
        <w:t>Description based on (field 588) -- see 31.9; 31.3</w:t>
      </w:r>
    </w:p>
    <w:p w:rsidR="00FE64F5" w:rsidRDefault="00FE64F5" w:rsidP="00FE64F5">
      <w:pPr>
        <w:rPr>
          <w:color w:val="000000"/>
        </w:rPr>
      </w:pPr>
      <w:r w:rsidRPr="00FE64F5">
        <w:rPr>
          <w:color w:val="000000"/>
        </w:rPr>
        <w:t>Latest issue consulted (588) -- see 31.9</w:t>
      </w:r>
    </w:p>
    <w:p w:rsidR="000D7AD1" w:rsidRPr="00FE64F5" w:rsidRDefault="000D7AD1" w:rsidP="00FE64F5"/>
    <w:p w:rsidR="00FE64F5" w:rsidRPr="00FE64F5" w:rsidRDefault="00FE64F5" w:rsidP="00FE64F5">
      <w:r w:rsidRPr="00FE64F5">
        <w:rPr>
          <w:color w:val="000000"/>
        </w:rPr>
        <w:t>Less frequently used notes for remote access serials are:</w:t>
      </w:r>
    </w:p>
    <w:p w:rsidR="00FE64F5" w:rsidRPr="00FE64F5" w:rsidRDefault="00FE64F5" w:rsidP="00FE64F5">
      <w:r w:rsidRPr="00FE64F5">
        <w:rPr>
          <w:color w:val="000000"/>
        </w:rPr>
        <w:t>Restrictions on access (field 506)</w:t>
      </w:r>
    </w:p>
    <w:p w:rsidR="00FE64F5" w:rsidRPr="00FE64F5" w:rsidRDefault="00FE64F5" w:rsidP="00FE64F5">
      <w:r w:rsidRPr="00FE64F5">
        <w:rPr>
          <w:color w:val="000000"/>
        </w:rPr>
        <w:t>Type of electronic resource or data (field 516)</w:t>
      </w:r>
    </w:p>
    <w:p w:rsidR="00FE64F5" w:rsidRPr="00FE64F5" w:rsidRDefault="00FE64F5" w:rsidP="00FE64F5">
      <w:r w:rsidRPr="00FE64F5">
        <w:rPr>
          <w:color w:val="000000"/>
        </w:rPr>
        <w:t>System requirements (field 538)</w:t>
      </w:r>
    </w:p>
    <w:p w:rsidR="00FE64F5" w:rsidRPr="00FE64F5" w:rsidRDefault="00FE64F5" w:rsidP="00FE64F5">
      <w:r w:rsidRPr="00FE64F5">
        <w:rPr>
          <w:color w:val="000000"/>
        </w:rPr>
        <w:t>Information about documentation (field 556)</w:t>
      </w:r>
    </w:p>
    <w:p w:rsidR="00FE64F5" w:rsidRDefault="00FE64F5" w:rsidP="00FE64F5">
      <w:pPr>
        <w:rPr>
          <w:b/>
          <w:bCs/>
          <w:color w:val="000000"/>
        </w:rPr>
      </w:pPr>
    </w:p>
    <w:p w:rsidR="00C21C2F" w:rsidRDefault="00036D34" w:rsidP="00C21C2F">
      <w:pPr>
        <w:pStyle w:val="Heading2"/>
      </w:pPr>
      <w:bookmarkStart w:id="41" w:name="_Toc374012246"/>
      <w:r>
        <w:t>31.13</w:t>
      </w:r>
      <w:r w:rsidR="00BE37A6">
        <w:t xml:space="preserve">.1. </w:t>
      </w:r>
      <w:r w:rsidR="00FE64F5" w:rsidRPr="00FE64F5">
        <w:t>Restrictions on access (field 506)</w:t>
      </w:r>
      <w:bookmarkEnd w:id="41"/>
    </w:p>
    <w:p w:rsidR="00FE64F5" w:rsidRPr="00FE64F5" w:rsidRDefault="00FE64F5" w:rsidP="00FE64F5">
      <w:r w:rsidRPr="00FE64F5">
        <w:rPr>
          <w:color w:val="000000"/>
        </w:rPr>
        <w:t>Do not use this note unless restrictions apply to all versions and formats of the serial. An example is a "classified" government document for which access is always restricted. If specific access restrictions are considered useful in the CONSER record, give in $z of field 856.</w:t>
      </w:r>
    </w:p>
    <w:p w:rsidR="00FE64F5" w:rsidRDefault="00FE64F5" w:rsidP="00FE64F5">
      <w:pPr>
        <w:rPr>
          <w:b/>
          <w:bCs/>
          <w:color w:val="000000"/>
        </w:rPr>
      </w:pPr>
    </w:p>
    <w:p w:rsidR="00C21C2F" w:rsidRDefault="00036D34" w:rsidP="00C21C2F">
      <w:pPr>
        <w:pStyle w:val="Heading2"/>
      </w:pPr>
      <w:bookmarkStart w:id="42" w:name="_Toc374012247"/>
      <w:r>
        <w:t>31.13</w:t>
      </w:r>
      <w:r w:rsidR="00BE37A6">
        <w:t xml:space="preserve">.2. </w:t>
      </w:r>
      <w:r w:rsidR="00FE64F5" w:rsidRPr="00FE64F5">
        <w:t>Numbering peculiarities (field 515)</w:t>
      </w:r>
      <w:bookmarkEnd w:id="42"/>
    </w:p>
    <w:p w:rsidR="00FE64F5" w:rsidRPr="00FE64F5" w:rsidRDefault="00FE64F5" w:rsidP="00FE64F5">
      <w:r w:rsidRPr="00FE64F5">
        <w:rPr>
          <w:color w:val="000000"/>
        </w:rPr>
        <w:t xml:space="preserve">Make notes on any numbering or issuing peculiarities.  Electronic serials may have unusual numbering patterns (cf. </w:t>
      </w:r>
      <w:r w:rsidRPr="00FE64F5">
        <w:rPr>
          <w:i/>
          <w:iCs/>
          <w:color w:val="000000"/>
        </w:rPr>
        <w:t>CCM</w:t>
      </w:r>
      <w:r w:rsidR="008A637D">
        <w:rPr>
          <w:color w:val="000000"/>
        </w:rPr>
        <w:t xml:space="preserve"> 31.8</w:t>
      </w:r>
      <w:r w:rsidRPr="00FE64F5">
        <w:rPr>
          <w:color w:val="000000"/>
        </w:rPr>
        <w:t>).</w:t>
      </w:r>
    </w:p>
    <w:p w:rsidR="00FE64F5" w:rsidRDefault="00FE64F5" w:rsidP="00BD37B4">
      <w:pPr>
        <w:pStyle w:val="BodyTextIndent"/>
        <w:ind w:firstLine="0"/>
      </w:pPr>
    </w:p>
    <w:tbl>
      <w:tblPr>
        <w:tblW w:w="0" w:type="auto"/>
        <w:tblLook w:val="04A0" w:firstRow="1" w:lastRow="0" w:firstColumn="1" w:lastColumn="0" w:noHBand="0" w:noVBand="1"/>
      </w:tblPr>
      <w:tblGrid>
        <w:gridCol w:w="577"/>
        <w:gridCol w:w="537"/>
        <w:gridCol w:w="8246"/>
      </w:tblGrid>
      <w:tr w:rsidR="00FE64F5" w:rsidRPr="002B77F7" w:rsidTr="002B77F7">
        <w:tc>
          <w:tcPr>
            <w:tcW w:w="577" w:type="dxa"/>
            <w:shd w:val="clear" w:color="auto" w:fill="auto"/>
          </w:tcPr>
          <w:p w:rsidR="00FE64F5" w:rsidRPr="002B77F7" w:rsidRDefault="00FE64F5" w:rsidP="002B77F7">
            <w:pPr>
              <w:rPr>
                <w:iCs/>
              </w:rPr>
            </w:pPr>
            <w:r w:rsidRPr="002B77F7">
              <w:rPr>
                <w:rFonts w:ascii="Courier New" w:hAnsi="Courier New" w:cs="Courier New"/>
                <w:sz w:val="20"/>
                <w:szCs w:val="20"/>
              </w:rPr>
              <w:t>515</w:t>
            </w:r>
          </w:p>
        </w:tc>
        <w:tc>
          <w:tcPr>
            <w:tcW w:w="540" w:type="dxa"/>
            <w:shd w:val="clear" w:color="auto" w:fill="auto"/>
          </w:tcPr>
          <w:p w:rsidR="00FE64F5" w:rsidRPr="002B77F7" w:rsidRDefault="00FE64F5" w:rsidP="002B77F7">
            <w:pPr>
              <w:rPr>
                <w:iCs/>
              </w:rPr>
            </w:pPr>
            <w:r w:rsidRPr="002B77F7">
              <w:rPr>
                <w:rFonts w:ascii="Courier New" w:hAnsi="Courier New" w:cs="Courier New"/>
                <w:sz w:val="20"/>
                <w:szCs w:val="20"/>
              </w:rPr>
              <w:t>##</w:t>
            </w:r>
          </w:p>
        </w:tc>
        <w:tc>
          <w:tcPr>
            <w:tcW w:w="8459" w:type="dxa"/>
            <w:shd w:val="clear" w:color="auto" w:fill="auto"/>
          </w:tcPr>
          <w:p w:rsidR="00FE64F5" w:rsidRPr="002B77F7" w:rsidRDefault="00FE64F5" w:rsidP="00FE64F5">
            <w:pPr>
              <w:pStyle w:val="NormalWeb"/>
              <w:spacing w:before="0" w:beforeAutospacing="0" w:after="0" w:afterAutospacing="0"/>
              <w:rPr>
                <w:rFonts w:ascii="Times New Roman" w:eastAsia="Times New Roman" w:hAnsi="Times New Roman" w:cs="Times New Roman"/>
              </w:rPr>
            </w:pPr>
            <w:r w:rsidRPr="002B77F7">
              <w:rPr>
                <w:rFonts w:ascii="Courier New" w:hAnsi="Courier New" w:cs="Courier New"/>
                <w:iCs/>
                <w:sz w:val="20"/>
                <w:szCs w:val="20"/>
              </w:rPr>
              <w:t xml:space="preserve">$a </w:t>
            </w:r>
            <w:r w:rsidRPr="002B77F7">
              <w:rPr>
                <w:rFonts w:ascii="Courier New" w:eastAsia="Times New Roman" w:hAnsi="Courier New" w:cs="Courier New"/>
                <w:color w:val="000000"/>
                <w:sz w:val="20"/>
                <w:szCs w:val="20"/>
              </w:rPr>
              <w:t>Successive articles are uniquely identified by a manuscript number and date.</w:t>
            </w:r>
          </w:p>
        </w:tc>
      </w:tr>
      <w:tr w:rsidR="00FE64F5" w:rsidRPr="002B77F7" w:rsidTr="002B77F7">
        <w:tc>
          <w:tcPr>
            <w:tcW w:w="577" w:type="dxa"/>
            <w:shd w:val="clear" w:color="auto" w:fill="auto"/>
          </w:tcPr>
          <w:p w:rsidR="00FE64F5" w:rsidRPr="002B77F7" w:rsidRDefault="00FE64F5" w:rsidP="002B77F7">
            <w:pPr>
              <w:rPr>
                <w:rFonts w:ascii="Courier New" w:hAnsi="Courier New" w:cs="Courier New"/>
                <w:sz w:val="20"/>
                <w:szCs w:val="20"/>
              </w:rPr>
            </w:pPr>
            <w:r w:rsidRPr="002B77F7">
              <w:rPr>
                <w:rFonts w:ascii="Courier New" w:hAnsi="Courier New" w:cs="Courier New"/>
                <w:sz w:val="20"/>
                <w:szCs w:val="20"/>
              </w:rPr>
              <w:t>515</w:t>
            </w:r>
          </w:p>
        </w:tc>
        <w:tc>
          <w:tcPr>
            <w:tcW w:w="540" w:type="dxa"/>
            <w:shd w:val="clear" w:color="auto" w:fill="auto"/>
          </w:tcPr>
          <w:p w:rsidR="00FE64F5" w:rsidRPr="002B77F7" w:rsidRDefault="00FE64F5" w:rsidP="002B77F7">
            <w:pPr>
              <w:rPr>
                <w:rFonts w:ascii="Courier New" w:hAnsi="Courier New" w:cs="Courier New"/>
                <w:sz w:val="20"/>
                <w:szCs w:val="20"/>
              </w:rPr>
            </w:pPr>
            <w:r w:rsidRPr="002B77F7">
              <w:rPr>
                <w:rFonts w:ascii="Courier New" w:hAnsi="Courier New" w:cs="Courier New"/>
                <w:sz w:val="20"/>
                <w:szCs w:val="20"/>
              </w:rPr>
              <w:t>##</w:t>
            </w:r>
          </w:p>
        </w:tc>
        <w:tc>
          <w:tcPr>
            <w:tcW w:w="8459" w:type="dxa"/>
            <w:shd w:val="clear" w:color="auto" w:fill="auto"/>
          </w:tcPr>
          <w:p w:rsidR="00FE64F5" w:rsidRPr="002B77F7" w:rsidRDefault="00FE64F5" w:rsidP="002B77F7">
            <w:pPr>
              <w:rPr>
                <w:rFonts w:ascii="Courier New" w:hAnsi="Courier New" w:cs="Courier New"/>
                <w:iCs/>
                <w:sz w:val="20"/>
                <w:szCs w:val="20"/>
              </w:rPr>
            </w:pPr>
            <w:r w:rsidRPr="002B77F7">
              <w:rPr>
                <w:rFonts w:ascii="Courier New" w:hAnsi="Courier New" w:cs="Courier New"/>
                <w:iCs/>
                <w:sz w:val="20"/>
                <w:szCs w:val="20"/>
              </w:rPr>
              <w:t xml:space="preserve">$a </w:t>
            </w:r>
            <w:r w:rsidRPr="002B77F7">
              <w:rPr>
                <w:rFonts w:ascii="Courier New" w:hAnsi="Courier New" w:cs="Courier New"/>
                <w:color w:val="000000"/>
                <w:sz w:val="20"/>
                <w:szCs w:val="20"/>
              </w:rPr>
              <w:t>Articles for 1996 are only available as individual articles, organized topically.</w:t>
            </w:r>
          </w:p>
        </w:tc>
      </w:tr>
      <w:tr w:rsidR="00FE64F5" w:rsidRPr="002B77F7" w:rsidTr="002B77F7">
        <w:tc>
          <w:tcPr>
            <w:tcW w:w="577" w:type="dxa"/>
            <w:shd w:val="clear" w:color="auto" w:fill="auto"/>
          </w:tcPr>
          <w:p w:rsidR="00FE64F5" w:rsidRPr="002B77F7" w:rsidRDefault="00FE64F5" w:rsidP="002B77F7">
            <w:pPr>
              <w:rPr>
                <w:rFonts w:ascii="Courier New" w:hAnsi="Courier New" w:cs="Courier New"/>
                <w:sz w:val="20"/>
                <w:szCs w:val="20"/>
              </w:rPr>
            </w:pPr>
            <w:r w:rsidRPr="002B77F7">
              <w:rPr>
                <w:rFonts w:ascii="Courier New" w:hAnsi="Courier New" w:cs="Courier New"/>
                <w:sz w:val="20"/>
                <w:szCs w:val="20"/>
              </w:rPr>
              <w:t>515</w:t>
            </w:r>
          </w:p>
        </w:tc>
        <w:tc>
          <w:tcPr>
            <w:tcW w:w="540" w:type="dxa"/>
            <w:shd w:val="clear" w:color="auto" w:fill="auto"/>
          </w:tcPr>
          <w:p w:rsidR="00FE64F5" w:rsidRPr="002B77F7" w:rsidRDefault="00FE64F5" w:rsidP="002B77F7">
            <w:pPr>
              <w:rPr>
                <w:rFonts w:ascii="Courier New" w:hAnsi="Courier New" w:cs="Courier New"/>
                <w:sz w:val="20"/>
                <w:szCs w:val="20"/>
              </w:rPr>
            </w:pPr>
            <w:r w:rsidRPr="002B77F7">
              <w:rPr>
                <w:rFonts w:ascii="Courier New" w:hAnsi="Courier New" w:cs="Courier New"/>
                <w:sz w:val="20"/>
                <w:szCs w:val="20"/>
              </w:rPr>
              <w:t>##</w:t>
            </w:r>
          </w:p>
        </w:tc>
        <w:tc>
          <w:tcPr>
            <w:tcW w:w="8459" w:type="dxa"/>
            <w:shd w:val="clear" w:color="auto" w:fill="auto"/>
          </w:tcPr>
          <w:p w:rsidR="00FE64F5" w:rsidRPr="00FE64F5" w:rsidRDefault="00FE64F5" w:rsidP="002B77F7">
            <w:r w:rsidRPr="00FE64F5">
              <w:rPr>
                <w:rFonts w:ascii="Courier New" w:hAnsi="Courier New" w:cs="Courier New"/>
                <w:color w:val="000000"/>
                <w:sz w:val="20"/>
                <w:szCs w:val="20"/>
              </w:rPr>
              <w:t>Articles are added to issues on a continuous basis; issues are complete after six months.</w:t>
            </w:r>
          </w:p>
        </w:tc>
      </w:tr>
    </w:tbl>
    <w:p w:rsidR="00FE64F5" w:rsidRDefault="00FE64F5" w:rsidP="00BD37B4">
      <w:pPr>
        <w:pStyle w:val="BodyTextIndent"/>
        <w:ind w:firstLine="0"/>
      </w:pPr>
    </w:p>
    <w:p w:rsidR="00FE64F5" w:rsidRDefault="00FE64F5" w:rsidP="00BD37B4">
      <w:pPr>
        <w:pStyle w:val="BodyTextIndent"/>
        <w:ind w:firstLine="0"/>
      </w:pPr>
    </w:p>
    <w:p w:rsidR="00C21C2F" w:rsidRDefault="00036D34" w:rsidP="00C21C2F">
      <w:pPr>
        <w:pStyle w:val="Heading2"/>
      </w:pPr>
      <w:bookmarkStart w:id="43" w:name="_Toc374012248"/>
      <w:r>
        <w:t>31.13</w:t>
      </w:r>
      <w:r w:rsidR="00BE37A6">
        <w:t xml:space="preserve">.3. </w:t>
      </w:r>
      <w:r w:rsidR="00FE64F5" w:rsidRPr="00FE64F5">
        <w:t>Type of electronic resource or data (field 516)</w:t>
      </w:r>
      <w:bookmarkEnd w:id="43"/>
    </w:p>
    <w:p w:rsidR="00FE64F5" w:rsidRPr="00FE64F5" w:rsidRDefault="00FE64F5" w:rsidP="00FE64F5">
      <w:r w:rsidRPr="00FE64F5">
        <w:rPr>
          <w:color w:val="000000"/>
        </w:rPr>
        <w:t>Field 516 has been used to make brief notes on the nature and type of remote access electronic serial (</w:t>
      </w:r>
      <w:r w:rsidR="00A27706" w:rsidRPr="00A27706">
        <w:rPr>
          <w:i/>
          <w:color w:val="000000"/>
        </w:rPr>
        <w:t>RDA</w:t>
      </w:r>
      <w:r w:rsidRPr="00FE64F5">
        <w:rPr>
          <w:color w:val="000000"/>
        </w:rPr>
        <w:t xml:space="preserve"> 3.20.1.3, 3.19.1.4). Current CONSER usage of the field is limited to situations where unusual information about file formats is needed. In a</w:t>
      </w:r>
      <w:r>
        <w:rPr>
          <w:color w:val="000000"/>
        </w:rPr>
        <w:t xml:space="preserve"> </w:t>
      </w:r>
      <w:r w:rsidRPr="00FE64F5">
        <w:rPr>
          <w:color w:val="000000"/>
        </w:rPr>
        <w:t xml:space="preserve">description of a resource offered by multiple providers, file formats should be applicable to all provider versions.  Refer to the </w:t>
      </w:r>
      <w:r w:rsidRPr="00FE64F5">
        <w:rPr>
          <w:i/>
          <w:iCs/>
          <w:color w:val="000000"/>
        </w:rPr>
        <w:t xml:space="preserve">CONSER Editing Guide </w:t>
      </w:r>
      <w:r w:rsidRPr="00FE64F5">
        <w:rPr>
          <w:color w:val="000000"/>
        </w:rPr>
        <w:t>for instructions on the display constant and use of indicators with this field.</w:t>
      </w:r>
    </w:p>
    <w:p w:rsidR="00FE64F5" w:rsidRDefault="00FE64F5" w:rsidP="00BD37B4">
      <w:pPr>
        <w:pStyle w:val="BodyTextIndent"/>
        <w:ind w:firstLine="0"/>
      </w:pPr>
    </w:p>
    <w:tbl>
      <w:tblPr>
        <w:tblW w:w="0" w:type="auto"/>
        <w:tblLook w:val="04A0" w:firstRow="1" w:lastRow="0" w:firstColumn="1" w:lastColumn="0" w:noHBand="0" w:noVBand="1"/>
      </w:tblPr>
      <w:tblGrid>
        <w:gridCol w:w="577"/>
        <w:gridCol w:w="537"/>
        <w:gridCol w:w="8246"/>
      </w:tblGrid>
      <w:tr w:rsidR="00FE64F5" w:rsidRPr="00F74C47" w:rsidTr="002B77F7">
        <w:tc>
          <w:tcPr>
            <w:tcW w:w="577" w:type="dxa"/>
            <w:shd w:val="clear" w:color="auto" w:fill="auto"/>
          </w:tcPr>
          <w:p w:rsidR="00FE64F5" w:rsidRPr="002B77F7" w:rsidRDefault="00FE64F5" w:rsidP="002B77F7">
            <w:pPr>
              <w:rPr>
                <w:iCs/>
                <w:sz w:val="20"/>
                <w:szCs w:val="20"/>
              </w:rPr>
            </w:pPr>
            <w:r w:rsidRPr="002B77F7">
              <w:rPr>
                <w:rFonts w:ascii="Courier New" w:hAnsi="Courier New" w:cs="Courier New"/>
                <w:sz w:val="20"/>
                <w:szCs w:val="20"/>
              </w:rPr>
              <w:t>516</w:t>
            </w:r>
          </w:p>
        </w:tc>
        <w:tc>
          <w:tcPr>
            <w:tcW w:w="540" w:type="dxa"/>
            <w:shd w:val="clear" w:color="auto" w:fill="auto"/>
          </w:tcPr>
          <w:p w:rsidR="00FE64F5" w:rsidRPr="002B77F7" w:rsidRDefault="00FE64F5" w:rsidP="002B77F7">
            <w:pPr>
              <w:rPr>
                <w:iCs/>
                <w:sz w:val="20"/>
                <w:szCs w:val="20"/>
              </w:rPr>
            </w:pPr>
            <w:r w:rsidRPr="002B77F7">
              <w:rPr>
                <w:rFonts w:ascii="Courier New" w:hAnsi="Courier New" w:cs="Courier New"/>
                <w:sz w:val="20"/>
                <w:szCs w:val="20"/>
              </w:rPr>
              <w:t>8#</w:t>
            </w:r>
          </w:p>
        </w:tc>
        <w:tc>
          <w:tcPr>
            <w:tcW w:w="8459" w:type="dxa"/>
            <w:shd w:val="clear" w:color="auto" w:fill="auto"/>
          </w:tcPr>
          <w:p w:rsidR="00FE64F5" w:rsidRPr="002B77F7" w:rsidRDefault="00FE64F5" w:rsidP="00FE64F5">
            <w:pPr>
              <w:pStyle w:val="NormalWeb"/>
              <w:spacing w:before="0" w:beforeAutospacing="0" w:after="0" w:afterAutospacing="0"/>
              <w:rPr>
                <w:rFonts w:ascii="Times New Roman" w:eastAsia="Times New Roman" w:hAnsi="Times New Roman" w:cs="Times New Roman"/>
                <w:sz w:val="20"/>
                <w:szCs w:val="20"/>
              </w:rPr>
            </w:pPr>
            <w:r w:rsidRPr="002B77F7">
              <w:rPr>
                <w:rFonts w:ascii="Courier New" w:hAnsi="Courier New" w:cs="Courier New"/>
                <w:color w:val="000000"/>
                <w:sz w:val="20"/>
                <w:szCs w:val="20"/>
              </w:rPr>
              <w:t>$a</w:t>
            </w:r>
            <w:r w:rsidRPr="002B77F7">
              <w:rPr>
                <w:color w:val="000000"/>
                <w:sz w:val="20"/>
                <w:szCs w:val="20"/>
              </w:rPr>
              <w:t xml:space="preserve"> </w:t>
            </w:r>
            <w:r w:rsidRPr="002B77F7">
              <w:rPr>
                <w:rFonts w:ascii="Courier New" w:eastAsia="Times New Roman" w:hAnsi="Courier New" w:cs="Courier New"/>
                <w:color w:val="000000"/>
                <w:sz w:val="20"/>
                <w:szCs w:val="20"/>
              </w:rPr>
              <w:t xml:space="preserve">Articles are available in PostScript, </w:t>
            </w:r>
            <w:smartTag w:uri="urn:schemas-microsoft-com:office:smarttags" w:element="place">
              <w:smartTag w:uri="urn:schemas-microsoft-com:office:smarttags" w:element="State">
                <w:r w:rsidRPr="002B77F7">
                  <w:rPr>
                    <w:rFonts w:ascii="Courier New" w:eastAsia="Times New Roman" w:hAnsi="Courier New" w:cs="Courier New"/>
                    <w:color w:val="000000"/>
                    <w:sz w:val="20"/>
                    <w:szCs w:val="20"/>
                  </w:rPr>
                  <w:t>TeX</w:t>
                </w:r>
              </w:smartTag>
            </w:smartTag>
            <w:r w:rsidRPr="002B77F7">
              <w:rPr>
                <w:rFonts w:ascii="Courier New" w:eastAsia="Times New Roman" w:hAnsi="Courier New" w:cs="Courier New"/>
                <w:color w:val="000000"/>
                <w:sz w:val="20"/>
                <w:szCs w:val="20"/>
              </w:rPr>
              <w:t>, and dvi formats.</w:t>
            </w:r>
          </w:p>
        </w:tc>
      </w:tr>
    </w:tbl>
    <w:p w:rsidR="00FE64F5" w:rsidRDefault="00FE64F5" w:rsidP="00BD37B4">
      <w:pPr>
        <w:pStyle w:val="BodyTextIndent"/>
        <w:ind w:firstLine="0"/>
      </w:pPr>
    </w:p>
    <w:p w:rsidR="004D607C" w:rsidRDefault="00036D34" w:rsidP="004D607C">
      <w:pPr>
        <w:pStyle w:val="Heading2"/>
      </w:pPr>
      <w:bookmarkStart w:id="44" w:name="_Toc374012249"/>
      <w:r>
        <w:t>31.13</w:t>
      </w:r>
      <w:r w:rsidR="00BE37A6">
        <w:t xml:space="preserve">.4. </w:t>
      </w:r>
      <w:r w:rsidR="00FE64F5" w:rsidRPr="00FE64F5">
        <w:t>System requirements (field 538, System details)</w:t>
      </w:r>
      <w:bookmarkEnd w:id="44"/>
      <w:r w:rsidR="00FE64F5" w:rsidRPr="00FE64F5">
        <w:t xml:space="preserve">  </w:t>
      </w:r>
    </w:p>
    <w:p w:rsidR="00FE64F5" w:rsidRPr="00FE64F5" w:rsidRDefault="00FE64F5" w:rsidP="00FE64F5">
      <w:r w:rsidRPr="00FE64F5">
        <w:rPr>
          <w:color w:val="000000"/>
        </w:rPr>
        <w:t xml:space="preserve">Make "system requirements" notes for </w:t>
      </w:r>
      <w:r w:rsidRPr="00FE64F5">
        <w:rPr>
          <w:i/>
          <w:iCs/>
          <w:color w:val="000000"/>
        </w:rPr>
        <w:t>special</w:t>
      </w:r>
      <w:r w:rsidRPr="00FE64F5">
        <w:rPr>
          <w:color w:val="000000"/>
        </w:rPr>
        <w:t xml:space="preserve"> software, equipment or operating systems required to capture and/or print the electronic file (</w:t>
      </w:r>
      <w:r w:rsidR="00A27706" w:rsidRPr="00A27706">
        <w:rPr>
          <w:i/>
          <w:color w:val="000000"/>
        </w:rPr>
        <w:t>RDA</w:t>
      </w:r>
      <w:r w:rsidRPr="00FE64F5">
        <w:rPr>
          <w:color w:val="000000"/>
        </w:rPr>
        <w:t xml:space="preserve"> 3.20.1.3 ). Do not use the note unless the requirements are particularly unusual and apply to all versions offered by multiple providers.</w:t>
      </w:r>
    </w:p>
    <w:p w:rsidR="00FE64F5" w:rsidRDefault="00FE64F5" w:rsidP="00FE64F5">
      <w:pPr>
        <w:pStyle w:val="BodyTextIndent"/>
        <w:ind w:firstLine="0"/>
        <w:rPr>
          <w:b/>
          <w:bCs/>
          <w:color w:val="000000"/>
          <w:sz w:val="24"/>
        </w:rPr>
      </w:pPr>
    </w:p>
    <w:p w:rsidR="004D607C" w:rsidRDefault="00036D34" w:rsidP="004D607C">
      <w:pPr>
        <w:pStyle w:val="Heading2"/>
      </w:pPr>
      <w:bookmarkStart w:id="45" w:name="_Toc374012250"/>
      <w:r>
        <w:t>31.13</w:t>
      </w:r>
      <w:r w:rsidR="00BE37A6">
        <w:t xml:space="preserve">.5. </w:t>
      </w:r>
      <w:r w:rsidR="00FE64F5" w:rsidRPr="00FE64F5">
        <w:t>Mode of access (field 538)</w:t>
      </w:r>
      <w:bookmarkEnd w:id="45"/>
      <w:r w:rsidR="00FE64F5" w:rsidRPr="00FE64F5">
        <w:t xml:space="preserve">  </w:t>
      </w:r>
    </w:p>
    <w:p w:rsidR="00FE64F5" w:rsidRDefault="00FE64F5" w:rsidP="00FE64F5">
      <w:pPr>
        <w:pStyle w:val="BodyTextIndent"/>
        <w:ind w:firstLine="0"/>
      </w:pPr>
      <w:r w:rsidRPr="00FE64F5">
        <w:rPr>
          <w:color w:val="000000"/>
          <w:sz w:val="24"/>
        </w:rPr>
        <w:t>For remote access electronic resources, make a note on mode of access only if the resource is accessed other than through the World Wide Web.</w:t>
      </w:r>
      <w:r w:rsidRPr="00FE64F5">
        <w:rPr>
          <w:i/>
          <w:iCs/>
          <w:color w:val="000000"/>
          <w:sz w:val="24"/>
        </w:rPr>
        <w:t xml:space="preserve">   </w:t>
      </w:r>
    </w:p>
    <w:p w:rsidR="00FE64F5" w:rsidRDefault="00FE64F5" w:rsidP="00BD37B4">
      <w:pPr>
        <w:pStyle w:val="BodyTextIndent"/>
        <w:ind w:firstLine="0"/>
      </w:pPr>
    </w:p>
    <w:tbl>
      <w:tblPr>
        <w:tblW w:w="0" w:type="auto"/>
        <w:tblLook w:val="04A0" w:firstRow="1" w:lastRow="0" w:firstColumn="1" w:lastColumn="0" w:noHBand="0" w:noVBand="1"/>
      </w:tblPr>
      <w:tblGrid>
        <w:gridCol w:w="577"/>
        <w:gridCol w:w="537"/>
        <w:gridCol w:w="8246"/>
      </w:tblGrid>
      <w:tr w:rsidR="00FE64F5" w:rsidRPr="002B77F7" w:rsidTr="002B77F7">
        <w:tc>
          <w:tcPr>
            <w:tcW w:w="577" w:type="dxa"/>
            <w:shd w:val="clear" w:color="auto" w:fill="auto"/>
          </w:tcPr>
          <w:p w:rsidR="00FE64F5" w:rsidRPr="002B77F7" w:rsidRDefault="00FE64F5" w:rsidP="002B77F7">
            <w:pPr>
              <w:rPr>
                <w:iCs/>
                <w:sz w:val="20"/>
                <w:szCs w:val="20"/>
              </w:rPr>
            </w:pPr>
            <w:r w:rsidRPr="002B77F7">
              <w:rPr>
                <w:rFonts w:ascii="Courier New" w:hAnsi="Courier New" w:cs="Courier New"/>
                <w:sz w:val="20"/>
                <w:szCs w:val="20"/>
              </w:rPr>
              <w:t>538</w:t>
            </w:r>
          </w:p>
        </w:tc>
        <w:tc>
          <w:tcPr>
            <w:tcW w:w="540" w:type="dxa"/>
            <w:shd w:val="clear" w:color="auto" w:fill="auto"/>
          </w:tcPr>
          <w:p w:rsidR="00FE64F5" w:rsidRPr="002B77F7" w:rsidRDefault="00FE64F5" w:rsidP="002B77F7">
            <w:pPr>
              <w:rPr>
                <w:iCs/>
                <w:sz w:val="20"/>
                <w:szCs w:val="20"/>
              </w:rPr>
            </w:pPr>
            <w:r w:rsidRPr="002B77F7">
              <w:rPr>
                <w:rFonts w:ascii="Courier New" w:hAnsi="Courier New" w:cs="Courier New"/>
                <w:sz w:val="20"/>
                <w:szCs w:val="20"/>
              </w:rPr>
              <w:t>##</w:t>
            </w:r>
          </w:p>
        </w:tc>
        <w:tc>
          <w:tcPr>
            <w:tcW w:w="8459" w:type="dxa"/>
            <w:shd w:val="clear" w:color="auto" w:fill="auto"/>
          </w:tcPr>
          <w:p w:rsidR="00FE64F5" w:rsidRPr="002B77F7" w:rsidRDefault="00FE64F5" w:rsidP="002B77F7">
            <w:pPr>
              <w:pStyle w:val="NormalWeb"/>
              <w:spacing w:before="0" w:beforeAutospacing="0" w:after="0" w:afterAutospacing="0"/>
              <w:rPr>
                <w:rFonts w:ascii="Times New Roman" w:eastAsia="Times New Roman" w:hAnsi="Times New Roman" w:cs="Times New Roman"/>
              </w:rPr>
            </w:pPr>
            <w:r w:rsidRPr="002B77F7">
              <w:rPr>
                <w:rFonts w:ascii="Courier New" w:hAnsi="Courier New" w:cs="Courier New"/>
                <w:color w:val="000000"/>
                <w:sz w:val="20"/>
                <w:szCs w:val="20"/>
              </w:rPr>
              <w:t>$a</w:t>
            </w:r>
            <w:r w:rsidRPr="002B77F7">
              <w:rPr>
                <w:color w:val="000000"/>
                <w:sz w:val="20"/>
                <w:szCs w:val="20"/>
              </w:rPr>
              <w:t xml:space="preserve"> </w:t>
            </w:r>
            <w:r w:rsidRPr="002B77F7">
              <w:rPr>
                <w:rFonts w:ascii="Courier New" w:eastAsia="Times New Roman" w:hAnsi="Courier New" w:cs="Courier New"/>
                <w:color w:val="000000"/>
                <w:sz w:val="20"/>
                <w:szCs w:val="20"/>
              </w:rPr>
              <w:t>Mode of access: Email via electronic mailing list subscription.</w:t>
            </w:r>
          </w:p>
        </w:tc>
      </w:tr>
      <w:tr w:rsidR="00FE64F5" w:rsidRPr="002B77F7" w:rsidTr="002B77F7">
        <w:tc>
          <w:tcPr>
            <w:tcW w:w="577" w:type="dxa"/>
            <w:shd w:val="clear" w:color="auto" w:fill="auto"/>
          </w:tcPr>
          <w:p w:rsidR="00FE64F5" w:rsidRPr="002B77F7" w:rsidRDefault="00FE64F5" w:rsidP="002B77F7">
            <w:pPr>
              <w:rPr>
                <w:rFonts w:ascii="Courier New" w:hAnsi="Courier New" w:cs="Courier New"/>
                <w:sz w:val="20"/>
                <w:szCs w:val="20"/>
              </w:rPr>
            </w:pPr>
            <w:r w:rsidRPr="002B77F7">
              <w:rPr>
                <w:rFonts w:ascii="Courier New" w:hAnsi="Courier New" w:cs="Courier New"/>
                <w:sz w:val="20"/>
                <w:szCs w:val="20"/>
              </w:rPr>
              <w:t>538</w:t>
            </w:r>
          </w:p>
        </w:tc>
        <w:tc>
          <w:tcPr>
            <w:tcW w:w="540" w:type="dxa"/>
            <w:shd w:val="clear" w:color="auto" w:fill="auto"/>
          </w:tcPr>
          <w:p w:rsidR="00FE64F5" w:rsidRPr="002B77F7" w:rsidRDefault="00FE64F5" w:rsidP="002B77F7">
            <w:pPr>
              <w:rPr>
                <w:rFonts w:ascii="Courier New" w:hAnsi="Courier New" w:cs="Courier New"/>
                <w:sz w:val="20"/>
                <w:szCs w:val="20"/>
              </w:rPr>
            </w:pPr>
            <w:r w:rsidRPr="002B77F7">
              <w:rPr>
                <w:rFonts w:ascii="Courier New" w:hAnsi="Courier New" w:cs="Courier New"/>
                <w:sz w:val="20"/>
                <w:szCs w:val="20"/>
              </w:rPr>
              <w:t>##</w:t>
            </w:r>
          </w:p>
        </w:tc>
        <w:tc>
          <w:tcPr>
            <w:tcW w:w="8459" w:type="dxa"/>
            <w:shd w:val="clear" w:color="auto" w:fill="auto"/>
          </w:tcPr>
          <w:p w:rsidR="00FE64F5" w:rsidRPr="002B77F7" w:rsidRDefault="00FE64F5" w:rsidP="00FE64F5">
            <w:pPr>
              <w:pStyle w:val="NormalWeb"/>
              <w:spacing w:before="0" w:beforeAutospacing="0" w:after="0" w:afterAutospacing="0"/>
              <w:rPr>
                <w:rFonts w:ascii="Courier New" w:hAnsi="Courier New" w:cs="Courier New"/>
                <w:sz w:val="20"/>
                <w:szCs w:val="20"/>
              </w:rPr>
            </w:pPr>
            <w:r w:rsidRPr="00F74C47">
              <w:rPr>
                <w:rFonts w:ascii="Courier New" w:hAnsi="Courier New" w:cs="Courier New"/>
                <w:color w:val="000000"/>
                <w:sz w:val="20"/>
                <w:szCs w:val="20"/>
              </w:rPr>
              <w:t>$a</w:t>
            </w:r>
            <w:r w:rsidRPr="002B77F7">
              <w:rPr>
                <w:rFonts w:ascii="Courier New" w:hAnsi="Courier New" w:cs="Courier New"/>
                <w:color w:val="000000"/>
                <w:sz w:val="20"/>
                <w:szCs w:val="20"/>
              </w:rPr>
              <w:t xml:space="preserve"> </w:t>
            </w:r>
            <w:r w:rsidRPr="002B77F7">
              <w:rPr>
                <w:rFonts w:ascii="Courier New" w:eastAsia="Times New Roman" w:hAnsi="Courier New" w:cs="Courier New"/>
                <w:color w:val="000000"/>
                <w:sz w:val="20"/>
                <w:szCs w:val="20"/>
              </w:rPr>
              <w:t>Mode of access: FTP via the Internet.</w:t>
            </w:r>
          </w:p>
        </w:tc>
      </w:tr>
    </w:tbl>
    <w:p w:rsidR="001F149C" w:rsidRDefault="001F149C" w:rsidP="00BD37B4">
      <w:pPr>
        <w:pStyle w:val="BodyTextIndent"/>
        <w:ind w:firstLine="0"/>
      </w:pPr>
    </w:p>
    <w:p w:rsidR="00C50191" w:rsidRDefault="00C50191" w:rsidP="00C50191">
      <w:pPr>
        <w:rPr>
          <w:color w:val="000000"/>
        </w:rPr>
      </w:pPr>
      <w:r w:rsidRPr="00C50191">
        <w:rPr>
          <w:color w:val="000000"/>
        </w:rPr>
        <w:t xml:space="preserve">In addition to field 538, give an 856 field (cf. </w:t>
      </w:r>
      <w:r w:rsidRPr="00C50191">
        <w:rPr>
          <w:i/>
          <w:iCs/>
          <w:color w:val="000000"/>
        </w:rPr>
        <w:t xml:space="preserve">CCM </w:t>
      </w:r>
      <w:r w:rsidRPr="00C50191">
        <w:rPr>
          <w:color w:val="000000"/>
        </w:rPr>
        <w:t>31.15) for each of the primary modes of access, when this information is readily available.  Since field 856 is not a note field, some catalogers give information about access in field 538. For example, GPO often records the original URL in the 538 field when it adds a PURL to a record (see example below). Alternatively, depending on local needs and system capabilities, this type of information can be given in subfield $z of the 856 field.  </w:t>
      </w:r>
    </w:p>
    <w:p w:rsidR="00CB466E" w:rsidRPr="00C50191" w:rsidRDefault="00CB466E" w:rsidP="00C50191"/>
    <w:tbl>
      <w:tblPr>
        <w:tblW w:w="0" w:type="auto"/>
        <w:tblLook w:val="04A0" w:firstRow="1" w:lastRow="0" w:firstColumn="1" w:lastColumn="0" w:noHBand="0" w:noVBand="1"/>
      </w:tblPr>
      <w:tblGrid>
        <w:gridCol w:w="577"/>
        <w:gridCol w:w="535"/>
        <w:gridCol w:w="8248"/>
      </w:tblGrid>
      <w:tr w:rsidR="00CB466E" w:rsidRPr="00FE64F5" w:rsidTr="002B77F7">
        <w:tc>
          <w:tcPr>
            <w:tcW w:w="577" w:type="dxa"/>
            <w:shd w:val="clear" w:color="auto" w:fill="auto"/>
          </w:tcPr>
          <w:p w:rsidR="00CB466E" w:rsidRPr="002B77F7" w:rsidRDefault="00CB466E" w:rsidP="002B77F7">
            <w:pPr>
              <w:rPr>
                <w:iCs/>
                <w:sz w:val="20"/>
                <w:szCs w:val="20"/>
              </w:rPr>
            </w:pPr>
            <w:r w:rsidRPr="002B77F7">
              <w:rPr>
                <w:rFonts w:ascii="Courier New" w:hAnsi="Courier New" w:cs="Courier New"/>
                <w:sz w:val="20"/>
                <w:szCs w:val="20"/>
              </w:rPr>
              <w:t>538</w:t>
            </w:r>
          </w:p>
        </w:tc>
        <w:tc>
          <w:tcPr>
            <w:tcW w:w="540" w:type="dxa"/>
            <w:shd w:val="clear" w:color="auto" w:fill="auto"/>
          </w:tcPr>
          <w:p w:rsidR="00CB466E" w:rsidRPr="002B77F7" w:rsidRDefault="00CB466E" w:rsidP="002B77F7">
            <w:pPr>
              <w:rPr>
                <w:iCs/>
                <w:sz w:val="20"/>
                <w:szCs w:val="20"/>
              </w:rPr>
            </w:pPr>
            <w:r w:rsidRPr="002B77F7">
              <w:rPr>
                <w:rFonts w:ascii="Courier New" w:hAnsi="Courier New" w:cs="Courier New"/>
                <w:sz w:val="20"/>
                <w:szCs w:val="20"/>
              </w:rPr>
              <w:t>##</w:t>
            </w:r>
          </w:p>
        </w:tc>
        <w:tc>
          <w:tcPr>
            <w:tcW w:w="8459" w:type="dxa"/>
            <w:shd w:val="clear" w:color="auto" w:fill="auto"/>
          </w:tcPr>
          <w:p w:rsidR="00CB466E" w:rsidRPr="002B77F7" w:rsidRDefault="00CB466E" w:rsidP="002B77F7">
            <w:pPr>
              <w:pStyle w:val="NormalWeb"/>
              <w:spacing w:before="0" w:beforeAutospacing="0" w:after="0" w:afterAutospacing="0"/>
              <w:rPr>
                <w:rFonts w:ascii="Times New Roman" w:eastAsia="Times New Roman" w:hAnsi="Times New Roman" w:cs="Times New Roman"/>
              </w:rPr>
            </w:pPr>
            <w:r w:rsidRPr="002B77F7">
              <w:rPr>
                <w:rFonts w:ascii="Courier New" w:hAnsi="Courier New" w:cs="Courier New"/>
                <w:color w:val="000000"/>
                <w:sz w:val="20"/>
                <w:szCs w:val="20"/>
              </w:rPr>
              <w:t>$a</w:t>
            </w:r>
            <w:r w:rsidRPr="002B77F7">
              <w:rPr>
                <w:color w:val="000000"/>
                <w:sz w:val="20"/>
                <w:szCs w:val="20"/>
              </w:rPr>
              <w:t xml:space="preserve"> </w:t>
            </w:r>
            <w:r w:rsidRPr="002B77F7">
              <w:rPr>
                <w:rFonts w:ascii="Courier New" w:eastAsia="Times New Roman" w:hAnsi="Courier New" w:cs="Courier New"/>
                <w:color w:val="000000"/>
                <w:sz w:val="20"/>
                <w:szCs w:val="20"/>
              </w:rPr>
              <w:t>Mode of access: Internet. Address as of 06/08/01: http://www.ibb.gov/bbg/report.html; current access is available via PURL.</w:t>
            </w:r>
          </w:p>
        </w:tc>
      </w:tr>
      <w:tr w:rsidR="00CB466E" w:rsidRPr="002B77F7" w:rsidTr="002B77F7">
        <w:tc>
          <w:tcPr>
            <w:tcW w:w="577" w:type="dxa"/>
            <w:shd w:val="clear" w:color="auto" w:fill="auto"/>
          </w:tcPr>
          <w:p w:rsidR="00CB466E" w:rsidRPr="002B77F7" w:rsidRDefault="00CB466E" w:rsidP="002B77F7">
            <w:pPr>
              <w:rPr>
                <w:rFonts w:ascii="Courier New" w:hAnsi="Courier New" w:cs="Courier New"/>
                <w:sz w:val="20"/>
                <w:szCs w:val="20"/>
              </w:rPr>
            </w:pPr>
            <w:r w:rsidRPr="002B77F7">
              <w:rPr>
                <w:rFonts w:ascii="Courier New" w:hAnsi="Courier New" w:cs="Courier New"/>
                <w:sz w:val="20"/>
                <w:szCs w:val="20"/>
              </w:rPr>
              <w:t>856</w:t>
            </w:r>
          </w:p>
        </w:tc>
        <w:tc>
          <w:tcPr>
            <w:tcW w:w="540" w:type="dxa"/>
            <w:shd w:val="clear" w:color="auto" w:fill="auto"/>
          </w:tcPr>
          <w:p w:rsidR="00CB466E" w:rsidRPr="002B77F7" w:rsidRDefault="00CB466E" w:rsidP="002B77F7">
            <w:pPr>
              <w:rPr>
                <w:rFonts w:ascii="Courier New" w:hAnsi="Courier New" w:cs="Courier New"/>
                <w:sz w:val="20"/>
                <w:szCs w:val="20"/>
              </w:rPr>
            </w:pPr>
            <w:r w:rsidRPr="002B77F7">
              <w:rPr>
                <w:rFonts w:ascii="Courier New" w:hAnsi="Courier New" w:cs="Courier New"/>
                <w:sz w:val="20"/>
                <w:szCs w:val="20"/>
              </w:rPr>
              <w:t>40</w:t>
            </w:r>
          </w:p>
        </w:tc>
        <w:tc>
          <w:tcPr>
            <w:tcW w:w="8459" w:type="dxa"/>
            <w:shd w:val="clear" w:color="auto" w:fill="auto"/>
          </w:tcPr>
          <w:p w:rsidR="00CB466E" w:rsidRPr="00F55B5A" w:rsidRDefault="00CB466E" w:rsidP="002B77F7">
            <w:pPr>
              <w:pStyle w:val="NormalWeb"/>
              <w:spacing w:before="0" w:beforeAutospacing="0" w:after="0" w:afterAutospacing="0"/>
              <w:rPr>
                <w:rFonts w:ascii="Times New Roman" w:hAnsi="Times New Roman"/>
                <w:lang w:val="es-ES"/>
              </w:rPr>
            </w:pPr>
            <w:r w:rsidRPr="00F55B5A">
              <w:rPr>
                <w:rFonts w:ascii="Courier New" w:hAnsi="Courier New"/>
                <w:color w:val="000000"/>
                <w:sz w:val="20"/>
                <w:lang w:val="es-ES"/>
              </w:rPr>
              <w:t>$u http://purl.access.gpo.gov/GPO/LPS4612</w:t>
            </w:r>
          </w:p>
        </w:tc>
      </w:tr>
    </w:tbl>
    <w:p w:rsidR="00FE64F5" w:rsidRPr="00F55B5A" w:rsidRDefault="00FE64F5" w:rsidP="00BD37B4">
      <w:pPr>
        <w:pStyle w:val="BodyTextIndent"/>
        <w:ind w:firstLine="0"/>
        <w:rPr>
          <w:lang w:val="es-ES"/>
        </w:rPr>
      </w:pPr>
    </w:p>
    <w:p w:rsidR="00C50191" w:rsidRDefault="00CB466E" w:rsidP="004D607C">
      <w:pPr>
        <w:pStyle w:val="Heading2"/>
      </w:pPr>
      <w:bookmarkStart w:id="46" w:name="_Toc374012251"/>
      <w:r>
        <w:t>3</w:t>
      </w:r>
      <w:r w:rsidR="00036D34">
        <w:t>1.13</w:t>
      </w:r>
      <w:r>
        <w:t>.6. Information about documentation (field 556)</w:t>
      </w:r>
      <w:bookmarkEnd w:id="46"/>
    </w:p>
    <w:p w:rsidR="00A8535E" w:rsidRDefault="00A8535E" w:rsidP="00A8535E">
      <w:pPr>
        <w:rPr>
          <w:color w:val="000000"/>
        </w:rPr>
      </w:pPr>
      <w:r w:rsidRPr="00A8535E">
        <w:rPr>
          <w:color w:val="000000"/>
        </w:rPr>
        <w:t xml:space="preserve">Make notes regarding documentation that can be accessed together with the electronic serial.  (Refer to the </w:t>
      </w:r>
      <w:r w:rsidRPr="00A8535E">
        <w:rPr>
          <w:i/>
          <w:iCs/>
          <w:color w:val="000000"/>
        </w:rPr>
        <w:t>CONSER Editing Guide</w:t>
      </w:r>
      <w:r w:rsidRPr="00A8535E">
        <w:rPr>
          <w:color w:val="000000"/>
        </w:rPr>
        <w:t xml:space="preserve"> for instructions on the display constant and use of indicators with this field.)</w:t>
      </w:r>
    </w:p>
    <w:p w:rsidR="000D7AD1" w:rsidRPr="00DC605E" w:rsidRDefault="000D7AD1" w:rsidP="00A8535E"/>
    <w:tbl>
      <w:tblPr>
        <w:tblW w:w="0" w:type="auto"/>
        <w:tblLook w:val="04A0" w:firstRow="1" w:lastRow="0" w:firstColumn="1" w:lastColumn="0" w:noHBand="0" w:noVBand="1"/>
      </w:tblPr>
      <w:tblGrid>
        <w:gridCol w:w="577"/>
        <w:gridCol w:w="537"/>
        <w:gridCol w:w="8246"/>
      </w:tblGrid>
      <w:tr w:rsidR="00290549" w:rsidRPr="00FE64F5" w:rsidTr="001A6F2A">
        <w:tc>
          <w:tcPr>
            <w:tcW w:w="577" w:type="dxa"/>
            <w:shd w:val="clear" w:color="auto" w:fill="auto"/>
          </w:tcPr>
          <w:p w:rsidR="00290549" w:rsidRPr="00290549" w:rsidRDefault="00290549" w:rsidP="001A6F2A">
            <w:pPr>
              <w:rPr>
                <w:iCs/>
                <w:sz w:val="20"/>
                <w:szCs w:val="20"/>
                <w:lang w:val="ru-RU"/>
              </w:rPr>
            </w:pPr>
            <w:r w:rsidRPr="00A8535E">
              <w:rPr>
                <w:rFonts w:ascii="Courier New" w:hAnsi="Courier New" w:cs="Courier New"/>
                <w:color w:val="000000"/>
                <w:sz w:val="20"/>
                <w:szCs w:val="20"/>
              </w:rPr>
              <w:t>556</w:t>
            </w:r>
          </w:p>
        </w:tc>
        <w:tc>
          <w:tcPr>
            <w:tcW w:w="540" w:type="dxa"/>
            <w:shd w:val="clear" w:color="auto" w:fill="auto"/>
          </w:tcPr>
          <w:p w:rsidR="00290549" w:rsidRPr="002B77F7" w:rsidRDefault="00290549" w:rsidP="001A6F2A">
            <w:pPr>
              <w:rPr>
                <w:iCs/>
                <w:sz w:val="20"/>
                <w:szCs w:val="20"/>
              </w:rPr>
            </w:pPr>
            <w:r>
              <w:rPr>
                <w:rFonts w:ascii="Courier New" w:hAnsi="Courier New" w:cs="Courier New"/>
                <w:sz w:val="20"/>
                <w:szCs w:val="20"/>
                <w:lang w:val="ru-RU"/>
              </w:rPr>
              <w:t>8</w:t>
            </w:r>
            <w:r w:rsidRPr="002B77F7">
              <w:rPr>
                <w:rFonts w:ascii="Courier New" w:hAnsi="Courier New" w:cs="Courier New"/>
                <w:sz w:val="20"/>
                <w:szCs w:val="20"/>
              </w:rPr>
              <w:t>#</w:t>
            </w:r>
          </w:p>
        </w:tc>
        <w:tc>
          <w:tcPr>
            <w:tcW w:w="8459" w:type="dxa"/>
            <w:shd w:val="clear" w:color="auto" w:fill="auto"/>
          </w:tcPr>
          <w:p w:rsidR="00290549" w:rsidRPr="002B77F7" w:rsidRDefault="00290549" w:rsidP="00290549">
            <w:r>
              <w:rPr>
                <w:rFonts w:ascii="Courier New" w:hAnsi="Courier New" w:cs="Courier New"/>
                <w:color w:val="000000"/>
                <w:sz w:val="20"/>
                <w:szCs w:val="20"/>
              </w:rPr>
              <w:t>$a</w:t>
            </w:r>
            <w:r w:rsidRPr="00290549">
              <w:rPr>
                <w:rFonts w:ascii="Courier New" w:hAnsi="Courier New" w:cs="Courier New"/>
                <w:color w:val="000000"/>
                <w:sz w:val="20"/>
                <w:szCs w:val="20"/>
              </w:rPr>
              <w:t xml:space="preserve"> </w:t>
            </w:r>
            <w:r w:rsidRPr="00A8535E">
              <w:rPr>
                <w:rFonts w:ascii="Courier New" w:hAnsi="Courier New" w:cs="Courier New"/>
                <w:color w:val="000000"/>
                <w:sz w:val="20"/>
                <w:szCs w:val="20"/>
              </w:rPr>
              <w:t>Instructions for accessing related graphics in separate README file.</w:t>
            </w:r>
          </w:p>
        </w:tc>
      </w:tr>
      <w:tr w:rsidR="00290549" w:rsidRPr="002B77F7" w:rsidTr="001A6F2A">
        <w:tc>
          <w:tcPr>
            <w:tcW w:w="577" w:type="dxa"/>
            <w:shd w:val="clear" w:color="auto" w:fill="auto"/>
          </w:tcPr>
          <w:p w:rsidR="00290549" w:rsidRPr="00290549" w:rsidRDefault="00290549" w:rsidP="001A6F2A">
            <w:pPr>
              <w:rPr>
                <w:rFonts w:ascii="Courier New" w:hAnsi="Courier New" w:cs="Courier New"/>
                <w:sz w:val="20"/>
                <w:szCs w:val="20"/>
                <w:lang w:val="ru-RU"/>
              </w:rPr>
            </w:pPr>
            <w:r>
              <w:rPr>
                <w:rFonts w:ascii="Courier New" w:hAnsi="Courier New" w:cs="Courier New"/>
                <w:sz w:val="20"/>
                <w:szCs w:val="20"/>
                <w:lang w:val="ru-RU"/>
              </w:rPr>
              <w:t>556</w:t>
            </w:r>
          </w:p>
        </w:tc>
        <w:tc>
          <w:tcPr>
            <w:tcW w:w="540" w:type="dxa"/>
            <w:shd w:val="clear" w:color="auto" w:fill="auto"/>
          </w:tcPr>
          <w:p w:rsidR="00290549" w:rsidRPr="00290549" w:rsidRDefault="00290549" w:rsidP="001A6F2A">
            <w:pPr>
              <w:rPr>
                <w:rFonts w:ascii="Courier New" w:hAnsi="Courier New" w:cs="Courier New"/>
                <w:sz w:val="20"/>
                <w:szCs w:val="20"/>
                <w:lang w:val="ru-RU"/>
              </w:rPr>
            </w:pPr>
            <w:r>
              <w:rPr>
                <w:rFonts w:ascii="Courier New" w:hAnsi="Courier New" w:cs="Courier New"/>
                <w:sz w:val="20"/>
                <w:szCs w:val="20"/>
                <w:lang w:val="ru-RU"/>
              </w:rPr>
              <w:t>8#</w:t>
            </w:r>
          </w:p>
        </w:tc>
        <w:tc>
          <w:tcPr>
            <w:tcW w:w="8459" w:type="dxa"/>
            <w:shd w:val="clear" w:color="auto" w:fill="auto"/>
          </w:tcPr>
          <w:p w:rsidR="00290549" w:rsidRPr="00F55B5A" w:rsidRDefault="00290549" w:rsidP="001A6F2A">
            <w:pPr>
              <w:pStyle w:val="NormalWeb"/>
              <w:spacing w:before="0" w:beforeAutospacing="0" w:after="0" w:afterAutospacing="0"/>
              <w:rPr>
                <w:rFonts w:ascii="Times New Roman" w:hAnsi="Times New Roman"/>
                <w:lang w:val="es-ES"/>
              </w:rPr>
            </w:pPr>
            <w:r>
              <w:rPr>
                <w:rFonts w:ascii="Courier New" w:hAnsi="Courier New" w:cs="Courier New"/>
                <w:color w:val="000000"/>
                <w:sz w:val="20"/>
                <w:szCs w:val="20"/>
              </w:rPr>
              <w:t>$a</w:t>
            </w:r>
            <w:r w:rsidRPr="00290549">
              <w:rPr>
                <w:rFonts w:ascii="Courier New" w:hAnsi="Courier New" w:cs="Courier New"/>
                <w:color w:val="000000"/>
                <w:sz w:val="20"/>
                <w:szCs w:val="20"/>
              </w:rPr>
              <w:t xml:space="preserve"> </w:t>
            </w:r>
            <w:r w:rsidRPr="00A8535E">
              <w:rPr>
                <w:rFonts w:ascii="Courier New" w:hAnsi="Courier New" w:cs="Courier New"/>
                <w:color w:val="000000"/>
                <w:sz w:val="20"/>
                <w:szCs w:val="20"/>
              </w:rPr>
              <w:t>User's guide available online via Internet email and FTP access.</w:t>
            </w:r>
          </w:p>
        </w:tc>
      </w:tr>
    </w:tbl>
    <w:p w:rsidR="00CB466E" w:rsidRDefault="00CB466E" w:rsidP="00BD37B4">
      <w:pPr>
        <w:pStyle w:val="BodyTextIndent"/>
        <w:ind w:firstLine="0"/>
      </w:pPr>
    </w:p>
    <w:p w:rsidR="004D607C" w:rsidRDefault="00036D34" w:rsidP="004D607C">
      <w:pPr>
        <w:pStyle w:val="Heading2"/>
      </w:pPr>
      <w:bookmarkStart w:id="47" w:name="_Toc374012252"/>
      <w:r>
        <w:t>31.13</w:t>
      </w:r>
      <w:r w:rsidR="00CB466E" w:rsidRPr="00CB466E">
        <w:t>.7. Other physical medium (field 530 or 776 $i)</w:t>
      </w:r>
      <w:bookmarkEnd w:id="47"/>
      <w:r w:rsidR="00CB466E" w:rsidRPr="00CB466E">
        <w:t xml:space="preserve">  </w:t>
      </w:r>
    </w:p>
    <w:p w:rsidR="00CB466E" w:rsidRDefault="00CB466E" w:rsidP="00CB466E">
      <w:pPr>
        <w:rPr>
          <w:color w:val="000000"/>
        </w:rPr>
      </w:pPr>
      <w:r w:rsidRPr="00CB466E">
        <w:rPr>
          <w:color w:val="000000"/>
        </w:rPr>
        <w:t xml:space="preserve">Prefer field 776 $i rather than a 530 note, to describe any additional physical formats available. (See also </w:t>
      </w:r>
      <w:r w:rsidRPr="00CB466E">
        <w:rPr>
          <w:i/>
          <w:iCs/>
          <w:color w:val="000000"/>
        </w:rPr>
        <w:t>CCM</w:t>
      </w:r>
      <w:r w:rsidRPr="00CB466E">
        <w:rPr>
          <w:color w:val="000000"/>
        </w:rPr>
        <w:t xml:space="preserve"> 31.16.)</w:t>
      </w:r>
    </w:p>
    <w:p w:rsidR="000D7AD1" w:rsidRPr="00CB466E" w:rsidRDefault="000D7AD1" w:rsidP="00CB466E"/>
    <w:tbl>
      <w:tblPr>
        <w:tblW w:w="0" w:type="auto"/>
        <w:tblLook w:val="04A0" w:firstRow="1" w:lastRow="0" w:firstColumn="1" w:lastColumn="0" w:noHBand="0" w:noVBand="1"/>
      </w:tblPr>
      <w:tblGrid>
        <w:gridCol w:w="577"/>
        <w:gridCol w:w="537"/>
        <w:gridCol w:w="8246"/>
      </w:tblGrid>
      <w:tr w:rsidR="00CB466E" w:rsidRPr="00FE64F5" w:rsidTr="002B77F7">
        <w:tc>
          <w:tcPr>
            <w:tcW w:w="577" w:type="dxa"/>
            <w:shd w:val="clear" w:color="auto" w:fill="auto"/>
          </w:tcPr>
          <w:p w:rsidR="00CB466E" w:rsidRPr="002B77F7" w:rsidRDefault="00CB466E" w:rsidP="002B77F7">
            <w:pPr>
              <w:rPr>
                <w:iCs/>
                <w:sz w:val="20"/>
                <w:szCs w:val="20"/>
              </w:rPr>
            </w:pPr>
            <w:r w:rsidRPr="002B77F7">
              <w:rPr>
                <w:rFonts w:ascii="Courier New" w:hAnsi="Courier New" w:cs="Courier New"/>
                <w:sz w:val="20"/>
                <w:szCs w:val="20"/>
              </w:rPr>
              <w:t>245</w:t>
            </w:r>
          </w:p>
        </w:tc>
        <w:tc>
          <w:tcPr>
            <w:tcW w:w="540" w:type="dxa"/>
            <w:shd w:val="clear" w:color="auto" w:fill="auto"/>
          </w:tcPr>
          <w:p w:rsidR="00CB466E" w:rsidRPr="002B77F7" w:rsidRDefault="00CB466E" w:rsidP="002B77F7">
            <w:pPr>
              <w:rPr>
                <w:iCs/>
                <w:sz w:val="20"/>
                <w:szCs w:val="20"/>
              </w:rPr>
            </w:pPr>
            <w:r w:rsidRPr="002B77F7">
              <w:rPr>
                <w:rFonts w:ascii="Courier New" w:hAnsi="Courier New" w:cs="Courier New"/>
                <w:sz w:val="20"/>
                <w:szCs w:val="20"/>
              </w:rPr>
              <w:t>00</w:t>
            </w:r>
          </w:p>
        </w:tc>
        <w:tc>
          <w:tcPr>
            <w:tcW w:w="8459" w:type="dxa"/>
            <w:shd w:val="clear" w:color="auto" w:fill="auto"/>
          </w:tcPr>
          <w:p w:rsidR="00CB466E" w:rsidRPr="002B77F7" w:rsidRDefault="00CB466E" w:rsidP="00290549">
            <w:pPr>
              <w:pStyle w:val="NormalWeb"/>
              <w:spacing w:before="0" w:beforeAutospacing="0" w:after="0" w:afterAutospacing="0"/>
              <w:rPr>
                <w:rFonts w:ascii="Times New Roman" w:eastAsia="Times New Roman" w:hAnsi="Times New Roman" w:cs="Times New Roman"/>
              </w:rPr>
            </w:pPr>
            <w:r w:rsidRPr="002B77F7">
              <w:rPr>
                <w:rFonts w:ascii="Courier New" w:hAnsi="Courier New" w:cs="Courier New"/>
                <w:color w:val="000000"/>
                <w:sz w:val="20"/>
                <w:szCs w:val="20"/>
              </w:rPr>
              <w:t>$a</w:t>
            </w:r>
            <w:r w:rsidRPr="002B77F7">
              <w:rPr>
                <w:color w:val="000000"/>
                <w:sz w:val="20"/>
                <w:szCs w:val="20"/>
              </w:rPr>
              <w:t xml:space="preserve"> </w:t>
            </w:r>
            <w:r w:rsidRPr="002B77F7">
              <w:rPr>
                <w:rFonts w:ascii="Courier New" w:eastAsia="Times New Roman" w:hAnsi="Courier New" w:cs="Courier New"/>
                <w:color w:val="000000"/>
                <w:sz w:val="20"/>
                <w:szCs w:val="20"/>
              </w:rPr>
              <w:t>Emerging infectious dis</w:t>
            </w:r>
            <w:r w:rsidR="00290549">
              <w:rPr>
                <w:rFonts w:ascii="Courier New" w:eastAsia="Times New Roman" w:hAnsi="Courier New" w:cs="Courier New"/>
                <w:color w:val="000000"/>
                <w:sz w:val="20"/>
                <w:szCs w:val="20"/>
              </w:rPr>
              <w:t>eases</w:t>
            </w:r>
            <w:r w:rsidR="00290549" w:rsidRPr="00290549">
              <w:rPr>
                <w:rFonts w:ascii="Courier New" w:eastAsia="Times New Roman" w:hAnsi="Courier New" w:cs="Courier New"/>
                <w:color w:val="000000"/>
                <w:sz w:val="20"/>
                <w:szCs w:val="20"/>
              </w:rPr>
              <w:t xml:space="preserve"> </w:t>
            </w:r>
            <w:r w:rsidRPr="002B77F7">
              <w:rPr>
                <w:rFonts w:ascii="Courier New" w:eastAsia="Times New Roman" w:hAnsi="Courier New" w:cs="Courier New"/>
                <w:color w:val="000000"/>
                <w:sz w:val="20"/>
                <w:szCs w:val="20"/>
              </w:rPr>
              <w:t>: $b EID.</w:t>
            </w:r>
          </w:p>
        </w:tc>
      </w:tr>
      <w:tr w:rsidR="00CB466E" w:rsidRPr="00CB466E" w:rsidTr="002B77F7">
        <w:tc>
          <w:tcPr>
            <w:tcW w:w="577" w:type="dxa"/>
            <w:shd w:val="clear" w:color="auto" w:fill="auto"/>
          </w:tcPr>
          <w:p w:rsidR="00CB466E" w:rsidRPr="002B77F7" w:rsidRDefault="00CB466E" w:rsidP="00A37F8B">
            <w:pPr>
              <w:rPr>
                <w:rFonts w:ascii="Courier New" w:hAnsi="Courier New" w:cs="Courier New"/>
                <w:sz w:val="20"/>
                <w:szCs w:val="20"/>
              </w:rPr>
            </w:pPr>
            <w:r w:rsidRPr="002B77F7">
              <w:rPr>
                <w:rFonts w:ascii="Courier New" w:hAnsi="Courier New" w:cs="Courier New"/>
                <w:sz w:val="20"/>
                <w:szCs w:val="20"/>
              </w:rPr>
              <w:t>776</w:t>
            </w:r>
          </w:p>
        </w:tc>
        <w:tc>
          <w:tcPr>
            <w:tcW w:w="540" w:type="dxa"/>
            <w:shd w:val="clear" w:color="auto" w:fill="auto"/>
          </w:tcPr>
          <w:p w:rsidR="00CB466E" w:rsidRPr="002B77F7" w:rsidRDefault="00CB466E" w:rsidP="00A37F8B">
            <w:pPr>
              <w:rPr>
                <w:rFonts w:ascii="Courier New" w:hAnsi="Courier New" w:cs="Courier New"/>
                <w:sz w:val="20"/>
                <w:szCs w:val="20"/>
              </w:rPr>
            </w:pPr>
            <w:r w:rsidRPr="002B77F7">
              <w:rPr>
                <w:rFonts w:ascii="Courier New" w:hAnsi="Courier New" w:cs="Courier New"/>
                <w:sz w:val="20"/>
                <w:szCs w:val="20"/>
              </w:rPr>
              <w:t>08</w:t>
            </w:r>
          </w:p>
        </w:tc>
        <w:tc>
          <w:tcPr>
            <w:tcW w:w="8459" w:type="dxa"/>
            <w:shd w:val="clear" w:color="auto" w:fill="auto"/>
          </w:tcPr>
          <w:p w:rsidR="00CB466E" w:rsidRPr="00F55B5A" w:rsidRDefault="00A37F8B" w:rsidP="00A37F8B">
            <w:pPr>
              <w:pStyle w:val="NormalWeb"/>
              <w:spacing w:before="0" w:beforeAutospacing="0" w:after="0" w:afterAutospacing="0"/>
              <w:rPr>
                <w:rFonts w:ascii="Courier New" w:hAnsi="Courier New"/>
                <w:sz w:val="20"/>
              </w:rPr>
            </w:pPr>
            <w:r w:rsidRPr="00F55B5A">
              <w:rPr>
                <w:rFonts w:ascii="Courier New" w:hAnsi="Courier New"/>
                <w:sz w:val="20"/>
              </w:rPr>
              <w:t xml:space="preserve">$i Print version: $t Emerging infectious diseases $x 1080-6040 $w (DLC) </w:t>
            </w:r>
            <w:r w:rsidRPr="00A37F8B">
              <w:rPr>
                <w:rFonts w:ascii="Courier New" w:eastAsia="Times New Roman" w:hAnsi="Courier New" w:cs="Times New Roman"/>
                <w:sz w:val="20"/>
              </w:rPr>
              <w:t xml:space="preserve">  </w:t>
            </w:r>
            <w:r w:rsidRPr="00F55B5A">
              <w:rPr>
                <w:rFonts w:ascii="Courier New" w:hAnsi="Courier New"/>
                <w:sz w:val="20"/>
              </w:rPr>
              <w:t>96648093 $w (OCoLC)31848353</w:t>
            </w:r>
          </w:p>
        </w:tc>
      </w:tr>
    </w:tbl>
    <w:p w:rsidR="00FE64F5" w:rsidRDefault="00FE64F5" w:rsidP="00BD37B4">
      <w:pPr>
        <w:pStyle w:val="BodyTextIndent"/>
        <w:ind w:firstLine="0"/>
      </w:pPr>
    </w:p>
    <w:p w:rsidR="00FE64F5" w:rsidRDefault="00FE64F5" w:rsidP="00BD37B4">
      <w:pPr>
        <w:pStyle w:val="BodyTextIndent"/>
        <w:ind w:firstLine="0"/>
      </w:pPr>
    </w:p>
    <w:p w:rsidR="00FE6F26" w:rsidRPr="00D9388D" w:rsidRDefault="00036D34" w:rsidP="004D607C">
      <w:pPr>
        <w:pStyle w:val="Heading1"/>
      </w:pPr>
      <w:bookmarkStart w:id="48" w:name="_Toc374012253"/>
      <w:r>
        <w:t>31.14</w:t>
      </w:r>
      <w:r w:rsidR="00FE6F26" w:rsidRPr="00E22883">
        <w:t>. Electronic location and access (field 856)</w:t>
      </w:r>
      <w:bookmarkEnd w:id="48"/>
    </w:p>
    <w:p w:rsidR="006646F6" w:rsidRPr="00D9388D" w:rsidRDefault="006646F6" w:rsidP="006646F6"/>
    <w:p w:rsidR="004D607C" w:rsidRPr="004D607C" w:rsidRDefault="00036D34" w:rsidP="004D607C">
      <w:pPr>
        <w:pStyle w:val="Heading2"/>
      </w:pPr>
      <w:bookmarkStart w:id="49" w:name="_Toc374012254"/>
      <w:r>
        <w:t>31.14</w:t>
      </w:r>
      <w:r w:rsidR="00FE6F26" w:rsidRPr="004D607C">
        <w:t>.1. Description</w:t>
      </w:r>
      <w:bookmarkEnd w:id="49"/>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Field 856</w:t>
      </w:r>
      <w:r>
        <w:t xml:space="preserve"> is used to record information needed to locate and access an electronic resource. </w:t>
      </w:r>
      <w:r w:rsidRPr="00E22883">
        <w:t xml:space="preserve"> </w:t>
      </w:r>
      <w:r>
        <w:t>The first indicator value identifies the access method</w:t>
      </w:r>
      <w:r w:rsidRPr="00E22883">
        <w:t xml:space="preserve"> (</w:t>
      </w:r>
      <w:r>
        <w:t>e.g., HTTP,</w:t>
      </w:r>
      <w:r w:rsidRPr="00E22883">
        <w:t xml:space="preserve"> FTP</w:t>
      </w:r>
      <w:r>
        <w:t>, email</w:t>
      </w:r>
      <w:r w:rsidRPr="00E22883">
        <w:t xml:space="preserve">). Information in the </w:t>
      </w:r>
      <w:r w:rsidRPr="00E22883">
        <w:lastRenderedPageBreak/>
        <w:t xml:space="preserve">field should be sufficient to connect to a service, transfer files electronically, subscribe, or access issues of an electronic journal or newsletter.  For detailed instructions on how to construct the 856 field, see the </w:t>
      </w:r>
      <w:r w:rsidRPr="00E22883">
        <w:rPr>
          <w:i/>
        </w:rPr>
        <w:t>CONSER Editing Guide</w:t>
      </w:r>
      <w:r w:rsidRPr="00E22883">
        <w:t xml:space="preserve">.  Also helpful are the </w:t>
      </w:r>
      <w:r w:rsidRPr="00E22883">
        <w:rPr>
          <w:i/>
        </w:rPr>
        <w:t>Guidelines for the use of field 856</w:t>
      </w:r>
      <w:r w:rsidRPr="00E22883">
        <w:t xml:space="preserve">, </w:t>
      </w:r>
      <w:hyperlink r:id="rId35" w:history="1">
        <w:r w:rsidRPr="000D7AD1">
          <w:rPr>
            <w:rStyle w:val="Hyperlink"/>
          </w:rPr>
          <w:t>http://www.loc.gov</w:t>
        </w:r>
        <w:bookmarkStart w:id="50" w:name="_Hlt370895970"/>
        <w:bookmarkStart w:id="51" w:name="_Hlt370895971"/>
        <w:r w:rsidRPr="000D7AD1">
          <w:rPr>
            <w:rStyle w:val="Hyperlink"/>
          </w:rPr>
          <w:t>/</w:t>
        </w:r>
        <w:bookmarkEnd w:id="50"/>
        <w:bookmarkEnd w:id="51"/>
        <w:r w:rsidRPr="000D7AD1">
          <w:rPr>
            <w:rStyle w:val="Hyperlink"/>
          </w:rPr>
          <w:t>marc/856guide.html</w:t>
        </w:r>
      </w:hyperlink>
      <w:r w:rsidRPr="00E22883">
        <w:t>, prepared by the Network Development and MARC Standards Office of the Library of Congress.</w:t>
      </w: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ab/>
      </w:r>
      <w:r w:rsidRPr="00E22883">
        <w:tab/>
      </w:r>
      <w:r w:rsidRPr="00E22883">
        <w:tab/>
      </w:r>
      <w:r w:rsidRPr="00E22883">
        <w:tab/>
      </w:r>
      <w:r w:rsidRPr="00E22883">
        <w:tab/>
      </w:r>
      <w:r w:rsidRPr="00E22883">
        <w:tab/>
      </w:r>
      <w:r w:rsidRPr="00E22883">
        <w:tab/>
      </w:r>
      <w:r w:rsidRPr="00E22883">
        <w:tab/>
      </w: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Local use of this field varies depending on the local catalog system.  Some systems use the field as a "hot link" to connect the user with the online resource through the bibliographic or holdings record.  Other systems generate OPAC displays to enable users to better understand information presented in the field.</w:t>
      </w: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 xml:space="preserve">Deciding which and how many 856 fields to record for an online serial can be a difficult decision and depends on several factors.  These include the number and types of URIs or other access methods available to the cataloger at the time of cataloging, local policies regarding the provision of 856 fields, and the need for widely accessible 856 fields on shared OCLC and CONSER records.  </w:t>
      </w: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FE6F26" w:rsidRPr="00A37F8B"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 xml:space="preserve">A. </w:t>
      </w:r>
      <w:r w:rsidRPr="00F55B5A">
        <w:t>Generic and institution-specific URIs</w:t>
      </w: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 xml:space="preserve">Frequently, a cataloger will need to record a different access method on the local version of a record from what is recorded in the CONSER/OCLC version, since their institution may access licensed resources through the use of unique URIs (with an </w:t>
      </w:r>
      <w:r>
        <w:t>e</w:t>
      </w:r>
      <w:r w:rsidRPr="00E22883">
        <w:t xml:space="preserve">mbedded institutional ID, </w:t>
      </w:r>
      <w:r>
        <w:t>for example), which prevent non-</w:t>
      </w:r>
      <w:r w:rsidRPr="00E22883">
        <w:t xml:space="preserve">institutional users from accessing the resource.  </w:t>
      </w:r>
      <w:r>
        <w:t>URIs that cannot be used by other institutions</w:t>
      </w:r>
      <w:r w:rsidRPr="00E22883">
        <w:t xml:space="preserve"> are inappropriate for use on the OCLC/CONSER record.   </w:t>
      </w: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290549"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i/>
        </w:rPr>
      </w:pPr>
      <w:r w:rsidRPr="00E22883">
        <w:rPr>
          <w:i/>
        </w:rPr>
        <w:t xml:space="preserve">In local record: </w:t>
      </w:r>
      <w:r w:rsidRPr="00E22883">
        <w:rPr>
          <w:i/>
        </w:rPr>
        <w:br/>
      </w:r>
    </w:p>
    <w:tbl>
      <w:tblPr>
        <w:tblW w:w="8640" w:type="dxa"/>
        <w:jc w:val="center"/>
        <w:tblLook w:val="01E0" w:firstRow="1" w:lastRow="1" w:firstColumn="1" w:lastColumn="1" w:noHBand="0" w:noVBand="0"/>
      </w:tblPr>
      <w:tblGrid>
        <w:gridCol w:w="801"/>
        <w:gridCol w:w="541"/>
        <w:gridCol w:w="7298"/>
      </w:tblGrid>
      <w:tr w:rsidR="00290549" w:rsidRPr="00DA5806" w:rsidTr="001A6F2A">
        <w:trPr>
          <w:trHeight w:val="144"/>
          <w:jc w:val="center"/>
        </w:trPr>
        <w:tc>
          <w:tcPr>
            <w:tcW w:w="801" w:type="dxa"/>
          </w:tcPr>
          <w:p w:rsidR="00290549" w:rsidRDefault="00290549" w:rsidP="001A6F2A">
            <w:pPr>
              <w:pStyle w:val="MARCRecordExample"/>
              <w:spacing w:line="240" w:lineRule="auto"/>
            </w:pPr>
            <w:r>
              <w:t>856</w:t>
            </w:r>
          </w:p>
        </w:tc>
        <w:tc>
          <w:tcPr>
            <w:tcW w:w="541" w:type="dxa"/>
          </w:tcPr>
          <w:p w:rsidR="00290549" w:rsidRDefault="00290549" w:rsidP="001A6F2A">
            <w:pPr>
              <w:pStyle w:val="MARCRecordExample"/>
              <w:spacing w:line="240" w:lineRule="auto"/>
            </w:pPr>
            <w:r>
              <w:t>40</w:t>
            </w:r>
          </w:p>
        </w:tc>
        <w:tc>
          <w:tcPr>
            <w:tcW w:w="7298" w:type="dxa"/>
          </w:tcPr>
          <w:p w:rsidR="00290549" w:rsidRPr="00DA5806" w:rsidRDefault="00290549" w:rsidP="001A6F2A">
            <w:pPr>
              <w:rPr>
                <w:rFonts w:ascii="Courier New" w:hAnsi="Courier New"/>
                <w:sz w:val="20"/>
              </w:rPr>
            </w:pPr>
            <w:r w:rsidRPr="00E22883">
              <w:rPr>
                <w:rFonts w:ascii="Courier New" w:hAnsi="Courier New"/>
                <w:sz w:val="20"/>
              </w:rPr>
              <w:t xml:space="preserve">$u </w:t>
            </w:r>
            <w:hyperlink r:id="rId36" w:history="1">
              <w:r w:rsidRPr="00F55B5A">
                <w:rPr>
                  <w:rStyle w:val="Hyperlink"/>
                  <w:rFonts w:ascii="Courier New" w:hAnsi="Courier New"/>
                  <w:sz w:val="20"/>
                  <w:u w:val="none"/>
                </w:rPr>
                <w:t>http://lib-ezproxy.univ.edu:2048/login?url=http: //polychrest.univ.edu:8331/V?func=native-link&amp;resource=UNI05641</w:t>
              </w:r>
            </w:hyperlink>
          </w:p>
        </w:tc>
      </w:tr>
    </w:tbl>
    <w:p w:rsidR="00FE6F26" w:rsidRPr="00DC605E"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i/>
        </w:rPr>
      </w:pP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hanging="720"/>
        <w:rPr>
          <w:i/>
        </w:rPr>
      </w:pPr>
      <w:r w:rsidRPr="00E22883">
        <w:rPr>
          <w:i/>
        </w:rPr>
        <w:t>In OCLC/CONSER record:</w:t>
      </w:r>
    </w:p>
    <w:p w:rsidR="00FE6F26"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hanging="720"/>
        <w:rPr>
          <w:rFonts w:ascii="Arial Narrow" w:hAnsi="Arial Narrow" w:cs="Arial"/>
          <w:lang w:val="ru-RU"/>
        </w:rPr>
      </w:pPr>
    </w:p>
    <w:tbl>
      <w:tblPr>
        <w:tblW w:w="8640" w:type="dxa"/>
        <w:jc w:val="center"/>
        <w:tblLook w:val="01E0" w:firstRow="1" w:lastRow="1" w:firstColumn="1" w:lastColumn="1" w:noHBand="0" w:noVBand="0"/>
      </w:tblPr>
      <w:tblGrid>
        <w:gridCol w:w="801"/>
        <w:gridCol w:w="541"/>
        <w:gridCol w:w="7298"/>
      </w:tblGrid>
      <w:tr w:rsidR="00290549" w:rsidRPr="00DA5806" w:rsidTr="001A6F2A">
        <w:trPr>
          <w:trHeight w:val="144"/>
          <w:jc w:val="center"/>
        </w:trPr>
        <w:tc>
          <w:tcPr>
            <w:tcW w:w="801" w:type="dxa"/>
          </w:tcPr>
          <w:p w:rsidR="00290549" w:rsidRDefault="00290549" w:rsidP="001A6F2A">
            <w:pPr>
              <w:pStyle w:val="MARCRecordExample"/>
              <w:spacing w:line="240" w:lineRule="auto"/>
            </w:pPr>
            <w:r>
              <w:t>856</w:t>
            </w:r>
          </w:p>
        </w:tc>
        <w:tc>
          <w:tcPr>
            <w:tcW w:w="541" w:type="dxa"/>
          </w:tcPr>
          <w:p w:rsidR="00290549" w:rsidRDefault="00290549" w:rsidP="001A6F2A">
            <w:pPr>
              <w:pStyle w:val="MARCRecordExample"/>
              <w:spacing w:line="240" w:lineRule="auto"/>
            </w:pPr>
            <w:r>
              <w:t>40</w:t>
            </w:r>
          </w:p>
        </w:tc>
        <w:tc>
          <w:tcPr>
            <w:tcW w:w="7298" w:type="dxa"/>
          </w:tcPr>
          <w:p w:rsidR="00290549" w:rsidRPr="00DA5806" w:rsidRDefault="00290549" w:rsidP="00290549">
            <w:pPr>
              <w:rPr>
                <w:rFonts w:ascii="Courier New" w:hAnsi="Courier New"/>
                <w:sz w:val="20"/>
              </w:rPr>
            </w:pPr>
            <w:r w:rsidRPr="00E22883">
              <w:rPr>
                <w:rFonts w:ascii="Courier New" w:hAnsi="Courier New"/>
                <w:sz w:val="20"/>
              </w:rPr>
              <w:t>$u http://www.tandf.co.uk/journals/WJLA</w:t>
            </w:r>
          </w:p>
        </w:tc>
      </w:tr>
    </w:tbl>
    <w:p w:rsidR="00290549" w:rsidRPr="00290549" w:rsidRDefault="00290549"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hanging="720"/>
        <w:rPr>
          <w:rFonts w:ascii="Arial Narrow" w:hAnsi="Arial Narrow" w:cs="Arial"/>
        </w:rPr>
      </w:pP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hanging="720"/>
      </w:pP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hanging="720"/>
      </w:pPr>
      <w:r w:rsidRPr="00E22883">
        <w:t xml:space="preserve">B. </w:t>
      </w:r>
      <w:r w:rsidRPr="00F55B5A">
        <w:t>Multiple locations</w:t>
      </w: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 xml:space="preserve">Pages that present the user with a password and user id logon form probably are less convenient for users than pages that provide direct access to the serial, but sometimes </w:t>
      </w:r>
      <w:r>
        <w:t xml:space="preserve">these </w:t>
      </w:r>
      <w:r w:rsidRPr="00E22883">
        <w:t>are the only access methods availab</w:t>
      </w:r>
      <w:r>
        <w:t>le to be recorded in field 856</w:t>
      </w:r>
      <w:r w:rsidRPr="00E22883">
        <w:t xml:space="preserve">.  If the content of a serial is spread over several locations, e.g. early volumes have one URI, later volumes have a different URI, it might be necessary to add several 856 fields to cover the entire content of the serial. The range of issues available from </w:t>
      </w:r>
      <w:r>
        <w:t>each</w:t>
      </w:r>
      <w:r w:rsidRPr="00E22883">
        <w:t xml:space="preserve"> site can be given in $3 of the 856 field (see examples below in </w:t>
      </w:r>
      <w:r w:rsidRPr="00E22883">
        <w:rPr>
          <w:i/>
        </w:rPr>
        <w:t>CCM</w:t>
      </w:r>
      <w:r w:rsidRPr="00E22883">
        <w:t xml:space="preserve"> 31.15.2).</w:t>
      </w: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When there are multiple providers, URIs for each may be given on the provider-neutral record.</w:t>
      </w: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 xml:space="preserve">C. </w:t>
      </w:r>
      <w:r w:rsidRPr="00F55B5A">
        <w:t>Multiple locations within a site</w:t>
      </w: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 xml:space="preserve">Often, the problem is having too many access methods from which to choose. Should the cataloger use a URI which points to a provider’s home page, a specific journal’s home page, or table of contents for all issues of the serial or for particular issues of a serial?  The site’s structure and the access available on various pages give the cataloger clues in making this decision.  </w:t>
      </w:r>
      <w:r>
        <w:t>Consider providing the URI of the page</w:t>
      </w:r>
      <w:r w:rsidRPr="00E22883">
        <w:t xml:space="preserve"> which gives the user access to all the issues either through a table of contents or search interface </w:t>
      </w:r>
      <w:r>
        <w:t>. If</w:t>
      </w:r>
      <w:r w:rsidRPr="00E22883">
        <w:t xml:space="preserve"> access to some or all of these pages in publisher or distributor sites </w:t>
      </w:r>
      <w:r>
        <w:t>is</w:t>
      </w:r>
      <w:r w:rsidRPr="00E22883">
        <w:t xml:space="preserve"> restricted to subscribers only</w:t>
      </w:r>
      <w:r>
        <w:t>,</w:t>
      </w:r>
      <w:r w:rsidRPr="00E22883">
        <w:t xml:space="preserve"> it is preferable to point to a higher level page (a journal home page, for example) which at least provides an unregistered viewer with information about the serial, subscription information, a password prompt, and perhaps sample issues or portions of the serial that are made available to non-subscribers. It is important to consider the function of pages in the site design as well.  Many publishers provide journal home pages that are intended as a direct portal to the serial content, clearly identify the title, and may provide longer term stability than pages at other levels.</w:t>
      </w: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 xml:space="preserve">D. </w:t>
      </w:r>
      <w:r w:rsidRPr="00F55B5A">
        <w:t>Mirror sites</w:t>
      </w: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6646F6" w:rsidRPr="00D9388D" w:rsidRDefault="00FE6F26" w:rsidP="00FE6F26">
      <w:pPr>
        <w:tabs>
          <w:tab w:val="left" w:pos="0"/>
          <w:tab w:val="left" w:pos="1440"/>
          <w:tab w:val="left" w:pos="2880"/>
          <w:tab w:val="left" w:pos="4320"/>
          <w:tab w:val="left" w:pos="5760"/>
          <w:tab w:val="left" w:pos="7200"/>
        </w:tabs>
      </w:pPr>
      <w:r>
        <w:t>Some serials are located on</w:t>
      </w:r>
      <w:r w:rsidRPr="00E22883">
        <w:t xml:space="preserve"> multiple ‘mirror’ sites--alternative locations for accessing a </w:t>
      </w:r>
      <w:r w:rsidR="00A153DA">
        <w:t>website</w:t>
      </w:r>
      <w:r w:rsidRPr="00E22883">
        <w:t xml:space="preserve">. Selecting how many of these to record </w:t>
      </w:r>
      <w:r w:rsidR="000D7AD1">
        <w:t>d</w:t>
      </w:r>
      <w:r w:rsidRPr="00E22883">
        <w:t xml:space="preserve">epends </w:t>
      </w:r>
      <w:r>
        <w:t>on how practical and time consuming it might be to record all of them and the</w:t>
      </w:r>
      <w:r w:rsidRPr="00E22883">
        <w:t xml:space="preserve"> </w:t>
      </w:r>
      <w:r w:rsidR="000D7AD1">
        <w:t>n</w:t>
      </w:r>
      <w:r w:rsidRPr="00E22883">
        <w:t xml:space="preserve">eeds of the cataloging agency </w:t>
      </w:r>
      <w:r>
        <w:t>for</w:t>
      </w:r>
      <w:r w:rsidRPr="00E22883">
        <w:t xml:space="preserve"> providing access to its constituency.  Providing several sites on a record helps assure an institution’s access when one server is busy or where agreements between distributors, publishers, etc., make it preferable to provide users with multiple mirror locations.  </w:t>
      </w:r>
      <w:r>
        <w:t>Remember that URIs should be maintained and the more URIs, the more maintenance.</w:t>
      </w:r>
      <w:r w:rsidRPr="00E22883">
        <w:t xml:space="preserve"> Ultimately, the decision on how many mirror sites to add to a record should</w:t>
      </w:r>
      <w:r>
        <w:t xml:space="preserve"> balance the </w:t>
      </w:r>
      <w:r w:rsidRPr="00E22883">
        <w:t>needs or po</w:t>
      </w:r>
      <w:r>
        <w:t>licies of the cataloging agency</w:t>
      </w:r>
      <w:r w:rsidRPr="00E22883">
        <w:t xml:space="preserve"> </w:t>
      </w:r>
      <w:r>
        <w:t>with the desire to</w:t>
      </w:r>
      <w:r w:rsidRPr="00E22883">
        <w:t xml:space="preserve"> provide widely available access methods on the CONSER record.  A cataloging agency, for example, could decide to record mirror sites in its home country and other mirror sites it deems necessary to assure its users access.  When added to the CONSER record, multiple mirror sites which give identical access from different locations could be labeled as such: </w:t>
      </w:r>
    </w:p>
    <w:p w:rsidR="00FE6F26" w:rsidRPr="00E22883" w:rsidRDefault="00FE6F26" w:rsidP="00FE6F26">
      <w:pPr>
        <w:tabs>
          <w:tab w:val="left" w:pos="0"/>
          <w:tab w:val="left" w:pos="1440"/>
          <w:tab w:val="left" w:pos="2880"/>
          <w:tab w:val="left" w:pos="4320"/>
          <w:tab w:val="left" w:pos="5760"/>
          <w:tab w:val="left" w:pos="7200"/>
        </w:tabs>
      </w:pPr>
      <w:r w:rsidRPr="00E22883">
        <w:tab/>
      </w:r>
      <w:r w:rsidRPr="00E22883">
        <w:tab/>
      </w:r>
      <w:r w:rsidRPr="00E22883">
        <w:tab/>
      </w:r>
      <w:r w:rsidRPr="00E22883">
        <w:tab/>
      </w:r>
    </w:p>
    <w:tbl>
      <w:tblPr>
        <w:tblW w:w="8640" w:type="dxa"/>
        <w:jc w:val="center"/>
        <w:tblLook w:val="01E0" w:firstRow="1" w:lastRow="1" w:firstColumn="1" w:lastColumn="1" w:noHBand="0" w:noVBand="0"/>
      </w:tblPr>
      <w:tblGrid>
        <w:gridCol w:w="801"/>
        <w:gridCol w:w="541"/>
        <w:gridCol w:w="7298"/>
      </w:tblGrid>
      <w:tr w:rsidR="00290549" w:rsidRPr="00DA5806" w:rsidTr="001A6F2A">
        <w:trPr>
          <w:trHeight w:val="144"/>
          <w:jc w:val="center"/>
        </w:trPr>
        <w:tc>
          <w:tcPr>
            <w:tcW w:w="801" w:type="dxa"/>
          </w:tcPr>
          <w:p w:rsidR="00290549" w:rsidRDefault="00290549" w:rsidP="001A6F2A">
            <w:pPr>
              <w:pStyle w:val="MARCRecordExample"/>
              <w:spacing w:line="240" w:lineRule="auto"/>
            </w:pPr>
            <w:r>
              <w:t>856</w:t>
            </w:r>
          </w:p>
        </w:tc>
        <w:tc>
          <w:tcPr>
            <w:tcW w:w="541" w:type="dxa"/>
          </w:tcPr>
          <w:p w:rsidR="00290549" w:rsidRDefault="00290549" w:rsidP="001A6F2A">
            <w:pPr>
              <w:pStyle w:val="MARCRecordExample"/>
              <w:spacing w:line="240" w:lineRule="auto"/>
            </w:pPr>
            <w:r>
              <w:t>40</w:t>
            </w:r>
          </w:p>
        </w:tc>
        <w:tc>
          <w:tcPr>
            <w:tcW w:w="7298" w:type="dxa"/>
          </w:tcPr>
          <w:p w:rsidR="00290549" w:rsidRPr="00DA5806" w:rsidRDefault="00290549" w:rsidP="0029054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sz w:val="20"/>
              </w:rPr>
            </w:pPr>
            <w:r w:rsidRPr="00E22883">
              <w:rPr>
                <w:rFonts w:ascii="Courier New" w:hAnsi="Courier New"/>
                <w:sz w:val="20"/>
              </w:rPr>
              <w:t xml:space="preserve">$z Access from the U.S.: $u </w:t>
            </w:r>
            <w:hyperlink r:id="rId37" w:history="1">
              <w:r w:rsidRPr="00E22883">
                <w:rPr>
                  <w:rFonts w:ascii="Courier New" w:hAnsi="Courier New"/>
                  <w:sz w:val="20"/>
                </w:rPr>
                <w:t>http://www.us...</w:t>
              </w:r>
            </w:hyperlink>
          </w:p>
        </w:tc>
      </w:tr>
      <w:tr w:rsidR="00290549" w:rsidRPr="00DA5806" w:rsidTr="001A6F2A">
        <w:trPr>
          <w:trHeight w:val="144"/>
          <w:jc w:val="center"/>
        </w:trPr>
        <w:tc>
          <w:tcPr>
            <w:tcW w:w="801" w:type="dxa"/>
          </w:tcPr>
          <w:p w:rsidR="00290549" w:rsidRDefault="00290549" w:rsidP="001A6F2A">
            <w:pPr>
              <w:pStyle w:val="MARCRecordExample"/>
              <w:spacing w:line="240" w:lineRule="auto"/>
            </w:pPr>
            <w:r>
              <w:t>856</w:t>
            </w:r>
          </w:p>
        </w:tc>
        <w:tc>
          <w:tcPr>
            <w:tcW w:w="541" w:type="dxa"/>
          </w:tcPr>
          <w:p w:rsidR="00290549" w:rsidRDefault="00290549" w:rsidP="001A6F2A">
            <w:pPr>
              <w:pStyle w:val="MARCRecordExample"/>
              <w:spacing w:line="240" w:lineRule="auto"/>
            </w:pPr>
            <w:r>
              <w:t>40</w:t>
            </w:r>
          </w:p>
        </w:tc>
        <w:tc>
          <w:tcPr>
            <w:tcW w:w="7298" w:type="dxa"/>
          </w:tcPr>
          <w:p w:rsidR="00290549" w:rsidRPr="00DA5806" w:rsidRDefault="00290549" w:rsidP="0029054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sz w:val="20"/>
              </w:rPr>
            </w:pPr>
            <w:r w:rsidRPr="00E22883">
              <w:rPr>
                <w:rFonts w:ascii="Courier New" w:hAnsi="Courier New"/>
                <w:sz w:val="20"/>
              </w:rPr>
              <w:t>$z Access from Europe: $u http://www.europe...</w:t>
            </w:r>
          </w:p>
        </w:tc>
      </w:tr>
    </w:tbl>
    <w:p w:rsidR="00FE6F26" w:rsidRPr="00290549"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i/>
        </w:rPr>
      </w:pP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u w:val="single"/>
        </w:rPr>
      </w:pPr>
      <w:r w:rsidRPr="00E22883">
        <w:t xml:space="preserve">E. </w:t>
      </w:r>
      <w:r w:rsidRPr="00F55B5A">
        <w:t>Field 856 subfields and indicators</w:t>
      </w: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u w:val="single"/>
        </w:rPr>
      </w:pP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 xml:space="preserve">Field 856 has subfields defined to </w:t>
      </w:r>
      <w:r>
        <w:t>record</w:t>
      </w:r>
      <w:r w:rsidRPr="00E22883">
        <w:t xml:space="preserve"> a variety of data and instructions.  Commonly used subfields of field 856 are listed below (there is no preferred order of these subfields):</w:t>
      </w: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FE6F26" w:rsidRPr="00E22883" w:rsidRDefault="00FE6F26" w:rsidP="00FE6F26">
      <w:pPr>
        <w:pStyle w:val="Level1"/>
        <w:widowControl/>
        <w:numPr>
          <w:ilvl w:val="0"/>
          <w:numId w:val="39"/>
        </w:numPr>
        <w:tabs>
          <w:tab w:val="clear" w:pos="360"/>
          <w:tab w:val="left" w:pos="0"/>
          <w:tab w:val="left" w:pos="720"/>
        </w:tabs>
        <w:rPr>
          <w:rFonts w:ascii="Times New Roman"/>
        </w:rPr>
      </w:pPr>
      <w:r w:rsidRPr="00E22883">
        <w:rPr>
          <w:rFonts w:ascii="Times New Roman"/>
        </w:rPr>
        <w:t>$u</w:t>
      </w:r>
      <w:r>
        <w:rPr>
          <w:rFonts w:ascii="Times New Roman"/>
        </w:rPr>
        <w:t xml:space="preserve"> </w:t>
      </w:r>
      <w:r w:rsidRPr="00E22883">
        <w:rPr>
          <w:rFonts w:ascii="Times New Roman"/>
        </w:rPr>
        <w:t>Uniform Resource Identifier (URI), such as a URL or URN;</w:t>
      </w:r>
    </w:p>
    <w:p w:rsidR="00FE6F26" w:rsidRPr="00E22883" w:rsidRDefault="00FE6F26" w:rsidP="00FE6F26">
      <w:pPr>
        <w:pStyle w:val="Level1"/>
        <w:widowControl/>
        <w:numPr>
          <w:ilvl w:val="0"/>
          <w:numId w:val="39"/>
        </w:numPr>
        <w:tabs>
          <w:tab w:val="clear" w:pos="360"/>
          <w:tab w:val="left" w:pos="0"/>
          <w:tab w:val="left" w:pos="720"/>
        </w:tabs>
        <w:rPr>
          <w:rFonts w:ascii="Times New Roman"/>
        </w:rPr>
      </w:pPr>
      <w:r w:rsidRPr="00E22883">
        <w:rPr>
          <w:rFonts w:ascii="Times New Roman"/>
        </w:rPr>
        <w:t>$3 information that specifies the part of the bibliographic item to which the field applies, when there is not a fully one-to-one relationship between the 856 and the resource described in the record</w:t>
      </w:r>
    </w:p>
    <w:p w:rsidR="00FE6F26" w:rsidRPr="00E22883" w:rsidRDefault="00FE6F26" w:rsidP="00FE6F26">
      <w:pPr>
        <w:pStyle w:val="Level1"/>
        <w:widowControl/>
        <w:numPr>
          <w:ilvl w:val="0"/>
          <w:numId w:val="39"/>
        </w:numPr>
        <w:tabs>
          <w:tab w:val="clear" w:pos="360"/>
          <w:tab w:val="left" w:pos="0"/>
          <w:tab w:val="left" w:pos="720"/>
        </w:tabs>
        <w:rPr>
          <w:rFonts w:ascii="Times New Roman"/>
        </w:rPr>
      </w:pPr>
      <w:r w:rsidRPr="00E22883">
        <w:rPr>
          <w:rFonts w:ascii="Times New Roman"/>
        </w:rPr>
        <w:lastRenderedPageBreak/>
        <w:t>$z</w:t>
      </w:r>
      <w:r>
        <w:rPr>
          <w:rFonts w:ascii="Times New Roman"/>
        </w:rPr>
        <w:t xml:space="preserve"> </w:t>
      </w:r>
      <w:r w:rsidRPr="00E22883">
        <w:rPr>
          <w:rFonts w:ascii="Times New Roman"/>
        </w:rPr>
        <w:t xml:space="preserve"> public note which may be used for any additional notes about the electronic resource at the specified location.  Examples include subscription information or access restrictions.</w:t>
      </w: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u w:val="single"/>
        </w:rPr>
      </w:pP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The first indicator of field 856 defines</w:t>
      </w:r>
      <w:r>
        <w:t xml:space="preserve"> the </w:t>
      </w:r>
      <w:r w:rsidRPr="00E22883">
        <w:t xml:space="preserve">access method; for example, first indicator “4" shows </w:t>
      </w:r>
      <w:r>
        <w:t xml:space="preserve">that </w:t>
      </w:r>
      <w:r w:rsidRPr="00E22883">
        <w:t>access is via HTTP.   Separate 856 fields may be needed for each access method (e.g., World Wide Web, email,</w:t>
      </w:r>
      <w:r>
        <w:t xml:space="preserve"> e</w:t>
      </w:r>
      <w:r w:rsidRPr="00E22883">
        <w:t>tc.) by which the serial is available.</w:t>
      </w:r>
      <w:r w:rsidRPr="00023FD0">
        <w:t xml:space="preserve"> </w:t>
      </w:r>
      <w:r w:rsidRPr="00E22883">
        <w:t xml:space="preserve">A serial may be available via multiple file formats with different file names or groups of files.  Separate 856 fields for document formats may not be needed because more than one document format is often available from the same access method.  </w:t>
      </w: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 xml:space="preserve">The second indicator identifies the relationship between </w:t>
      </w:r>
      <w:r w:rsidR="008B6FB1">
        <w:t>the resource</w:t>
      </w:r>
      <w:r>
        <w:t xml:space="preserve"> that the bibliographic record represents and </w:t>
      </w:r>
      <w:r w:rsidRPr="00E22883">
        <w:t>the electronic resource at the web location or identifier in the 856 field</w:t>
      </w:r>
      <w:r>
        <w:t>. F</w:t>
      </w:r>
      <w:r w:rsidRPr="00E22883">
        <w:t>or example, second indicator “0" means the electronic resource represented in the 856 field is the same resource described by the record, while</w:t>
      </w:r>
      <w:r>
        <w:t xml:space="preserve"> second indicator</w:t>
      </w:r>
      <w:r w:rsidRPr="00E22883">
        <w:t xml:space="preserve"> “1" </w:t>
      </w:r>
      <w:r>
        <w:t>means that</w:t>
      </w:r>
      <w:r w:rsidRPr="00E22883">
        <w:t xml:space="preserve"> the 856 represents an electronic manifestation of the ite</w:t>
      </w:r>
      <w:r>
        <w:t xml:space="preserve">m (usually a print item) </w:t>
      </w:r>
      <w:r w:rsidRPr="00E22883">
        <w:t xml:space="preserve"> described in the record. </w:t>
      </w:r>
      <w:r>
        <w:t xml:space="preserve">Providing the URI of the electronic manifestation on the record for the print manifestation is needed by institutions using the PCC single record approach but is also useful for indicating to the user who finds a print record, the URI where the electronic manifestation may be found. </w:t>
      </w:r>
      <w:r w:rsidRPr="00E22883">
        <w:t xml:space="preserve"> Second indicato</w:t>
      </w:r>
      <w:r>
        <w:t>r “2” means the 856 provides</w:t>
      </w:r>
      <w:r w:rsidRPr="00E22883">
        <w:t xml:space="preserve"> access information to a resource related </w:t>
      </w:r>
      <w:r>
        <w:t xml:space="preserve">in some other way </w:t>
      </w:r>
      <w:r w:rsidRPr="00E22883">
        <w:t xml:space="preserve">to the resource described in the record.  </w:t>
      </w: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4D607C" w:rsidRDefault="00036D34" w:rsidP="004D607C">
      <w:pPr>
        <w:pStyle w:val="Heading2"/>
      </w:pPr>
      <w:bookmarkStart w:id="52" w:name="_Toc374012255"/>
      <w:r>
        <w:t>31.14</w:t>
      </w:r>
      <w:r w:rsidR="00FE6F26" w:rsidRPr="00E22883">
        <w:t>.2. Uses of field 856 in CONSER records</w:t>
      </w:r>
      <w:bookmarkEnd w:id="52"/>
      <w:r w:rsidR="00FE6F26" w:rsidRPr="00E22883">
        <w:t xml:space="preserve">  </w:t>
      </w: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Field 856 is given in CONSER records in the following circumstances:</w:t>
      </w: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pP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hanging="720"/>
      </w:pPr>
      <w:r w:rsidRPr="00E22883">
        <w:t>1)</w:t>
      </w:r>
      <w:r w:rsidRPr="00E22883">
        <w:tab/>
        <w:t xml:space="preserve">On the record for a remote access serial to cite the location of that serial.  Use second indicator “0.” In the provider-neutral record, URIs of all the providers distributing the serial are given. If the contents of the serial are split among multiple sites (whether </w:t>
      </w:r>
      <w:r>
        <w:t xml:space="preserve">for </w:t>
      </w:r>
      <w:r w:rsidRPr="00E22883">
        <w:t xml:space="preserve">multiple providers or </w:t>
      </w:r>
      <w:r>
        <w:t xml:space="preserve">for </w:t>
      </w:r>
      <w:r w:rsidRPr="00E22883">
        <w:t>several locations at one provider site), subfield $3 is used to cite issues found at a particular location:</w:t>
      </w: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pPr>
    </w:p>
    <w:tbl>
      <w:tblPr>
        <w:tblW w:w="8640" w:type="dxa"/>
        <w:jc w:val="center"/>
        <w:tblLook w:val="01E0" w:firstRow="1" w:lastRow="1" w:firstColumn="1" w:lastColumn="1" w:noHBand="0" w:noVBand="0"/>
      </w:tblPr>
      <w:tblGrid>
        <w:gridCol w:w="801"/>
        <w:gridCol w:w="541"/>
        <w:gridCol w:w="7298"/>
      </w:tblGrid>
      <w:tr w:rsidR="00164F7C" w:rsidTr="00C75114">
        <w:trPr>
          <w:trHeight w:val="144"/>
          <w:jc w:val="center"/>
        </w:trPr>
        <w:tc>
          <w:tcPr>
            <w:tcW w:w="801" w:type="dxa"/>
          </w:tcPr>
          <w:p w:rsidR="00164F7C" w:rsidRDefault="00164F7C" w:rsidP="00C75114">
            <w:pPr>
              <w:pStyle w:val="MARCRecordExample"/>
              <w:spacing w:line="240" w:lineRule="auto"/>
            </w:pPr>
            <w:r>
              <w:t>856</w:t>
            </w:r>
          </w:p>
        </w:tc>
        <w:tc>
          <w:tcPr>
            <w:tcW w:w="541" w:type="dxa"/>
          </w:tcPr>
          <w:p w:rsidR="00164F7C" w:rsidRDefault="00164F7C" w:rsidP="00C75114">
            <w:pPr>
              <w:pStyle w:val="MARCRecordExample"/>
              <w:spacing w:line="240" w:lineRule="auto"/>
            </w:pPr>
            <w:r>
              <w:t>40</w:t>
            </w:r>
          </w:p>
        </w:tc>
        <w:tc>
          <w:tcPr>
            <w:tcW w:w="7298" w:type="dxa"/>
          </w:tcPr>
          <w:p w:rsidR="00164F7C" w:rsidRPr="00DA5806" w:rsidRDefault="00164F7C" w:rsidP="00C75114">
            <w:pPr>
              <w:rPr>
                <w:rFonts w:ascii="Courier New" w:hAnsi="Courier New"/>
                <w:sz w:val="20"/>
              </w:rPr>
            </w:pPr>
            <w:r w:rsidRPr="00DA5806">
              <w:rPr>
                <w:rFonts w:ascii="Courier New" w:hAnsi="Courier New"/>
                <w:sz w:val="20"/>
              </w:rPr>
              <w:t>$3 Current issues available from the Publications Page of the ASA Web site $u http://www.asanet.org/pubs/pubs.html</w:t>
            </w:r>
          </w:p>
        </w:tc>
      </w:tr>
      <w:tr w:rsidR="00164F7C" w:rsidTr="00C75114">
        <w:trPr>
          <w:trHeight w:val="144"/>
          <w:jc w:val="center"/>
        </w:trPr>
        <w:tc>
          <w:tcPr>
            <w:tcW w:w="801" w:type="dxa"/>
          </w:tcPr>
          <w:p w:rsidR="00164F7C" w:rsidRDefault="00164F7C" w:rsidP="00C75114">
            <w:pPr>
              <w:pStyle w:val="MARCRecordExample"/>
              <w:spacing w:line="240" w:lineRule="auto"/>
            </w:pPr>
            <w:r>
              <w:t>856</w:t>
            </w:r>
          </w:p>
        </w:tc>
        <w:tc>
          <w:tcPr>
            <w:tcW w:w="541" w:type="dxa"/>
          </w:tcPr>
          <w:p w:rsidR="00164F7C" w:rsidRDefault="00164F7C" w:rsidP="00C75114">
            <w:pPr>
              <w:pStyle w:val="MARCRecordExample"/>
              <w:spacing w:line="240" w:lineRule="auto"/>
            </w:pPr>
            <w:r>
              <w:t>40</w:t>
            </w:r>
          </w:p>
        </w:tc>
        <w:tc>
          <w:tcPr>
            <w:tcW w:w="7298" w:type="dxa"/>
          </w:tcPr>
          <w:p w:rsidR="00164F7C" w:rsidRPr="00DA5806" w:rsidRDefault="00164F7C" w:rsidP="00C75114">
            <w:pPr>
              <w:rPr>
                <w:rFonts w:ascii="Courier New" w:hAnsi="Courier New"/>
                <w:sz w:val="20"/>
              </w:rPr>
            </w:pPr>
            <w:r w:rsidRPr="00DA5806">
              <w:rPr>
                <w:rFonts w:ascii="Courier New" w:hAnsi="Courier New"/>
                <w:sz w:val="20"/>
              </w:rPr>
              <w:t>$3 Archived issues $u http://www.asanet.org/footnotes/previous.html</w:t>
            </w:r>
          </w:p>
        </w:tc>
      </w:tr>
      <w:tr w:rsidR="00164F7C" w:rsidTr="00C75114">
        <w:trPr>
          <w:trHeight w:val="144"/>
          <w:jc w:val="center"/>
        </w:trPr>
        <w:tc>
          <w:tcPr>
            <w:tcW w:w="801" w:type="dxa"/>
          </w:tcPr>
          <w:p w:rsidR="00164F7C" w:rsidRDefault="00164F7C" w:rsidP="00C75114">
            <w:pPr>
              <w:pStyle w:val="MARCRecordExample"/>
              <w:spacing w:line="240" w:lineRule="auto"/>
            </w:pPr>
            <w:r>
              <w:t>856</w:t>
            </w:r>
          </w:p>
        </w:tc>
        <w:tc>
          <w:tcPr>
            <w:tcW w:w="541" w:type="dxa"/>
          </w:tcPr>
          <w:p w:rsidR="00164F7C" w:rsidRDefault="00164F7C" w:rsidP="00C75114">
            <w:pPr>
              <w:pStyle w:val="MARCRecordExample"/>
              <w:spacing w:line="240" w:lineRule="auto"/>
            </w:pPr>
            <w:r>
              <w:t>40</w:t>
            </w:r>
          </w:p>
        </w:tc>
        <w:tc>
          <w:tcPr>
            <w:tcW w:w="7298" w:type="dxa"/>
          </w:tcPr>
          <w:p w:rsidR="00164F7C" w:rsidRPr="00DA5806" w:rsidRDefault="00164F7C" w:rsidP="00C75114">
            <w:pPr>
              <w:rPr>
                <w:rFonts w:ascii="Courier New" w:hAnsi="Courier New"/>
                <w:sz w:val="20"/>
              </w:rPr>
            </w:pPr>
            <w:r w:rsidRPr="00DA5806">
              <w:rPr>
                <w:rFonts w:ascii="Courier New" w:hAnsi="Courier New"/>
                <w:sz w:val="20"/>
              </w:rPr>
              <w:t>$3 1994 $u http://www.computer.org/conferences/sc94/sc94home.html</w:t>
            </w:r>
          </w:p>
        </w:tc>
      </w:tr>
      <w:tr w:rsidR="00164F7C" w:rsidTr="00C75114">
        <w:trPr>
          <w:trHeight w:val="144"/>
          <w:jc w:val="center"/>
        </w:trPr>
        <w:tc>
          <w:tcPr>
            <w:tcW w:w="801" w:type="dxa"/>
          </w:tcPr>
          <w:p w:rsidR="00164F7C" w:rsidRDefault="00164F7C" w:rsidP="00C75114">
            <w:pPr>
              <w:pStyle w:val="MARCRecordExample"/>
              <w:spacing w:line="240" w:lineRule="auto"/>
            </w:pPr>
            <w:r>
              <w:t>856</w:t>
            </w:r>
          </w:p>
        </w:tc>
        <w:tc>
          <w:tcPr>
            <w:tcW w:w="541" w:type="dxa"/>
          </w:tcPr>
          <w:p w:rsidR="00164F7C" w:rsidRDefault="00164F7C" w:rsidP="00C75114">
            <w:pPr>
              <w:pStyle w:val="MARCRecordExample"/>
              <w:spacing w:line="240" w:lineRule="auto"/>
            </w:pPr>
            <w:r>
              <w:t>40</w:t>
            </w:r>
          </w:p>
        </w:tc>
        <w:tc>
          <w:tcPr>
            <w:tcW w:w="7298" w:type="dxa"/>
          </w:tcPr>
          <w:p w:rsidR="00164F7C" w:rsidRPr="00DA5806" w:rsidRDefault="00164F7C" w:rsidP="00C75114">
            <w:pPr>
              <w:rPr>
                <w:rFonts w:ascii="Courier New" w:hAnsi="Courier New"/>
                <w:sz w:val="20"/>
              </w:rPr>
            </w:pPr>
            <w:r w:rsidRPr="00DA5806">
              <w:rPr>
                <w:rFonts w:ascii="Courier New" w:hAnsi="Courier New"/>
                <w:sz w:val="20"/>
              </w:rPr>
              <w:t>$3 1995 $u http://www.supercomp.org/sc95/proceedings/</w:t>
            </w:r>
          </w:p>
        </w:tc>
      </w:tr>
      <w:tr w:rsidR="00164F7C" w:rsidTr="00C75114">
        <w:trPr>
          <w:trHeight w:val="144"/>
          <w:jc w:val="center"/>
        </w:trPr>
        <w:tc>
          <w:tcPr>
            <w:tcW w:w="801" w:type="dxa"/>
          </w:tcPr>
          <w:p w:rsidR="00164F7C" w:rsidRDefault="00164F7C" w:rsidP="00C75114">
            <w:pPr>
              <w:pStyle w:val="MARCRecordExample"/>
              <w:spacing w:line="240" w:lineRule="auto"/>
            </w:pPr>
            <w:r>
              <w:t>856</w:t>
            </w:r>
          </w:p>
        </w:tc>
        <w:tc>
          <w:tcPr>
            <w:tcW w:w="541" w:type="dxa"/>
          </w:tcPr>
          <w:p w:rsidR="00164F7C" w:rsidRDefault="00164F7C" w:rsidP="00C75114">
            <w:pPr>
              <w:pStyle w:val="MARCRecordExample"/>
              <w:spacing w:line="240" w:lineRule="auto"/>
            </w:pPr>
            <w:r>
              <w:t>40</w:t>
            </w:r>
          </w:p>
        </w:tc>
        <w:tc>
          <w:tcPr>
            <w:tcW w:w="7298" w:type="dxa"/>
          </w:tcPr>
          <w:p w:rsidR="00164F7C" w:rsidRPr="00DA5806" w:rsidRDefault="00164F7C" w:rsidP="00C75114">
            <w:pPr>
              <w:rPr>
                <w:rFonts w:ascii="Courier New" w:hAnsi="Courier New"/>
                <w:sz w:val="20"/>
              </w:rPr>
            </w:pPr>
            <w:r w:rsidRPr="00DA5806">
              <w:rPr>
                <w:rFonts w:ascii="Courier New" w:hAnsi="Courier New"/>
                <w:sz w:val="20"/>
              </w:rPr>
              <w:t>$3 1989-1991, 1993-1994 $u http://www.acm.org/pubs/contents/proceedings/series/sc/</w:t>
            </w:r>
          </w:p>
        </w:tc>
      </w:tr>
      <w:tr w:rsidR="00164F7C" w:rsidTr="00C75114">
        <w:trPr>
          <w:trHeight w:val="144"/>
          <w:jc w:val="center"/>
        </w:trPr>
        <w:tc>
          <w:tcPr>
            <w:tcW w:w="801" w:type="dxa"/>
          </w:tcPr>
          <w:p w:rsidR="00164F7C" w:rsidRDefault="00164F7C" w:rsidP="00C75114">
            <w:pPr>
              <w:pStyle w:val="MARCRecordExample"/>
              <w:spacing w:line="240" w:lineRule="auto"/>
            </w:pPr>
            <w:r>
              <w:t>856</w:t>
            </w:r>
          </w:p>
        </w:tc>
        <w:tc>
          <w:tcPr>
            <w:tcW w:w="541" w:type="dxa"/>
          </w:tcPr>
          <w:p w:rsidR="00164F7C" w:rsidRDefault="00164F7C" w:rsidP="00C75114">
            <w:pPr>
              <w:pStyle w:val="MARCRecordExample"/>
              <w:spacing w:line="240" w:lineRule="auto"/>
            </w:pPr>
            <w:r>
              <w:t>40</w:t>
            </w:r>
          </w:p>
        </w:tc>
        <w:tc>
          <w:tcPr>
            <w:tcW w:w="7298" w:type="dxa"/>
          </w:tcPr>
          <w:p w:rsidR="00164F7C" w:rsidRPr="00DA5806" w:rsidRDefault="00164F7C" w:rsidP="00C75114">
            <w:pPr>
              <w:rPr>
                <w:rFonts w:ascii="Courier New" w:hAnsi="Courier New"/>
                <w:sz w:val="20"/>
              </w:rPr>
            </w:pPr>
            <w:r w:rsidRPr="00DA5806">
              <w:rPr>
                <w:rFonts w:ascii="Courier New" w:hAnsi="Courier New"/>
                <w:sz w:val="20"/>
              </w:rPr>
              <w:t xml:space="preserve">$3 Abstracts: v.3(1998)-v.4(1999). Full text: v.5(2000)- $u http://... </w:t>
            </w:r>
          </w:p>
        </w:tc>
      </w:tr>
    </w:tbl>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sz w:val="20"/>
        </w:rPr>
      </w:pPr>
      <w:r w:rsidRPr="00E22883">
        <w:rPr>
          <w:rFonts w:ascii="Courier New" w:hAnsi="Courier New"/>
          <w:sz w:val="20"/>
        </w:rPr>
        <w:tab/>
      </w:r>
      <w:r w:rsidRPr="00E22883">
        <w:rPr>
          <w:rFonts w:ascii="Courier New" w:hAnsi="Courier New"/>
          <w:sz w:val="20"/>
        </w:rPr>
        <w:tab/>
      </w: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hanging="720"/>
      </w:pPr>
      <w:r w:rsidRPr="00E22883">
        <w:t>2)</w:t>
      </w:r>
      <w:r w:rsidRPr="00E22883">
        <w:tab/>
        <w:t xml:space="preserve">On the record for a print (or other format) serial to cite the location of partial contents or related information, such as summaries, abstracts, tables of contents, or subscription information.  Subfield $3 should be used to </w:t>
      </w:r>
      <w:r>
        <w:t>note</w:t>
      </w:r>
      <w:r w:rsidRPr="00E22883">
        <w:t xml:space="preserve"> the part that is online.  Use second indicator “1” whenever the URI points to any part of the electronic manifestation.  This </w:t>
      </w:r>
      <w:r w:rsidRPr="00E22883">
        <w:lastRenderedPageBreak/>
        <w:t xml:space="preserve">includes </w:t>
      </w:r>
      <w:r w:rsidR="00A153DA">
        <w:t>website</w:t>
      </w:r>
      <w:r w:rsidRPr="00E22883">
        <w:t xml:space="preserve">s which give access to some parts of the print material, even if </w:t>
      </w:r>
      <w:r w:rsidR="006E2FAF">
        <w:t>the content is</w:t>
      </w:r>
      <w:r w:rsidRPr="00E22883">
        <w:t xml:space="preserve"> repackaged in a substantial way. For example, </w:t>
      </w:r>
      <w:r>
        <w:t xml:space="preserve">indicator 1 would be used for </w:t>
      </w:r>
      <w:r w:rsidRPr="00E22883">
        <w:t xml:space="preserve">a </w:t>
      </w:r>
      <w:r w:rsidR="00A153DA">
        <w:t>website</w:t>
      </w:r>
      <w:r w:rsidRPr="00E22883">
        <w:t xml:space="preserve"> which gives only the table of contents of a journal or only abstracts because the site's content is essentially a version of the printed material.</w:t>
      </w:r>
    </w:p>
    <w:p w:rsidR="00FE6F26"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tbl>
      <w:tblPr>
        <w:tblW w:w="8640" w:type="dxa"/>
        <w:jc w:val="center"/>
        <w:tblLook w:val="01E0" w:firstRow="1" w:lastRow="1" w:firstColumn="1" w:lastColumn="1" w:noHBand="0" w:noVBand="0"/>
      </w:tblPr>
      <w:tblGrid>
        <w:gridCol w:w="801"/>
        <w:gridCol w:w="541"/>
        <w:gridCol w:w="7298"/>
      </w:tblGrid>
      <w:tr w:rsidR="00164F7C" w:rsidRPr="00DA5806" w:rsidTr="00C75114">
        <w:trPr>
          <w:trHeight w:val="144"/>
          <w:jc w:val="center"/>
        </w:trPr>
        <w:tc>
          <w:tcPr>
            <w:tcW w:w="801" w:type="dxa"/>
          </w:tcPr>
          <w:p w:rsidR="00164F7C" w:rsidRDefault="00164F7C" w:rsidP="00C75114">
            <w:pPr>
              <w:pStyle w:val="MARCRecordExample"/>
              <w:spacing w:line="240" w:lineRule="auto"/>
            </w:pPr>
            <w:r>
              <w:t>856</w:t>
            </w:r>
          </w:p>
        </w:tc>
        <w:tc>
          <w:tcPr>
            <w:tcW w:w="541" w:type="dxa"/>
          </w:tcPr>
          <w:p w:rsidR="00164F7C" w:rsidRDefault="00164F7C" w:rsidP="00C75114">
            <w:pPr>
              <w:pStyle w:val="MARCRecordExample"/>
              <w:spacing w:line="240" w:lineRule="auto"/>
            </w:pPr>
            <w:r>
              <w:t>41</w:t>
            </w:r>
          </w:p>
        </w:tc>
        <w:tc>
          <w:tcPr>
            <w:tcW w:w="7298" w:type="dxa"/>
          </w:tcPr>
          <w:p w:rsidR="00164F7C" w:rsidRPr="00DA5806" w:rsidRDefault="00164F7C" w:rsidP="00C75114">
            <w:pPr>
              <w:rPr>
                <w:rFonts w:ascii="Courier New" w:hAnsi="Courier New"/>
                <w:sz w:val="20"/>
              </w:rPr>
            </w:pPr>
            <w:r w:rsidRPr="00E22883">
              <w:rPr>
                <w:rFonts w:ascii="Courier New" w:hAnsi="Courier New"/>
                <w:sz w:val="20"/>
              </w:rPr>
              <w:t>$3 Summaries and index $u http:// ...</w:t>
            </w:r>
          </w:p>
        </w:tc>
      </w:tr>
    </w:tbl>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hanging="720"/>
        <w:rPr>
          <w:i/>
        </w:rPr>
      </w:pPr>
      <w:r w:rsidRPr="00E22883">
        <w:t>3)</w:t>
      </w:r>
      <w:r w:rsidRPr="00E22883">
        <w:tab/>
        <w:t>On the record for a print or other format serial when there is an online manifestation, regardless of whether the online manifestation is separately cataloged or not.  Use second indicator “1.”</w:t>
      </w:r>
      <w:r w:rsidRPr="00E22883">
        <w:tab/>
      </w:r>
      <w:r w:rsidRPr="00E22883">
        <w:tab/>
      </w:r>
      <w:r w:rsidRPr="00E22883">
        <w:tab/>
      </w: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hanging="720"/>
      </w:pPr>
      <w:r w:rsidRPr="00E22883">
        <w:t>4)</w:t>
      </w:r>
      <w:r w:rsidRPr="00E22883">
        <w:tab/>
        <w:t xml:space="preserve">For related resources that do </w:t>
      </w:r>
      <w:r w:rsidRPr="00E22883">
        <w:rPr>
          <w:i/>
        </w:rPr>
        <w:t>not</w:t>
      </w:r>
      <w:r w:rsidRPr="00E22883">
        <w:t xml:space="preserve"> represent the serial cataloged, its online manifestation, or a part of the serial. Common examples would be an organizational home page or publisher's </w:t>
      </w:r>
      <w:r w:rsidR="00A153DA">
        <w:t>website</w:t>
      </w:r>
      <w:r w:rsidRPr="00E22883">
        <w:t xml:space="preserve">. If an organizational home page contained a 10-year index to a journal or the tables of contents of several titles, this would be a related </w:t>
      </w:r>
      <w:r w:rsidR="00A153DA">
        <w:t>website</w:t>
      </w:r>
      <w:r w:rsidRPr="00E22883">
        <w:t>.  Use second indicator “2.”</w:t>
      </w:r>
    </w:p>
    <w:p w:rsidR="00164F7C"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 xml:space="preserve"> </w:t>
      </w:r>
    </w:p>
    <w:tbl>
      <w:tblPr>
        <w:tblW w:w="8640" w:type="dxa"/>
        <w:jc w:val="center"/>
        <w:tblLook w:val="01E0" w:firstRow="1" w:lastRow="1" w:firstColumn="1" w:lastColumn="1" w:noHBand="0" w:noVBand="0"/>
      </w:tblPr>
      <w:tblGrid>
        <w:gridCol w:w="801"/>
        <w:gridCol w:w="541"/>
        <w:gridCol w:w="7298"/>
      </w:tblGrid>
      <w:tr w:rsidR="00164F7C" w:rsidRPr="00DA5806" w:rsidTr="00C75114">
        <w:trPr>
          <w:trHeight w:val="144"/>
          <w:jc w:val="center"/>
        </w:trPr>
        <w:tc>
          <w:tcPr>
            <w:tcW w:w="801" w:type="dxa"/>
          </w:tcPr>
          <w:p w:rsidR="00164F7C" w:rsidRDefault="00164F7C" w:rsidP="00C75114">
            <w:pPr>
              <w:pStyle w:val="MARCRecordExample"/>
              <w:spacing w:line="240" w:lineRule="auto"/>
            </w:pPr>
            <w:r>
              <w:t>856</w:t>
            </w:r>
          </w:p>
        </w:tc>
        <w:tc>
          <w:tcPr>
            <w:tcW w:w="541" w:type="dxa"/>
          </w:tcPr>
          <w:p w:rsidR="00164F7C" w:rsidRDefault="00164F7C" w:rsidP="00C75114">
            <w:pPr>
              <w:pStyle w:val="MARCRecordExample"/>
              <w:spacing w:line="240" w:lineRule="auto"/>
            </w:pPr>
            <w:r>
              <w:t>42</w:t>
            </w:r>
          </w:p>
        </w:tc>
        <w:tc>
          <w:tcPr>
            <w:tcW w:w="7298" w:type="dxa"/>
          </w:tcPr>
          <w:p w:rsidR="00164F7C" w:rsidRPr="00DA5806" w:rsidRDefault="00164F7C" w:rsidP="00C75114">
            <w:pPr>
              <w:rPr>
                <w:rFonts w:ascii="Courier New" w:hAnsi="Courier New"/>
                <w:sz w:val="20"/>
              </w:rPr>
            </w:pPr>
            <w:r w:rsidRPr="00E22883">
              <w:rPr>
                <w:rFonts w:ascii="Courier New" w:hAnsi="Courier New"/>
                <w:sz w:val="20"/>
              </w:rPr>
              <w:t xml:space="preserve">$z Home page of the Health Physics Society: $u http://www.health-physics.com </w:t>
            </w:r>
          </w:p>
        </w:tc>
      </w:tr>
    </w:tbl>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4D607C" w:rsidRDefault="00036D34" w:rsidP="004D607C">
      <w:pPr>
        <w:pStyle w:val="Heading2"/>
      </w:pPr>
      <w:bookmarkStart w:id="53" w:name="_Toc374012256"/>
      <w:r>
        <w:t>31.14</w:t>
      </w:r>
      <w:r w:rsidR="00BE37A6">
        <w:t xml:space="preserve">.3. </w:t>
      </w:r>
      <w:r w:rsidR="00FE6F26" w:rsidRPr="00E22883">
        <w:t>Construction and coding</w:t>
      </w:r>
      <w:bookmarkEnd w:id="53"/>
      <w:r w:rsidR="00FE6F26" w:rsidRPr="00E22883">
        <w:t xml:space="preserve">  </w:t>
      </w:r>
    </w:p>
    <w:p w:rsidR="00FE6F26"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Depending on the mode of access, different subfields may be necessary in the 856 field. Subfield $u may be used instead of or in addition to other subfields.</w:t>
      </w:r>
    </w:p>
    <w:p w:rsidR="00164F7C" w:rsidRPr="00E22883" w:rsidRDefault="00164F7C"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tbl>
      <w:tblPr>
        <w:tblW w:w="8640" w:type="dxa"/>
        <w:jc w:val="center"/>
        <w:tblLook w:val="01E0" w:firstRow="1" w:lastRow="1" w:firstColumn="1" w:lastColumn="1" w:noHBand="0" w:noVBand="0"/>
      </w:tblPr>
      <w:tblGrid>
        <w:gridCol w:w="801"/>
        <w:gridCol w:w="541"/>
        <w:gridCol w:w="7298"/>
      </w:tblGrid>
      <w:tr w:rsidR="00164F7C" w:rsidRPr="00DA5806" w:rsidTr="00C75114">
        <w:trPr>
          <w:trHeight w:val="144"/>
          <w:jc w:val="center"/>
        </w:trPr>
        <w:tc>
          <w:tcPr>
            <w:tcW w:w="801" w:type="dxa"/>
          </w:tcPr>
          <w:p w:rsidR="00164F7C" w:rsidRDefault="00164F7C" w:rsidP="00C75114">
            <w:pPr>
              <w:pStyle w:val="MARCRecordExample"/>
              <w:spacing w:line="240" w:lineRule="auto"/>
            </w:pPr>
            <w:r>
              <w:t>856</w:t>
            </w:r>
          </w:p>
        </w:tc>
        <w:tc>
          <w:tcPr>
            <w:tcW w:w="541" w:type="dxa"/>
          </w:tcPr>
          <w:p w:rsidR="00164F7C" w:rsidRDefault="00164F7C" w:rsidP="00C75114">
            <w:pPr>
              <w:pStyle w:val="MARCRecordExample"/>
              <w:spacing w:line="240" w:lineRule="auto"/>
            </w:pPr>
            <w:r>
              <w:t>00</w:t>
            </w:r>
          </w:p>
        </w:tc>
        <w:tc>
          <w:tcPr>
            <w:tcW w:w="7298" w:type="dxa"/>
          </w:tcPr>
          <w:p w:rsidR="00164F7C" w:rsidRPr="00DA5806" w:rsidRDefault="00164F7C" w:rsidP="00C75114">
            <w:pPr>
              <w:rPr>
                <w:rFonts w:ascii="Courier New" w:hAnsi="Courier New"/>
                <w:sz w:val="20"/>
              </w:rPr>
            </w:pPr>
            <w:r w:rsidRPr="00E22883">
              <w:rPr>
                <w:rFonts w:ascii="Courier New" w:hAnsi="Courier New"/>
                <w:sz w:val="20"/>
              </w:rPr>
              <w:t>$z Email subscription $u mailto:listserv@loc.gov $i subscribe $f CONSRLIN</w:t>
            </w:r>
          </w:p>
        </w:tc>
      </w:tr>
    </w:tbl>
    <w:p w:rsidR="00FE6F26" w:rsidRPr="009D75B6" w:rsidRDefault="00FE6F26" w:rsidP="009D75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sz w:val="20"/>
        </w:rPr>
      </w:pPr>
    </w:p>
    <w:p w:rsidR="00FE6F26" w:rsidRPr="00E22883" w:rsidRDefault="00FE6F26" w:rsidP="00AD346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 xml:space="preserve">For additional guidelines on coding the 856 field see </w:t>
      </w:r>
      <w:r w:rsidRPr="00E22883">
        <w:rPr>
          <w:i/>
        </w:rPr>
        <w:t>Guidelines for the Use of Field 856</w:t>
      </w:r>
      <w:r w:rsidRPr="00E22883">
        <w:t xml:space="preserve"> from Network Development and MARC Standards Office, Library of Congress:  </w:t>
      </w:r>
      <w:hyperlink r:id="rId38" w:history="1">
        <w:r w:rsidR="00AD346C" w:rsidRPr="00BB2BCE">
          <w:rPr>
            <w:rStyle w:val="Hyperlink"/>
          </w:rPr>
          <w:t>http://www.loc.gov/marc/856guide.html</w:t>
        </w:r>
      </w:hyperlink>
      <w:r w:rsidR="00AD346C">
        <w:t xml:space="preserve"> </w:t>
      </w: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4D607C" w:rsidRDefault="00036D34" w:rsidP="004D607C">
      <w:pPr>
        <w:pStyle w:val="Heading2"/>
      </w:pPr>
      <w:bookmarkStart w:id="54" w:name="_Toc374012257"/>
      <w:r>
        <w:t>31.14</w:t>
      </w:r>
      <w:r w:rsidR="00BE37A6">
        <w:t xml:space="preserve">.4. </w:t>
      </w:r>
      <w:r w:rsidR="00FE6F26" w:rsidRPr="00E22883">
        <w:t>Volatility of access information</w:t>
      </w:r>
      <w:bookmarkEnd w:id="54"/>
    </w:p>
    <w:p w:rsidR="00FE6F26"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 xml:space="preserve">Without the regular review of serial records which is a </w:t>
      </w:r>
      <w:r>
        <w:t xml:space="preserve">common </w:t>
      </w:r>
      <w:r w:rsidRPr="00E22883">
        <w:t xml:space="preserve">function of print serial check-in and inventory control, it may be difficult to monitor the accuracy or currency of URIs.  The URI for an electronic </w:t>
      </w:r>
      <w:r>
        <w:t xml:space="preserve">resource </w:t>
      </w:r>
      <w:r w:rsidRPr="00E22883">
        <w:t>on a catalog record will become inaccurate if the publisher of the online serial moves the serial.  Locally run link checking software can provide information about broken links but requires regular processing and follow-up work to determine if changes are needed.  Serials management companies also provide maintenance for URIs as a part of their services for maintaining subscription information for online serials. Use of persistent identifiers or handle systems is another method to provide a mechanism for URI maintenance. An example of a persistent identifier is the PURL (persistent uniform resource locator), which allows libraries to update changes in URIs on a PURL server without needing to change URLs in catalog records.</w:t>
      </w: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lastRenderedPageBreak/>
        <w:t xml:space="preserve">What should a cataloger do when encountering a record that has institution-specific access methods recorded in the 856 fields, links that are no longer valid, or links that point to a less than ideal location?  For obvious errors in the access method (for example, if a typo prevents a URI from working correctly), the cataloger should make corrections.  Where it is difficult to determine the usefulness of an existing access method because of access restrictions, lack of a password </w:t>
      </w:r>
      <w:r>
        <w:t xml:space="preserve">needed </w:t>
      </w:r>
      <w:r w:rsidRPr="00E22883">
        <w:t>to log</w:t>
      </w:r>
      <w:r>
        <w:t xml:space="preserve"> </w:t>
      </w:r>
      <w:r w:rsidRPr="00E22883">
        <w:t>on, uncertainty of whether links are broken temporarily or permanently, etc., it is best to leave the 856 field on the record and add additional 856 fields.  Even for access methods that appear to be invalid, there may be an advantage to leaving them on the record.  The 856 field in many systems, including OCLC, is a searchable field.  It is possible for an inactive address to give searchers clues about title changes, content changes, and former resource providers.  If the only link appearing on the CONSER record is an invalid link, it can be left on the record and labeled as invalid in the subfield $z of the 856 field. Note that the second indicator is blank and that the non-working URL is maintained in subfield $u of the 856. This coding differs from LC practice documented in</w:t>
      </w:r>
      <w:r>
        <w:t xml:space="preserve"> </w:t>
      </w:r>
      <w:r w:rsidR="00801191" w:rsidRPr="00801191">
        <w:rPr>
          <w:i/>
          <w:iCs/>
        </w:rPr>
        <w:t>LC-PCC PS</w:t>
      </w:r>
      <w:r>
        <w:t xml:space="preserve"> 4.6.1.4 where</w:t>
      </w:r>
      <w:r w:rsidRPr="00E22883" w:rsidDel="005F464E">
        <w:t xml:space="preserve"> </w:t>
      </w:r>
      <w:r w:rsidRPr="00E22883">
        <w:t xml:space="preserve">the non-working URL is moved to a subfield z so that it does not appear on LC’s link checking reports repeatedly.  The example below is based on a recommendation from OCLC and is derived from current system indexing needs and OCLC’s electronic address checking software (see OCLC’s recommendation at: </w:t>
      </w:r>
      <w:hyperlink r:id="rId39" w:history="1">
        <w:r w:rsidRPr="009D75B6">
          <w:t>http://www.oclc.org/support/documentation/worldcat/cataloging/electronicresources/</w:t>
        </w:r>
      </w:hyperlink>
      <w:r w:rsidRPr="00E22883">
        <w:t xml:space="preserve">).  </w:t>
      </w:r>
      <w:r w:rsidRPr="00E22883">
        <w:br/>
      </w:r>
    </w:p>
    <w:tbl>
      <w:tblPr>
        <w:tblW w:w="8640" w:type="dxa"/>
        <w:jc w:val="center"/>
        <w:tblLook w:val="01E0" w:firstRow="1" w:lastRow="1" w:firstColumn="1" w:lastColumn="1" w:noHBand="0" w:noVBand="0"/>
      </w:tblPr>
      <w:tblGrid>
        <w:gridCol w:w="801"/>
        <w:gridCol w:w="541"/>
        <w:gridCol w:w="7298"/>
      </w:tblGrid>
      <w:tr w:rsidR="00164F7C" w:rsidRPr="00DA5806" w:rsidTr="00C75114">
        <w:trPr>
          <w:trHeight w:val="144"/>
          <w:jc w:val="center"/>
        </w:trPr>
        <w:tc>
          <w:tcPr>
            <w:tcW w:w="801" w:type="dxa"/>
          </w:tcPr>
          <w:p w:rsidR="00164F7C" w:rsidRDefault="00164F7C" w:rsidP="00C75114">
            <w:pPr>
              <w:pStyle w:val="MARCRecordExample"/>
              <w:spacing w:line="240" w:lineRule="auto"/>
            </w:pPr>
            <w:r>
              <w:t>856</w:t>
            </w:r>
          </w:p>
        </w:tc>
        <w:tc>
          <w:tcPr>
            <w:tcW w:w="541" w:type="dxa"/>
          </w:tcPr>
          <w:p w:rsidR="00164F7C" w:rsidRDefault="00164F7C" w:rsidP="00C75114">
            <w:pPr>
              <w:pStyle w:val="MARCRecordExample"/>
              <w:spacing w:line="240" w:lineRule="auto"/>
            </w:pPr>
            <w:r>
              <w:t>4#</w:t>
            </w:r>
          </w:p>
        </w:tc>
        <w:tc>
          <w:tcPr>
            <w:tcW w:w="7298" w:type="dxa"/>
          </w:tcPr>
          <w:p w:rsidR="00164F7C" w:rsidRPr="00DA5806" w:rsidRDefault="00164F7C" w:rsidP="00C75114">
            <w:pPr>
              <w:rPr>
                <w:rFonts w:ascii="Courier New" w:hAnsi="Courier New"/>
                <w:sz w:val="20"/>
              </w:rPr>
            </w:pPr>
            <w:r w:rsidRPr="00E22883">
              <w:rPr>
                <w:rFonts w:ascii="Courier New" w:hAnsi="Courier New"/>
                <w:sz w:val="20"/>
              </w:rPr>
              <w:t>$z</w:t>
            </w:r>
            <w:r>
              <w:rPr>
                <w:rFonts w:ascii="Courier New" w:hAnsi="Courier New"/>
                <w:sz w:val="20"/>
              </w:rPr>
              <w:t xml:space="preserve"> </w:t>
            </w:r>
            <w:r w:rsidRPr="00E22883">
              <w:rPr>
                <w:rFonts w:ascii="Courier New" w:hAnsi="Courier New"/>
                <w:sz w:val="20"/>
              </w:rPr>
              <w:t xml:space="preserve">Link no longer valid as of Dec. 4, 2000 $u </w:t>
            </w:r>
            <w:hyperlink r:id="rId40" w:history="1">
              <w:r w:rsidRPr="00E22883">
                <w:rPr>
                  <w:rFonts w:ascii="Courier New" w:hAnsi="Courier New"/>
                  <w:sz w:val="20"/>
                </w:rPr>
                <w:t>http://www...</w:t>
              </w:r>
            </w:hyperlink>
          </w:p>
        </w:tc>
      </w:tr>
    </w:tbl>
    <w:p w:rsidR="00FE6F26" w:rsidRPr="00AD346C" w:rsidRDefault="00FE6F26" w:rsidP="009D75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i/>
        </w:rPr>
      </w:pPr>
    </w:p>
    <w:p w:rsidR="00FE6F26" w:rsidRDefault="00036D34" w:rsidP="004D607C">
      <w:pPr>
        <w:pStyle w:val="Heading2"/>
        <w:rPr>
          <w:i/>
          <w:iCs/>
        </w:rPr>
      </w:pPr>
      <w:bookmarkStart w:id="55" w:name="_Toc374012258"/>
      <w:r>
        <w:t>31.14</w:t>
      </w:r>
      <w:r w:rsidR="00FE6F26">
        <w:t>.5. PURLs in CONSER records</w:t>
      </w:r>
      <w:bookmarkEnd w:id="55"/>
      <w:r w:rsidR="00FE6F26">
        <w:rPr>
          <w:rStyle w:val="CommentReference"/>
        </w:rPr>
        <w:t xml:space="preserve">    </w:t>
      </w:r>
    </w:p>
    <w:p w:rsidR="00FE6F26" w:rsidRDefault="00FE6F26" w:rsidP="00FE6F26">
      <w:r>
        <w:t xml:space="preserve">A </w:t>
      </w:r>
      <w:r>
        <w:rPr>
          <w:b/>
          <w:bCs/>
        </w:rPr>
        <w:t>PURL</w:t>
      </w:r>
      <w:r>
        <w:t xml:space="preserve"> is a persistent uniform resource locator (URL) or identifier (URI) that is used to redirect to the location of the requested Web resource. Some PCC institutions are using PURLs in records for free online serials and other online resources. The successful maintenance of access information for these resources depends on the fact that the PURL is added to the record and never (except in rare instances where a mistake has been made or a duplicate PURL assigned) changed or deleted. Therefore CONSER members have agreed not to delete PURLs found on records.</w:t>
      </w:r>
    </w:p>
    <w:p w:rsidR="00FE6F26" w:rsidRDefault="00FE6F26" w:rsidP="00FE6F26"/>
    <w:p w:rsidR="00FE6F26" w:rsidRPr="00AC1807" w:rsidRDefault="00FE6F26" w:rsidP="00FE6F26">
      <w:r w:rsidRPr="00AC1807">
        <w:t xml:space="preserve">GPO has been adding PURLs to records for government documents for several years (since 1998) and many CONSER-authenticated records contain them. Currently, GPO records a PURL in the first 856 using indicators 40. A second 856 coded 4 blank contains the original URL and is recorded below the 856 40 with the PURL in it. The original URL is given for historical purposes, and is never changed.  These </w:t>
      </w:r>
      <w:r w:rsidR="000D7AD1">
        <w:t>fields</w:t>
      </w:r>
      <w:r w:rsidRPr="00AC1807">
        <w:t xml:space="preserve"> give the original URL and the date on which a PURL was established for the title.</w:t>
      </w:r>
    </w:p>
    <w:p w:rsidR="00FE6F26" w:rsidRPr="00AC1807" w:rsidRDefault="00FE6F26" w:rsidP="00FE6F26"/>
    <w:p w:rsidR="00FE6F26" w:rsidRDefault="00FE6F26" w:rsidP="00FE6F26">
      <w:r>
        <w:t xml:space="preserve">The PCC PURL Project allows participants to cooperatively maintain URLs for freely available Web resources. A PURL server, hosted by OCLC, is used to enter and maintain URLs.  Participants receive weekly error reports of changed or broken URLs and make changes to the URL stored on the PURL server without needing to change the record; the PURL in the record will point to the correct changed URL in the PURL server. </w:t>
      </w:r>
    </w:p>
    <w:p w:rsidR="00FE6F26" w:rsidRDefault="00FE6F26" w:rsidP="00FE6F26"/>
    <w:p w:rsidR="00FE6F26" w:rsidRPr="00D05E10" w:rsidRDefault="00FE6F26" w:rsidP="00FE6F26">
      <w:r>
        <w:lastRenderedPageBreak/>
        <w:t xml:space="preserve">PCC institutions are not required to use the PURL server or to be part of the PCC PURL project.  However, those who are cataloging in OCLC are encouraged to create a PURL and add it to the OCLC record. Any PCC participant can register on the PURL server; the participant's OCLC authorization number is used for logging on. Documentation and guidelines for the participants are posted on the project </w:t>
      </w:r>
      <w:r w:rsidR="00A153DA">
        <w:t>website</w:t>
      </w:r>
      <w:r>
        <w:t xml:space="preserve"> at </w:t>
      </w:r>
      <w:hyperlink r:id="rId41" w:history="1">
        <w:r w:rsidRPr="00F55B5A">
          <w:rPr>
            <w:rStyle w:val="Hyperlink"/>
            <w:u w:val="none"/>
          </w:rPr>
          <w:t>http://www.loc.gov/acq/conser/purl/main.html</w:t>
        </w:r>
      </w:hyperlink>
      <w:r>
        <w:t>. However, this documentation is not recent and currently, GPO recommends not adding both the PURL and the URL to a single 856 because users have tended to find this approach confusing.</w:t>
      </w:r>
      <w:r w:rsidRPr="00D05E10">
        <w:rPr>
          <w:rFonts w:ascii="Courier New" w:hAnsi="Courier New" w:cs="Courier New"/>
          <w:sz w:val="20"/>
          <w:szCs w:val="20"/>
        </w:rPr>
        <w:t xml:space="preserve"> </w:t>
      </w:r>
    </w:p>
    <w:p w:rsidR="00FE6F26" w:rsidRPr="00D05E10" w:rsidRDefault="00FE6F26" w:rsidP="00FE6F26">
      <w:pPr>
        <w:rPr>
          <w:rFonts w:ascii="Calibri" w:hAnsi="Calibri"/>
          <w:sz w:val="22"/>
          <w:szCs w:val="22"/>
        </w:rPr>
      </w:pPr>
    </w:p>
    <w:p w:rsidR="00FE6F26" w:rsidRPr="00E22883" w:rsidRDefault="00036D34" w:rsidP="004D607C">
      <w:pPr>
        <w:pStyle w:val="Heading2"/>
        <w:rPr>
          <w:i/>
        </w:rPr>
      </w:pPr>
      <w:bookmarkStart w:id="56" w:name="_Toc374012259"/>
      <w:r>
        <w:t>31.14</w:t>
      </w:r>
      <w:r w:rsidR="00BE37A6">
        <w:t xml:space="preserve">.6. </w:t>
      </w:r>
      <w:r w:rsidR="00FE6F26" w:rsidRPr="00EE0EB3">
        <w:t>Version</w:t>
      </w:r>
      <w:r w:rsidR="00FE6F26" w:rsidRPr="00E22883">
        <w:t xml:space="preserve"> specific notes in 856 fields</w:t>
      </w:r>
      <w:bookmarkEnd w:id="56"/>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 xml:space="preserve">CONSER provider neutral records represent all provider versions of a digitized serial, therefore notes specific to one provider’s version are not appropriate in the body of the bibliographic record.   Such notes can be entered in the $z Public note subfield </w:t>
      </w:r>
      <w:r>
        <w:t xml:space="preserve">or a $q Electronic format type </w:t>
      </w:r>
      <w:r w:rsidRPr="00E22883">
        <w:t>in the 856 field designating that version.</w:t>
      </w: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8"/>
        </w:rPr>
      </w:pPr>
    </w:p>
    <w:tbl>
      <w:tblPr>
        <w:tblW w:w="8640" w:type="dxa"/>
        <w:jc w:val="center"/>
        <w:tblLook w:val="01E0" w:firstRow="1" w:lastRow="1" w:firstColumn="1" w:lastColumn="1" w:noHBand="0" w:noVBand="0"/>
      </w:tblPr>
      <w:tblGrid>
        <w:gridCol w:w="801"/>
        <w:gridCol w:w="541"/>
        <w:gridCol w:w="7298"/>
      </w:tblGrid>
      <w:tr w:rsidR="001D27A5" w:rsidRPr="00CE2A47" w:rsidTr="00C75114">
        <w:trPr>
          <w:trHeight w:val="144"/>
          <w:jc w:val="center"/>
        </w:trPr>
        <w:tc>
          <w:tcPr>
            <w:tcW w:w="801" w:type="dxa"/>
          </w:tcPr>
          <w:p w:rsidR="001D27A5" w:rsidRPr="00CE2A47" w:rsidRDefault="001D27A5" w:rsidP="00C75114">
            <w:pPr>
              <w:pStyle w:val="MARCRecordExample"/>
              <w:spacing w:line="240" w:lineRule="auto"/>
            </w:pPr>
            <w:r w:rsidRPr="00CE2A47">
              <w:t>856</w:t>
            </w:r>
          </w:p>
        </w:tc>
        <w:tc>
          <w:tcPr>
            <w:tcW w:w="541" w:type="dxa"/>
          </w:tcPr>
          <w:p w:rsidR="001D27A5" w:rsidRPr="00CE2A47" w:rsidRDefault="001D27A5" w:rsidP="00C75114">
            <w:pPr>
              <w:pStyle w:val="MARCRecordExample"/>
              <w:spacing w:line="240" w:lineRule="auto"/>
            </w:pPr>
            <w:r w:rsidRPr="00CE2A47">
              <w:t>40</w:t>
            </w:r>
          </w:p>
        </w:tc>
        <w:tc>
          <w:tcPr>
            <w:tcW w:w="7298" w:type="dxa"/>
          </w:tcPr>
          <w:p w:rsidR="001D27A5" w:rsidRPr="00CE2A47" w:rsidRDefault="001D27A5" w:rsidP="00C75114">
            <w:pPr>
              <w:rPr>
                <w:rFonts w:ascii="Courier New" w:hAnsi="Courier New"/>
                <w:sz w:val="20"/>
              </w:rPr>
            </w:pPr>
            <w:r w:rsidRPr="00CE2A47">
              <w:rPr>
                <w:rFonts w:ascii="Courier New" w:hAnsi="Courier New"/>
                <w:sz w:val="20"/>
              </w:rPr>
              <w:t xml:space="preserve">$3 v.62 (2000)- $z Full-text access restricted to subscribing institutions $u http://www.provider1 </w:t>
            </w:r>
          </w:p>
        </w:tc>
      </w:tr>
      <w:tr w:rsidR="001D27A5" w:rsidRPr="00CE2A47" w:rsidTr="00C75114">
        <w:trPr>
          <w:trHeight w:val="144"/>
          <w:jc w:val="center"/>
        </w:trPr>
        <w:tc>
          <w:tcPr>
            <w:tcW w:w="801" w:type="dxa"/>
          </w:tcPr>
          <w:p w:rsidR="001D27A5" w:rsidRPr="00CE2A47" w:rsidRDefault="001D27A5" w:rsidP="00C75114">
            <w:pPr>
              <w:pStyle w:val="MARCRecordExample"/>
              <w:spacing w:line="240" w:lineRule="auto"/>
            </w:pPr>
          </w:p>
        </w:tc>
        <w:tc>
          <w:tcPr>
            <w:tcW w:w="541" w:type="dxa"/>
          </w:tcPr>
          <w:p w:rsidR="001D27A5" w:rsidRPr="00CE2A47" w:rsidRDefault="001D27A5" w:rsidP="00C75114">
            <w:pPr>
              <w:pStyle w:val="MARCRecordExample"/>
              <w:spacing w:line="240" w:lineRule="auto"/>
            </w:pPr>
          </w:p>
        </w:tc>
        <w:tc>
          <w:tcPr>
            <w:tcW w:w="7298" w:type="dxa"/>
          </w:tcPr>
          <w:p w:rsidR="001D27A5" w:rsidRPr="00CE2A47" w:rsidRDefault="001D27A5" w:rsidP="00C75114">
            <w:pPr>
              <w:rPr>
                <w:rFonts w:ascii="Courier New" w:hAnsi="Courier New"/>
                <w:sz w:val="20"/>
              </w:rPr>
            </w:pPr>
          </w:p>
        </w:tc>
      </w:tr>
      <w:tr w:rsidR="001D27A5" w:rsidRPr="00CE2A47" w:rsidTr="00C75114">
        <w:trPr>
          <w:trHeight w:val="144"/>
          <w:jc w:val="center"/>
        </w:trPr>
        <w:tc>
          <w:tcPr>
            <w:tcW w:w="801" w:type="dxa"/>
          </w:tcPr>
          <w:p w:rsidR="001D27A5" w:rsidRPr="00CE2A47" w:rsidRDefault="001D27A5" w:rsidP="00C75114">
            <w:pPr>
              <w:pStyle w:val="MARCRecordExample"/>
              <w:spacing w:line="240" w:lineRule="auto"/>
            </w:pPr>
            <w:r w:rsidRPr="00CE2A47">
              <w:t>856</w:t>
            </w:r>
          </w:p>
        </w:tc>
        <w:tc>
          <w:tcPr>
            <w:tcW w:w="541" w:type="dxa"/>
          </w:tcPr>
          <w:p w:rsidR="001D27A5" w:rsidRPr="00CE2A47" w:rsidRDefault="001D27A5" w:rsidP="00C75114">
            <w:pPr>
              <w:pStyle w:val="MARCRecordExample"/>
              <w:spacing w:line="240" w:lineRule="auto"/>
            </w:pPr>
            <w:r w:rsidRPr="00CE2A47">
              <w:t>40</w:t>
            </w:r>
          </w:p>
        </w:tc>
        <w:tc>
          <w:tcPr>
            <w:tcW w:w="7298" w:type="dxa"/>
          </w:tcPr>
          <w:p w:rsidR="001D27A5" w:rsidRPr="00CE2A47" w:rsidRDefault="001D27A5" w:rsidP="00C75114">
            <w:pPr>
              <w:rPr>
                <w:rFonts w:ascii="Courier New" w:hAnsi="Courier New"/>
                <w:sz w:val="20"/>
              </w:rPr>
            </w:pPr>
            <w:r w:rsidRPr="00CE2A47">
              <w:rPr>
                <w:rFonts w:ascii="Courier New" w:hAnsi="Courier New"/>
                <w:sz w:val="20"/>
              </w:rPr>
              <w:t xml:space="preserve">$3 v.1-61(1934-1999) $z Free public access to backfiles $u http://www.provider2 </w:t>
            </w:r>
          </w:p>
        </w:tc>
      </w:tr>
      <w:tr w:rsidR="001D27A5" w:rsidRPr="00CE2A47" w:rsidTr="00C75114">
        <w:trPr>
          <w:trHeight w:val="144"/>
          <w:jc w:val="center"/>
        </w:trPr>
        <w:tc>
          <w:tcPr>
            <w:tcW w:w="801" w:type="dxa"/>
          </w:tcPr>
          <w:p w:rsidR="001D27A5" w:rsidRPr="00CE2A47" w:rsidRDefault="001D27A5" w:rsidP="00C75114">
            <w:pPr>
              <w:pStyle w:val="MARCRecordExample"/>
              <w:spacing w:line="240" w:lineRule="auto"/>
            </w:pPr>
          </w:p>
        </w:tc>
        <w:tc>
          <w:tcPr>
            <w:tcW w:w="541" w:type="dxa"/>
          </w:tcPr>
          <w:p w:rsidR="001D27A5" w:rsidRPr="00CE2A47" w:rsidRDefault="001D27A5" w:rsidP="00C75114">
            <w:pPr>
              <w:pStyle w:val="MARCRecordExample"/>
              <w:spacing w:line="240" w:lineRule="auto"/>
            </w:pPr>
          </w:p>
        </w:tc>
        <w:tc>
          <w:tcPr>
            <w:tcW w:w="7298" w:type="dxa"/>
          </w:tcPr>
          <w:p w:rsidR="001D27A5" w:rsidRPr="00CE2A47" w:rsidRDefault="001D27A5" w:rsidP="00C75114">
            <w:pPr>
              <w:rPr>
                <w:rFonts w:ascii="Courier New" w:hAnsi="Courier New"/>
                <w:sz w:val="20"/>
              </w:rPr>
            </w:pPr>
          </w:p>
        </w:tc>
      </w:tr>
      <w:tr w:rsidR="001D27A5" w:rsidRPr="00CE2A47" w:rsidTr="00C75114">
        <w:trPr>
          <w:trHeight w:val="144"/>
          <w:jc w:val="center"/>
        </w:trPr>
        <w:tc>
          <w:tcPr>
            <w:tcW w:w="801" w:type="dxa"/>
          </w:tcPr>
          <w:p w:rsidR="001D27A5" w:rsidRPr="00CE2A47" w:rsidRDefault="001D27A5" w:rsidP="00C75114">
            <w:pPr>
              <w:pStyle w:val="MARCRecordExample"/>
              <w:spacing w:line="240" w:lineRule="auto"/>
            </w:pPr>
            <w:r w:rsidRPr="00CE2A47">
              <w:t>856</w:t>
            </w:r>
          </w:p>
        </w:tc>
        <w:tc>
          <w:tcPr>
            <w:tcW w:w="541" w:type="dxa"/>
          </w:tcPr>
          <w:p w:rsidR="001D27A5" w:rsidRPr="00CE2A47" w:rsidRDefault="001D27A5" w:rsidP="00C75114">
            <w:pPr>
              <w:pStyle w:val="MARCRecordExample"/>
              <w:spacing w:line="240" w:lineRule="auto"/>
            </w:pPr>
            <w:r w:rsidRPr="00CE2A47">
              <w:t>40</w:t>
            </w:r>
          </w:p>
        </w:tc>
        <w:tc>
          <w:tcPr>
            <w:tcW w:w="7298" w:type="dxa"/>
          </w:tcPr>
          <w:p w:rsidR="001D27A5" w:rsidRPr="00CE2A47" w:rsidRDefault="001D27A5" w:rsidP="00C75114">
            <w:pPr>
              <w:rPr>
                <w:rFonts w:ascii="Courier New" w:hAnsi="Courier New"/>
                <w:sz w:val="20"/>
              </w:rPr>
            </w:pPr>
            <w:r w:rsidRPr="00CE2A47">
              <w:rPr>
                <w:rFonts w:ascii="Courier New" w:hAnsi="Courier New"/>
                <w:sz w:val="20"/>
              </w:rPr>
              <w:t xml:space="preserve">$z Digitized from microfilm with full text and images in downloadable PDF $u http://www.provider1 </w:t>
            </w:r>
          </w:p>
        </w:tc>
      </w:tr>
      <w:tr w:rsidR="001D27A5" w:rsidRPr="00CE2A47" w:rsidTr="00C75114">
        <w:trPr>
          <w:trHeight w:val="144"/>
          <w:jc w:val="center"/>
        </w:trPr>
        <w:tc>
          <w:tcPr>
            <w:tcW w:w="801" w:type="dxa"/>
          </w:tcPr>
          <w:p w:rsidR="001D27A5" w:rsidRPr="00CE2A47" w:rsidRDefault="001D27A5" w:rsidP="00C75114">
            <w:pPr>
              <w:pStyle w:val="MARCRecordExample"/>
              <w:spacing w:line="240" w:lineRule="auto"/>
            </w:pPr>
          </w:p>
        </w:tc>
        <w:tc>
          <w:tcPr>
            <w:tcW w:w="541" w:type="dxa"/>
          </w:tcPr>
          <w:p w:rsidR="001D27A5" w:rsidRPr="00CE2A47" w:rsidRDefault="001D27A5" w:rsidP="00C75114">
            <w:pPr>
              <w:pStyle w:val="MARCRecordExample"/>
              <w:spacing w:line="240" w:lineRule="auto"/>
            </w:pPr>
          </w:p>
        </w:tc>
        <w:tc>
          <w:tcPr>
            <w:tcW w:w="7298" w:type="dxa"/>
          </w:tcPr>
          <w:p w:rsidR="001D27A5" w:rsidRPr="00CE2A47" w:rsidRDefault="001D27A5" w:rsidP="00C75114">
            <w:pPr>
              <w:rPr>
                <w:rFonts w:ascii="Courier New" w:hAnsi="Courier New"/>
                <w:sz w:val="20"/>
              </w:rPr>
            </w:pPr>
          </w:p>
        </w:tc>
      </w:tr>
      <w:tr w:rsidR="001D27A5" w:rsidRPr="00CE2A47" w:rsidTr="00C75114">
        <w:trPr>
          <w:trHeight w:val="144"/>
          <w:jc w:val="center"/>
        </w:trPr>
        <w:tc>
          <w:tcPr>
            <w:tcW w:w="801" w:type="dxa"/>
          </w:tcPr>
          <w:p w:rsidR="001D27A5" w:rsidRPr="00CE2A47" w:rsidRDefault="001D27A5" w:rsidP="00C75114">
            <w:pPr>
              <w:pStyle w:val="MARCRecordExample"/>
              <w:spacing w:line="240" w:lineRule="auto"/>
            </w:pPr>
            <w:r w:rsidRPr="00CE2A47">
              <w:t>856</w:t>
            </w:r>
          </w:p>
        </w:tc>
        <w:tc>
          <w:tcPr>
            <w:tcW w:w="541" w:type="dxa"/>
          </w:tcPr>
          <w:p w:rsidR="001D27A5" w:rsidRPr="00CE2A47" w:rsidRDefault="001D27A5" w:rsidP="00C75114">
            <w:pPr>
              <w:pStyle w:val="MARCRecordExample"/>
              <w:spacing w:line="240" w:lineRule="auto"/>
            </w:pPr>
            <w:r w:rsidRPr="00CE2A47">
              <w:t>40</w:t>
            </w:r>
          </w:p>
        </w:tc>
        <w:tc>
          <w:tcPr>
            <w:tcW w:w="7298" w:type="dxa"/>
          </w:tcPr>
          <w:p w:rsidR="001D27A5" w:rsidRPr="00CE2A47" w:rsidRDefault="001D27A5" w:rsidP="00C75114">
            <w:pPr>
              <w:rPr>
                <w:rFonts w:ascii="Courier New" w:hAnsi="Courier New"/>
                <w:sz w:val="20"/>
              </w:rPr>
            </w:pPr>
            <w:r w:rsidRPr="00CE2A47">
              <w:rPr>
                <w:rFonts w:ascii="Courier New" w:hAnsi="Courier New"/>
                <w:sz w:val="20"/>
              </w:rPr>
              <w:t>$z HTML version with abstracts also in German and French $u http://www.provider2</w:t>
            </w:r>
          </w:p>
        </w:tc>
      </w:tr>
      <w:tr w:rsidR="001D27A5" w:rsidRPr="00CE2A47" w:rsidTr="00C75114">
        <w:trPr>
          <w:trHeight w:val="144"/>
          <w:jc w:val="center"/>
        </w:trPr>
        <w:tc>
          <w:tcPr>
            <w:tcW w:w="801" w:type="dxa"/>
          </w:tcPr>
          <w:p w:rsidR="001D27A5" w:rsidRPr="00CE2A47" w:rsidRDefault="001D27A5" w:rsidP="00C75114">
            <w:pPr>
              <w:pStyle w:val="MARCRecordExample"/>
              <w:spacing w:line="240" w:lineRule="auto"/>
            </w:pPr>
          </w:p>
        </w:tc>
        <w:tc>
          <w:tcPr>
            <w:tcW w:w="541" w:type="dxa"/>
          </w:tcPr>
          <w:p w:rsidR="001D27A5" w:rsidRPr="00CE2A47" w:rsidRDefault="001D27A5" w:rsidP="00C75114">
            <w:pPr>
              <w:pStyle w:val="MARCRecordExample"/>
              <w:spacing w:line="240" w:lineRule="auto"/>
            </w:pPr>
          </w:p>
        </w:tc>
        <w:tc>
          <w:tcPr>
            <w:tcW w:w="7298" w:type="dxa"/>
          </w:tcPr>
          <w:p w:rsidR="001D27A5" w:rsidRPr="00CE2A47" w:rsidRDefault="001D27A5" w:rsidP="00C75114">
            <w:pPr>
              <w:rPr>
                <w:rFonts w:ascii="Courier New" w:hAnsi="Courier New"/>
                <w:sz w:val="20"/>
              </w:rPr>
            </w:pPr>
          </w:p>
        </w:tc>
      </w:tr>
      <w:tr w:rsidR="001D27A5" w:rsidRPr="00CE2A47" w:rsidTr="00C75114">
        <w:trPr>
          <w:trHeight w:val="144"/>
          <w:jc w:val="center"/>
        </w:trPr>
        <w:tc>
          <w:tcPr>
            <w:tcW w:w="801" w:type="dxa"/>
          </w:tcPr>
          <w:p w:rsidR="001D27A5" w:rsidRPr="00CE2A47" w:rsidRDefault="001D27A5" w:rsidP="00C75114">
            <w:pPr>
              <w:pStyle w:val="MARCRecordExample"/>
              <w:spacing w:line="240" w:lineRule="auto"/>
            </w:pPr>
            <w:r w:rsidRPr="00CE2A47">
              <w:t>856</w:t>
            </w:r>
          </w:p>
        </w:tc>
        <w:tc>
          <w:tcPr>
            <w:tcW w:w="541" w:type="dxa"/>
          </w:tcPr>
          <w:p w:rsidR="001D27A5" w:rsidRPr="00CE2A47" w:rsidRDefault="001D27A5" w:rsidP="00C75114">
            <w:pPr>
              <w:pStyle w:val="MARCRecordExample"/>
              <w:spacing w:line="240" w:lineRule="auto"/>
            </w:pPr>
            <w:r w:rsidRPr="00CE2A47">
              <w:t>40</w:t>
            </w:r>
          </w:p>
        </w:tc>
        <w:tc>
          <w:tcPr>
            <w:tcW w:w="7298" w:type="dxa"/>
          </w:tcPr>
          <w:p w:rsidR="001D27A5" w:rsidRPr="00CE2A47" w:rsidRDefault="001D27A5" w:rsidP="00C75114">
            <w:pPr>
              <w:rPr>
                <w:rFonts w:ascii="Courier New" w:hAnsi="Courier New"/>
                <w:sz w:val="20"/>
              </w:rPr>
            </w:pPr>
            <w:r w:rsidRPr="00CE2A47">
              <w:rPr>
                <w:rFonts w:ascii="Courier New" w:hAnsi="Courier New"/>
                <w:sz w:val="20"/>
              </w:rPr>
              <w:t>$u http://dogwoodliterary.com $q EPUB $z available for iPhone, iPad, iPod Touch, via LitRagger, a free iTunes App</w:t>
            </w:r>
          </w:p>
        </w:tc>
      </w:tr>
      <w:tr w:rsidR="001D27A5" w:rsidRPr="00CE2A47" w:rsidTr="00C75114">
        <w:trPr>
          <w:trHeight w:val="144"/>
          <w:jc w:val="center"/>
        </w:trPr>
        <w:tc>
          <w:tcPr>
            <w:tcW w:w="801" w:type="dxa"/>
          </w:tcPr>
          <w:p w:rsidR="001D27A5" w:rsidRPr="00CE2A47" w:rsidRDefault="001D27A5" w:rsidP="00C75114">
            <w:pPr>
              <w:pStyle w:val="MARCRecordExample"/>
              <w:spacing w:line="240" w:lineRule="auto"/>
            </w:pPr>
          </w:p>
        </w:tc>
        <w:tc>
          <w:tcPr>
            <w:tcW w:w="541" w:type="dxa"/>
          </w:tcPr>
          <w:p w:rsidR="001D27A5" w:rsidRPr="00CE2A47" w:rsidRDefault="001D27A5" w:rsidP="00C75114">
            <w:pPr>
              <w:pStyle w:val="MARCRecordExample"/>
              <w:spacing w:line="240" w:lineRule="auto"/>
            </w:pPr>
          </w:p>
        </w:tc>
        <w:tc>
          <w:tcPr>
            <w:tcW w:w="7298" w:type="dxa"/>
          </w:tcPr>
          <w:p w:rsidR="001D27A5" w:rsidRPr="00CE2A47" w:rsidRDefault="001D27A5" w:rsidP="00C75114">
            <w:pPr>
              <w:rPr>
                <w:rFonts w:ascii="Courier New" w:hAnsi="Courier New"/>
                <w:sz w:val="20"/>
              </w:rPr>
            </w:pPr>
          </w:p>
        </w:tc>
      </w:tr>
      <w:tr w:rsidR="001D27A5" w:rsidRPr="00CE2A47" w:rsidTr="00C75114">
        <w:trPr>
          <w:trHeight w:val="144"/>
          <w:jc w:val="center"/>
        </w:trPr>
        <w:tc>
          <w:tcPr>
            <w:tcW w:w="801" w:type="dxa"/>
          </w:tcPr>
          <w:p w:rsidR="001D27A5" w:rsidRPr="00CE2A47" w:rsidRDefault="001D27A5" w:rsidP="00C75114">
            <w:pPr>
              <w:pStyle w:val="MARCRecordExample"/>
              <w:spacing w:line="240" w:lineRule="auto"/>
            </w:pPr>
            <w:r w:rsidRPr="00CE2A47">
              <w:t>856</w:t>
            </w:r>
          </w:p>
        </w:tc>
        <w:tc>
          <w:tcPr>
            <w:tcW w:w="541" w:type="dxa"/>
          </w:tcPr>
          <w:p w:rsidR="001D27A5" w:rsidRPr="00CE2A47" w:rsidRDefault="001D27A5" w:rsidP="00C75114">
            <w:pPr>
              <w:pStyle w:val="MARCRecordExample"/>
              <w:spacing w:line="240" w:lineRule="auto"/>
            </w:pPr>
            <w:r w:rsidRPr="00CE2A47">
              <w:t>40</w:t>
            </w:r>
          </w:p>
        </w:tc>
        <w:tc>
          <w:tcPr>
            <w:tcW w:w="7298" w:type="dxa"/>
          </w:tcPr>
          <w:p w:rsidR="001D27A5" w:rsidRPr="00CE2A47" w:rsidRDefault="001D27A5" w:rsidP="00C75114">
            <w:pPr>
              <w:rPr>
                <w:rFonts w:ascii="Courier New" w:hAnsi="Courier New"/>
                <w:sz w:val="20"/>
              </w:rPr>
            </w:pPr>
            <w:r w:rsidRPr="00CE2A47">
              <w:rPr>
                <w:rFonts w:ascii="Courier New" w:hAnsi="Courier New"/>
                <w:sz w:val="20"/>
              </w:rPr>
              <w:t>$z Files for the Kindle e-reader or a PC with Kindle e-reader software $u http://amazon.com/dp/b005mddc6e $q AZW or KF8</w:t>
            </w:r>
          </w:p>
        </w:tc>
      </w:tr>
      <w:tr w:rsidR="001D27A5" w:rsidRPr="00CE2A47" w:rsidTr="00C75114">
        <w:trPr>
          <w:trHeight w:val="144"/>
          <w:jc w:val="center"/>
        </w:trPr>
        <w:tc>
          <w:tcPr>
            <w:tcW w:w="801" w:type="dxa"/>
          </w:tcPr>
          <w:p w:rsidR="001D27A5" w:rsidRPr="00CE2A47" w:rsidRDefault="001D27A5" w:rsidP="00C75114">
            <w:pPr>
              <w:pStyle w:val="MARCRecordExample"/>
              <w:spacing w:line="240" w:lineRule="auto"/>
            </w:pPr>
          </w:p>
        </w:tc>
        <w:tc>
          <w:tcPr>
            <w:tcW w:w="541" w:type="dxa"/>
          </w:tcPr>
          <w:p w:rsidR="001D27A5" w:rsidRPr="00CE2A47" w:rsidRDefault="001D27A5" w:rsidP="00C75114">
            <w:pPr>
              <w:pStyle w:val="MARCRecordExample"/>
              <w:spacing w:line="240" w:lineRule="auto"/>
            </w:pPr>
          </w:p>
        </w:tc>
        <w:tc>
          <w:tcPr>
            <w:tcW w:w="7298" w:type="dxa"/>
          </w:tcPr>
          <w:p w:rsidR="001D27A5" w:rsidRPr="00CE2A47" w:rsidRDefault="001D27A5" w:rsidP="00C75114">
            <w:pPr>
              <w:rPr>
                <w:rFonts w:ascii="Courier New" w:hAnsi="Courier New"/>
                <w:sz w:val="20"/>
              </w:rPr>
            </w:pPr>
          </w:p>
        </w:tc>
      </w:tr>
    </w:tbl>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sz w:val="26"/>
        </w:rPr>
      </w:pP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sz w:val="26"/>
        </w:rPr>
      </w:pPr>
      <w:r w:rsidRPr="00E22883">
        <w:rPr>
          <w:sz w:val="26"/>
        </w:rPr>
        <w:t xml:space="preserve">      </w:t>
      </w:r>
    </w:p>
    <w:p w:rsidR="00FE6F26" w:rsidRPr="00D9388D" w:rsidRDefault="00036D34" w:rsidP="004D607C">
      <w:pPr>
        <w:pStyle w:val="Heading1"/>
      </w:pPr>
      <w:bookmarkStart w:id="57" w:name="_Toc374012260"/>
      <w:r>
        <w:t>31.15</w:t>
      </w:r>
      <w:r w:rsidR="00BE37A6">
        <w:t xml:space="preserve">. </w:t>
      </w:r>
      <w:r w:rsidR="00FE6F26" w:rsidRPr="00E22883">
        <w:t>Linking relationships</w:t>
      </w:r>
      <w:bookmarkEnd w:id="57"/>
    </w:p>
    <w:p w:rsidR="006646F6" w:rsidRPr="00D9388D" w:rsidRDefault="006646F6" w:rsidP="006646F6"/>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 xml:space="preserve">Identify and treat linking relationships for electronic serials as documented in </w:t>
      </w:r>
      <w:r w:rsidRPr="00E22883">
        <w:rPr>
          <w:i/>
        </w:rPr>
        <w:t xml:space="preserve">CCM </w:t>
      </w:r>
      <w:r w:rsidRPr="00E22883">
        <w:t>Module 14.  Provide the appropriate linking fields (and related notes, if necessary) for Preceding/Succeeding Entry (MARC 780/785), Additional Physical Form (MARC 776), supplements, and other related works.</w:t>
      </w:r>
    </w:p>
    <w:p w:rsidR="00FE6F26"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ab/>
      </w:r>
    </w:p>
    <w:p w:rsidR="00891D26"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tab/>
        <w:t>Records showing two linked electronic resources:</w:t>
      </w:r>
    </w:p>
    <w:p w:rsidR="00891D26"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ab/>
      </w:r>
      <w:r w:rsidRPr="00E22883">
        <w:tab/>
      </w:r>
      <w:r w:rsidRPr="00E22883">
        <w:tab/>
      </w:r>
      <w:r w:rsidRPr="00E22883">
        <w:tab/>
      </w:r>
      <w:r w:rsidRPr="00E22883">
        <w:tab/>
      </w:r>
      <w:r w:rsidRPr="00E22883">
        <w:tab/>
      </w:r>
    </w:p>
    <w:tbl>
      <w:tblPr>
        <w:tblW w:w="8640" w:type="dxa"/>
        <w:jc w:val="center"/>
        <w:tblLook w:val="01E0" w:firstRow="1" w:lastRow="1" w:firstColumn="1" w:lastColumn="1" w:noHBand="0" w:noVBand="0"/>
      </w:tblPr>
      <w:tblGrid>
        <w:gridCol w:w="801"/>
        <w:gridCol w:w="541"/>
        <w:gridCol w:w="7298"/>
      </w:tblGrid>
      <w:tr w:rsidR="00891D26" w:rsidRPr="0047407D" w:rsidTr="00C75114">
        <w:trPr>
          <w:trHeight w:val="144"/>
          <w:jc w:val="center"/>
        </w:trPr>
        <w:tc>
          <w:tcPr>
            <w:tcW w:w="801" w:type="dxa"/>
          </w:tcPr>
          <w:p w:rsidR="00891D26" w:rsidRPr="00CE2A47" w:rsidRDefault="00891D26" w:rsidP="00C75114">
            <w:pPr>
              <w:pStyle w:val="MARCRecordExample"/>
              <w:spacing w:line="240" w:lineRule="auto"/>
            </w:pPr>
            <w:r>
              <w:t>245</w:t>
            </w:r>
          </w:p>
        </w:tc>
        <w:tc>
          <w:tcPr>
            <w:tcW w:w="541" w:type="dxa"/>
          </w:tcPr>
          <w:p w:rsidR="00891D26" w:rsidRPr="00CE2A47" w:rsidRDefault="00891D26" w:rsidP="00C75114">
            <w:pPr>
              <w:pStyle w:val="MARCRecordExample"/>
              <w:spacing w:line="240" w:lineRule="auto"/>
            </w:pPr>
            <w:r>
              <w:t>0</w:t>
            </w:r>
            <w:r w:rsidRPr="00CE2A47">
              <w:t>0</w:t>
            </w:r>
          </w:p>
        </w:tc>
        <w:tc>
          <w:tcPr>
            <w:tcW w:w="7298" w:type="dxa"/>
          </w:tcPr>
          <w:p w:rsidR="00891D26" w:rsidRPr="0047407D" w:rsidRDefault="00891D26" w:rsidP="00C75114">
            <w:pPr>
              <w:rPr>
                <w:rFonts w:ascii="Courier New" w:hAnsi="Courier New"/>
                <w:sz w:val="20"/>
              </w:rPr>
            </w:pPr>
            <w:r w:rsidRPr="0047407D">
              <w:rPr>
                <w:rFonts w:ascii="Courier New" w:hAnsi="Courier New"/>
                <w:sz w:val="20"/>
              </w:rPr>
              <w:t xml:space="preserve">$a I hate computers </w:t>
            </w:r>
          </w:p>
        </w:tc>
      </w:tr>
      <w:tr w:rsidR="00891D26" w:rsidRPr="0047407D" w:rsidTr="00C75114">
        <w:trPr>
          <w:trHeight w:val="144"/>
          <w:jc w:val="center"/>
        </w:trPr>
        <w:tc>
          <w:tcPr>
            <w:tcW w:w="801" w:type="dxa"/>
          </w:tcPr>
          <w:p w:rsidR="00891D26" w:rsidRPr="00CE2A47" w:rsidRDefault="00891D26" w:rsidP="00C75114">
            <w:pPr>
              <w:pStyle w:val="MARCRecordExample"/>
              <w:spacing w:line="240" w:lineRule="auto"/>
            </w:pPr>
            <w:r>
              <w:t>780</w:t>
            </w:r>
          </w:p>
        </w:tc>
        <w:tc>
          <w:tcPr>
            <w:tcW w:w="541" w:type="dxa"/>
          </w:tcPr>
          <w:p w:rsidR="00891D26" w:rsidRPr="00CE2A47" w:rsidRDefault="00891D26" w:rsidP="00C75114">
            <w:pPr>
              <w:pStyle w:val="MARCRecordExample"/>
              <w:spacing w:line="240" w:lineRule="auto"/>
            </w:pPr>
            <w:r>
              <w:t>0</w:t>
            </w:r>
            <w:r w:rsidRPr="00CE2A47">
              <w:t>0</w:t>
            </w:r>
          </w:p>
        </w:tc>
        <w:tc>
          <w:tcPr>
            <w:tcW w:w="7298" w:type="dxa"/>
          </w:tcPr>
          <w:p w:rsidR="00891D26" w:rsidRPr="0047407D" w:rsidRDefault="00891D26" w:rsidP="00C75114">
            <w:pPr>
              <w:rPr>
                <w:rFonts w:ascii="Courier New" w:hAnsi="Courier New"/>
                <w:sz w:val="20"/>
              </w:rPr>
            </w:pPr>
            <w:r w:rsidRPr="0047407D">
              <w:rPr>
                <w:rFonts w:ascii="Courier New" w:hAnsi="Courier New"/>
                <w:sz w:val="20"/>
              </w:rPr>
              <w:t>$t Bits &amp; bytes (Gainesville, Fla.) $x 1077-5838 $w (DLC)sn 94002764 $w (OCoLC)30838811</w:t>
            </w:r>
          </w:p>
        </w:tc>
      </w:tr>
      <w:tr w:rsidR="00891D26" w:rsidRPr="0047407D" w:rsidTr="00C75114">
        <w:trPr>
          <w:trHeight w:val="144"/>
          <w:jc w:val="center"/>
        </w:trPr>
        <w:tc>
          <w:tcPr>
            <w:tcW w:w="801" w:type="dxa"/>
          </w:tcPr>
          <w:p w:rsidR="00891D26" w:rsidRPr="00CE2A47" w:rsidRDefault="00891D26" w:rsidP="00C75114">
            <w:pPr>
              <w:pStyle w:val="MARCRecordExample"/>
              <w:spacing w:line="240" w:lineRule="auto"/>
            </w:pPr>
          </w:p>
        </w:tc>
        <w:tc>
          <w:tcPr>
            <w:tcW w:w="541" w:type="dxa"/>
          </w:tcPr>
          <w:p w:rsidR="00891D26" w:rsidRPr="00CE2A47" w:rsidRDefault="00891D26" w:rsidP="00C75114">
            <w:pPr>
              <w:pStyle w:val="MARCRecordExample"/>
              <w:spacing w:line="240" w:lineRule="auto"/>
            </w:pPr>
          </w:p>
        </w:tc>
        <w:tc>
          <w:tcPr>
            <w:tcW w:w="7298" w:type="dxa"/>
          </w:tcPr>
          <w:p w:rsidR="00891D26" w:rsidRPr="0047407D" w:rsidRDefault="00891D26" w:rsidP="00C75114">
            <w:pPr>
              <w:rPr>
                <w:rFonts w:ascii="Courier New" w:hAnsi="Courier New"/>
                <w:sz w:val="20"/>
              </w:rPr>
            </w:pPr>
          </w:p>
        </w:tc>
      </w:tr>
      <w:tr w:rsidR="00891D26" w:rsidRPr="0047407D" w:rsidTr="00C75114">
        <w:trPr>
          <w:trHeight w:val="144"/>
          <w:jc w:val="center"/>
        </w:trPr>
        <w:tc>
          <w:tcPr>
            <w:tcW w:w="801" w:type="dxa"/>
          </w:tcPr>
          <w:p w:rsidR="00891D26" w:rsidRPr="00CE2A47" w:rsidRDefault="00891D26" w:rsidP="00C75114">
            <w:pPr>
              <w:pStyle w:val="MARCRecordExample"/>
              <w:spacing w:line="240" w:lineRule="auto"/>
            </w:pPr>
            <w:r>
              <w:lastRenderedPageBreak/>
              <w:t>245</w:t>
            </w:r>
          </w:p>
        </w:tc>
        <w:tc>
          <w:tcPr>
            <w:tcW w:w="541" w:type="dxa"/>
          </w:tcPr>
          <w:p w:rsidR="00891D26" w:rsidRPr="00CE2A47" w:rsidRDefault="00891D26" w:rsidP="00C75114">
            <w:pPr>
              <w:pStyle w:val="MARCRecordExample"/>
              <w:spacing w:line="240" w:lineRule="auto"/>
            </w:pPr>
            <w:r>
              <w:t>0</w:t>
            </w:r>
            <w:r w:rsidRPr="00CE2A47">
              <w:t>0</w:t>
            </w:r>
          </w:p>
        </w:tc>
        <w:tc>
          <w:tcPr>
            <w:tcW w:w="7298" w:type="dxa"/>
          </w:tcPr>
          <w:p w:rsidR="00891D26" w:rsidRPr="0047407D" w:rsidRDefault="00891D26" w:rsidP="00C75114">
            <w:pPr>
              <w:rPr>
                <w:rFonts w:ascii="Courier New" w:hAnsi="Courier New"/>
                <w:sz w:val="20"/>
              </w:rPr>
            </w:pPr>
            <w:r w:rsidRPr="0047407D">
              <w:rPr>
                <w:rFonts w:ascii="Courier New" w:hAnsi="Courier New"/>
                <w:sz w:val="20"/>
              </w:rPr>
              <w:t xml:space="preserve">$a Internet journal of health promotion </w:t>
            </w:r>
          </w:p>
        </w:tc>
      </w:tr>
      <w:tr w:rsidR="00891D26" w:rsidRPr="0047407D" w:rsidTr="00C75114">
        <w:trPr>
          <w:trHeight w:val="144"/>
          <w:jc w:val="center"/>
        </w:trPr>
        <w:tc>
          <w:tcPr>
            <w:tcW w:w="801" w:type="dxa"/>
          </w:tcPr>
          <w:p w:rsidR="00891D26" w:rsidRPr="00CE2A47" w:rsidRDefault="00891D26" w:rsidP="00C75114">
            <w:pPr>
              <w:pStyle w:val="MARCRecordExample"/>
              <w:spacing w:line="240" w:lineRule="auto"/>
            </w:pPr>
            <w:r>
              <w:t>785</w:t>
            </w:r>
          </w:p>
        </w:tc>
        <w:tc>
          <w:tcPr>
            <w:tcW w:w="541" w:type="dxa"/>
          </w:tcPr>
          <w:p w:rsidR="00891D26" w:rsidRPr="00CE2A47" w:rsidRDefault="00891D26" w:rsidP="00C75114">
            <w:pPr>
              <w:pStyle w:val="MARCRecordExample"/>
              <w:spacing w:line="240" w:lineRule="auto"/>
            </w:pPr>
            <w:r>
              <w:t>0</w:t>
            </w:r>
            <w:r w:rsidRPr="00CE2A47">
              <w:t>0</w:t>
            </w:r>
          </w:p>
        </w:tc>
        <w:tc>
          <w:tcPr>
            <w:tcW w:w="7298" w:type="dxa"/>
          </w:tcPr>
          <w:p w:rsidR="00891D26" w:rsidRPr="0047407D" w:rsidRDefault="00891D26" w:rsidP="00C75114">
            <w:pPr>
              <w:rPr>
                <w:rFonts w:ascii="Courier New" w:hAnsi="Courier New"/>
                <w:sz w:val="20"/>
              </w:rPr>
            </w:pPr>
            <w:r w:rsidRPr="0047407D">
              <w:rPr>
                <w:rFonts w:ascii="Courier New" w:hAnsi="Courier New"/>
                <w:sz w:val="20"/>
              </w:rPr>
              <w:t>$t Reviews of health promotion and education online $w(DLC) 2003243196 $w (OCoLC)51875381</w:t>
            </w:r>
          </w:p>
        </w:tc>
      </w:tr>
    </w:tbl>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ab/>
      </w:r>
      <w:r w:rsidRPr="00E22883">
        <w:tab/>
      </w:r>
      <w:r w:rsidRPr="00E22883">
        <w:tab/>
      </w:r>
    </w:p>
    <w:p w:rsidR="00FE6F26" w:rsidRPr="00EE36D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In general, the links for earlier/later titles should be made to the related electronic manifestation records. The example below illustrates a situation where the cataloger is not linking to a specific record (so the linking field lacks record control numbers) but is using the linking field to generate an informational note about the previous title.</w:t>
      </w: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sz w:val="20"/>
        </w:rPr>
      </w:pPr>
    </w:p>
    <w:tbl>
      <w:tblPr>
        <w:tblW w:w="8640" w:type="dxa"/>
        <w:jc w:val="center"/>
        <w:tblLook w:val="01E0" w:firstRow="1" w:lastRow="1" w:firstColumn="1" w:lastColumn="1" w:noHBand="0" w:noVBand="0"/>
      </w:tblPr>
      <w:tblGrid>
        <w:gridCol w:w="801"/>
        <w:gridCol w:w="541"/>
        <w:gridCol w:w="7298"/>
      </w:tblGrid>
      <w:tr w:rsidR="00695D55" w:rsidRPr="00F6403F" w:rsidTr="00C75114">
        <w:trPr>
          <w:trHeight w:val="144"/>
          <w:jc w:val="center"/>
        </w:trPr>
        <w:tc>
          <w:tcPr>
            <w:tcW w:w="801" w:type="dxa"/>
          </w:tcPr>
          <w:p w:rsidR="00695D55" w:rsidRPr="00CE2A47" w:rsidRDefault="00695D55" w:rsidP="00C75114">
            <w:pPr>
              <w:pStyle w:val="MARCRecordExample"/>
              <w:spacing w:line="240" w:lineRule="auto"/>
            </w:pPr>
            <w:r>
              <w:t>245</w:t>
            </w:r>
          </w:p>
        </w:tc>
        <w:tc>
          <w:tcPr>
            <w:tcW w:w="541" w:type="dxa"/>
          </w:tcPr>
          <w:p w:rsidR="00695D55" w:rsidRPr="00CE2A47" w:rsidRDefault="00695D55" w:rsidP="00C75114">
            <w:pPr>
              <w:pStyle w:val="MARCRecordExample"/>
              <w:spacing w:line="240" w:lineRule="auto"/>
            </w:pPr>
            <w:r>
              <w:t>10</w:t>
            </w:r>
          </w:p>
        </w:tc>
        <w:tc>
          <w:tcPr>
            <w:tcW w:w="7298" w:type="dxa"/>
          </w:tcPr>
          <w:p w:rsidR="00695D55" w:rsidRPr="00F6403F" w:rsidRDefault="00695D55" w:rsidP="00C75114">
            <w:pPr>
              <w:rPr>
                <w:rFonts w:ascii="Courier New" w:hAnsi="Courier New"/>
                <w:sz w:val="20"/>
              </w:rPr>
            </w:pPr>
            <w:r w:rsidRPr="00F6403F">
              <w:rPr>
                <w:rFonts w:ascii="Courier New" w:hAnsi="Courier New"/>
                <w:sz w:val="20"/>
              </w:rPr>
              <w:t xml:space="preserve">$a European journal of medicinal chemistry </w:t>
            </w:r>
          </w:p>
        </w:tc>
      </w:tr>
      <w:tr w:rsidR="00695D55" w:rsidRPr="00F6403F" w:rsidTr="00C75114">
        <w:trPr>
          <w:trHeight w:val="144"/>
          <w:jc w:val="center"/>
        </w:trPr>
        <w:tc>
          <w:tcPr>
            <w:tcW w:w="801" w:type="dxa"/>
          </w:tcPr>
          <w:p w:rsidR="00695D55" w:rsidRPr="00CE2A47" w:rsidRDefault="00695D55" w:rsidP="00C75114">
            <w:pPr>
              <w:pStyle w:val="MARCRecordExample"/>
              <w:spacing w:line="240" w:lineRule="auto"/>
            </w:pPr>
            <w:r>
              <w:t>780</w:t>
            </w:r>
          </w:p>
        </w:tc>
        <w:tc>
          <w:tcPr>
            <w:tcW w:w="541" w:type="dxa"/>
          </w:tcPr>
          <w:p w:rsidR="00695D55" w:rsidRPr="00CE2A47" w:rsidRDefault="00695D55" w:rsidP="00C75114">
            <w:pPr>
              <w:pStyle w:val="MARCRecordExample"/>
              <w:spacing w:line="240" w:lineRule="auto"/>
            </w:pPr>
            <w:r>
              <w:t>0</w:t>
            </w:r>
            <w:r w:rsidRPr="00CE2A47">
              <w:t>0</w:t>
            </w:r>
          </w:p>
        </w:tc>
        <w:tc>
          <w:tcPr>
            <w:tcW w:w="7298" w:type="dxa"/>
          </w:tcPr>
          <w:p w:rsidR="00695D55" w:rsidRPr="00F6403F" w:rsidRDefault="00695D55" w:rsidP="00C75114">
            <w:pPr>
              <w:rPr>
                <w:rFonts w:ascii="Courier New" w:hAnsi="Courier New"/>
                <w:sz w:val="20"/>
              </w:rPr>
            </w:pPr>
            <w:r w:rsidRPr="00F6403F">
              <w:rPr>
                <w:rFonts w:ascii="Courier New" w:hAnsi="Courier New"/>
                <w:sz w:val="20"/>
              </w:rPr>
              <w:t>$t Chimica therapeutic</w:t>
            </w:r>
          </w:p>
        </w:tc>
      </w:tr>
    </w:tbl>
    <w:p w:rsidR="00FE6F26" w:rsidRPr="00E22883" w:rsidRDefault="00B06C81"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tab/>
      </w: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 xml:space="preserve">Use a 776 field to indicate that the title is available in an additional format. CONSER policy is to prefer the use of the 776 $i to record the format of the record being referenced rather than </w:t>
      </w:r>
      <w:r>
        <w:t>using</w:t>
      </w:r>
      <w:r w:rsidRPr="00E22883">
        <w:t xml:space="preserve"> a 530 field for this purpose.</w:t>
      </w:r>
    </w:p>
    <w:p w:rsidR="00FE417C"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rPr>
          <w:rFonts w:ascii="Courier New" w:hAnsi="Courier New" w:cs="Courier New"/>
          <w:b/>
          <w:bCs/>
          <w:sz w:val="20"/>
          <w:szCs w:val="20"/>
        </w:rPr>
      </w:pPr>
      <w:r w:rsidRPr="00E22883">
        <w:rPr>
          <w:b/>
          <w:bCs/>
        </w:rPr>
        <w:tab/>
      </w:r>
    </w:p>
    <w:tbl>
      <w:tblPr>
        <w:tblW w:w="8640" w:type="dxa"/>
        <w:jc w:val="center"/>
        <w:tblLook w:val="01E0" w:firstRow="1" w:lastRow="1" w:firstColumn="1" w:lastColumn="1" w:noHBand="0" w:noVBand="0"/>
      </w:tblPr>
      <w:tblGrid>
        <w:gridCol w:w="801"/>
        <w:gridCol w:w="541"/>
        <w:gridCol w:w="7298"/>
      </w:tblGrid>
      <w:tr w:rsidR="00FE417C" w:rsidRPr="00725BB2" w:rsidTr="00C75114">
        <w:trPr>
          <w:trHeight w:val="144"/>
          <w:jc w:val="center"/>
        </w:trPr>
        <w:tc>
          <w:tcPr>
            <w:tcW w:w="801" w:type="dxa"/>
          </w:tcPr>
          <w:p w:rsidR="00FE417C" w:rsidRPr="00CE2A47" w:rsidRDefault="00FE417C" w:rsidP="00C75114">
            <w:pPr>
              <w:pStyle w:val="MARCRecordExample"/>
              <w:spacing w:line="240" w:lineRule="auto"/>
            </w:pPr>
            <w:r>
              <w:t>245</w:t>
            </w:r>
          </w:p>
        </w:tc>
        <w:tc>
          <w:tcPr>
            <w:tcW w:w="541" w:type="dxa"/>
          </w:tcPr>
          <w:p w:rsidR="00FE417C" w:rsidRPr="00CE2A47" w:rsidRDefault="00FE417C" w:rsidP="00C75114">
            <w:pPr>
              <w:pStyle w:val="MARCRecordExample"/>
              <w:spacing w:line="240" w:lineRule="auto"/>
            </w:pPr>
            <w:r>
              <w:t>00</w:t>
            </w:r>
          </w:p>
        </w:tc>
        <w:tc>
          <w:tcPr>
            <w:tcW w:w="7298" w:type="dxa"/>
          </w:tcPr>
          <w:p w:rsidR="00FE417C" w:rsidRPr="00725BB2" w:rsidRDefault="00FE417C" w:rsidP="00C75114">
            <w:pPr>
              <w:rPr>
                <w:rFonts w:ascii="Courier New" w:hAnsi="Courier New"/>
                <w:sz w:val="20"/>
              </w:rPr>
            </w:pPr>
            <w:r w:rsidRPr="00725BB2">
              <w:rPr>
                <w:rFonts w:ascii="Courier New" w:hAnsi="Courier New"/>
                <w:sz w:val="20"/>
              </w:rPr>
              <w:t>$a International journal of inorganic chemistry</w:t>
            </w:r>
          </w:p>
        </w:tc>
      </w:tr>
      <w:tr w:rsidR="00FE417C" w:rsidRPr="00725BB2" w:rsidTr="00C75114">
        <w:trPr>
          <w:trHeight w:val="144"/>
          <w:jc w:val="center"/>
        </w:trPr>
        <w:tc>
          <w:tcPr>
            <w:tcW w:w="801" w:type="dxa"/>
          </w:tcPr>
          <w:p w:rsidR="00FE417C" w:rsidRPr="00CE2A47" w:rsidRDefault="00FE417C" w:rsidP="00C75114">
            <w:pPr>
              <w:pStyle w:val="MARCRecordExample"/>
              <w:spacing w:line="240" w:lineRule="auto"/>
            </w:pPr>
            <w:r>
              <w:t xml:space="preserve">776 </w:t>
            </w:r>
          </w:p>
        </w:tc>
        <w:tc>
          <w:tcPr>
            <w:tcW w:w="541" w:type="dxa"/>
          </w:tcPr>
          <w:p w:rsidR="00FE417C" w:rsidRPr="00CE2A47" w:rsidRDefault="00FE417C" w:rsidP="00C75114">
            <w:pPr>
              <w:pStyle w:val="MARCRecordExample"/>
              <w:spacing w:line="240" w:lineRule="auto"/>
            </w:pPr>
            <w:r>
              <w:t>08</w:t>
            </w:r>
          </w:p>
        </w:tc>
        <w:tc>
          <w:tcPr>
            <w:tcW w:w="7298" w:type="dxa"/>
          </w:tcPr>
          <w:p w:rsidR="00FE417C" w:rsidRPr="00725BB2" w:rsidRDefault="00FE417C" w:rsidP="00C75114">
            <w:pPr>
              <w:rPr>
                <w:rFonts w:ascii="Courier New" w:hAnsi="Courier New"/>
                <w:sz w:val="20"/>
              </w:rPr>
            </w:pPr>
            <w:r w:rsidRPr="00725BB2">
              <w:rPr>
                <w:rFonts w:ascii="Courier New" w:hAnsi="Courier New"/>
                <w:sz w:val="20"/>
              </w:rPr>
              <w:t>$i Print version: $t International journal of inorganic chemistry $x 2090-2026</w:t>
            </w:r>
          </w:p>
        </w:tc>
      </w:tr>
    </w:tbl>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b/>
          <w:bCs/>
        </w:rPr>
      </w:pPr>
    </w:p>
    <w:p w:rsidR="00FE6F26"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 xml:space="preserve">When describing the relationship between a print and online manifestation, generally prefer describing this relationship using a 776 rather than using a 780/785.  Even if the print ceases publication at the time the online manifestation begins, there is the possibility that the print manifestation could later be digitized and the online manifestation would exist simultaneously with the print. Also use 776 $i to explain relationships between different formats of a title (although 580 field remains an option to describe a complex situation). For example, if a print title ceases, but the online manifestation continues, the cataloger may note this relationship as </w:t>
      </w:r>
    </w:p>
    <w:p w:rsidR="00FE417C"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tab/>
      </w:r>
    </w:p>
    <w:tbl>
      <w:tblPr>
        <w:tblW w:w="8640" w:type="dxa"/>
        <w:jc w:val="center"/>
        <w:tblLook w:val="01E0" w:firstRow="1" w:lastRow="1" w:firstColumn="1" w:lastColumn="1" w:noHBand="0" w:noVBand="0"/>
      </w:tblPr>
      <w:tblGrid>
        <w:gridCol w:w="801"/>
        <w:gridCol w:w="541"/>
        <w:gridCol w:w="7298"/>
      </w:tblGrid>
      <w:tr w:rsidR="00FE417C" w:rsidRPr="00725BB2" w:rsidTr="00C75114">
        <w:trPr>
          <w:trHeight w:val="144"/>
          <w:jc w:val="center"/>
        </w:trPr>
        <w:tc>
          <w:tcPr>
            <w:tcW w:w="801" w:type="dxa"/>
          </w:tcPr>
          <w:p w:rsidR="00FE417C" w:rsidRPr="00CE2A47" w:rsidRDefault="00FE417C" w:rsidP="00C75114">
            <w:pPr>
              <w:pStyle w:val="MARCRecordExample"/>
              <w:spacing w:line="240" w:lineRule="auto"/>
            </w:pPr>
            <w:r>
              <w:t>776</w:t>
            </w:r>
          </w:p>
        </w:tc>
        <w:tc>
          <w:tcPr>
            <w:tcW w:w="541" w:type="dxa"/>
          </w:tcPr>
          <w:p w:rsidR="00FE417C" w:rsidRPr="00CE2A47" w:rsidRDefault="00FE417C" w:rsidP="00C75114">
            <w:pPr>
              <w:pStyle w:val="MARCRecordExample"/>
              <w:spacing w:line="240" w:lineRule="auto"/>
            </w:pPr>
            <w:r>
              <w:t>08</w:t>
            </w:r>
          </w:p>
        </w:tc>
        <w:tc>
          <w:tcPr>
            <w:tcW w:w="7298" w:type="dxa"/>
          </w:tcPr>
          <w:p w:rsidR="00FE417C" w:rsidRPr="00725BB2" w:rsidRDefault="00FE417C" w:rsidP="00C75114">
            <w:pPr>
              <w:rPr>
                <w:rFonts w:ascii="Courier New" w:hAnsi="Courier New"/>
                <w:sz w:val="20"/>
              </w:rPr>
            </w:pPr>
            <w:r w:rsidRPr="00725BB2">
              <w:rPr>
                <w:rFonts w:ascii="Courier New" w:hAnsi="Courier New"/>
                <w:sz w:val="20"/>
              </w:rPr>
              <w:t>$i Continued online: … [on the record for the print title]</w:t>
            </w:r>
          </w:p>
        </w:tc>
      </w:tr>
      <w:tr w:rsidR="00FE417C" w:rsidRPr="00725BB2" w:rsidTr="00C75114">
        <w:trPr>
          <w:trHeight w:val="144"/>
          <w:jc w:val="center"/>
        </w:trPr>
        <w:tc>
          <w:tcPr>
            <w:tcW w:w="801" w:type="dxa"/>
          </w:tcPr>
          <w:p w:rsidR="00FE417C" w:rsidRPr="00CE2A47" w:rsidRDefault="00FE417C" w:rsidP="00C75114">
            <w:pPr>
              <w:pStyle w:val="MARCRecordExample"/>
              <w:spacing w:line="240" w:lineRule="auto"/>
            </w:pPr>
            <w:r>
              <w:t xml:space="preserve">776 </w:t>
            </w:r>
          </w:p>
        </w:tc>
        <w:tc>
          <w:tcPr>
            <w:tcW w:w="541" w:type="dxa"/>
          </w:tcPr>
          <w:p w:rsidR="00FE417C" w:rsidRPr="00CE2A47" w:rsidRDefault="00FE417C" w:rsidP="00C75114">
            <w:pPr>
              <w:pStyle w:val="MARCRecordExample"/>
              <w:spacing w:line="240" w:lineRule="auto"/>
            </w:pPr>
            <w:r>
              <w:t>08</w:t>
            </w:r>
          </w:p>
        </w:tc>
        <w:tc>
          <w:tcPr>
            <w:tcW w:w="7298" w:type="dxa"/>
          </w:tcPr>
          <w:p w:rsidR="00FE417C" w:rsidRPr="00725BB2" w:rsidRDefault="00FE417C" w:rsidP="00C75114">
            <w:pPr>
              <w:rPr>
                <w:rFonts w:ascii="Courier New" w:hAnsi="Courier New"/>
                <w:sz w:val="20"/>
              </w:rPr>
            </w:pPr>
            <w:r w:rsidRPr="00725BB2">
              <w:rPr>
                <w:rFonts w:ascii="Courier New" w:hAnsi="Courier New"/>
                <w:sz w:val="20"/>
              </w:rPr>
              <w:t xml:space="preserve">$i Print version, </w:t>
            </w:r>
            <w:r w:rsidRPr="00725BB2">
              <w:rPr>
                <w:rFonts w:ascii="Courier New" w:eastAsia="SimSun" w:hAnsi="SimSun" w:cs="SimSun" w:hint="eastAsia"/>
                <w:sz w:val="20"/>
              </w:rPr>
              <w:t>‐</w:t>
            </w:r>
            <w:r w:rsidRPr="00725BB2">
              <w:rPr>
                <w:rFonts w:ascii="Courier New" w:hAnsi="Courier New"/>
                <w:sz w:val="20"/>
              </w:rPr>
              <w:t>2008:  [on the record for the online title]</w:t>
            </w:r>
          </w:p>
        </w:tc>
      </w:tr>
    </w:tbl>
    <w:p w:rsidR="0057442E" w:rsidRDefault="0057442E"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 xml:space="preserve">Below is an example for use of the 776 where the print ceases and the publication continues online only. </w:t>
      </w: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i/>
        </w:rPr>
      </w:pP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i/>
        </w:rPr>
      </w:pPr>
      <w:r w:rsidRPr="00E22883">
        <w:rPr>
          <w:i/>
        </w:rPr>
        <w:t>Record for the print manifestation:</w:t>
      </w:r>
    </w:p>
    <w:tbl>
      <w:tblPr>
        <w:tblW w:w="8640" w:type="dxa"/>
        <w:jc w:val="center"/>
        <w:tblLook w:val="01E0" w:firstRow="1" w:lastRow="1" w:firstColumn="1" w:lastColumn="1" w:noHBand="0" w:noVBand="0"/>
      </w:tblPr>
      <w:tblGrid>
        <w:gridCol w:w="801"/>
        <w:gridCol w:w="541"/>
        <w:gridCol w:w="7298"/>
      </w:tblGrid>
      <w:tr w:rsidR="00073311" w:rsidRPr="00EC0C81" w:rsidTr="00C75114">
        <w:trPr>
          <w:trHeight w:val="144"/>
          <w:jc w:val="center"/>
        </w:trPr>
        <w:tc>
          <w:tcPr>
            <w:tcW w:w="801" w:type="dxa"/>
          </w:tcPr>
          <w:p w:rsidR="00073311" w:rsidRPr="00CE2A47" w:rsidRDefault="00073311" w:rsidP="00C75114">
            <w:pPr>
              <w:pStyle w:val="MARCRecordExample"/>
              <w:spacing w:line="240" w:lineRule="auto"/>
            </w:pPr>
            <w:r>
              <w:t>110</w:t>
            </w:r>
          </w:p>
        </w:tc>
        <w:tc>
          <w:tcPr>
            <w:tcW w:w="541" w:type="dxa"/>
          </w:tcPr>
          <w:p w:rsidR="00073311" w:rsidRPr="00CE2A47" w:rsidRDefault="00073311" w:rsidP="00C75114">
            <w:pPr>
              <w:pStyle w:val="MARCRecordExample"/>
              <w:spacing w:line="240" w:lineRule="auto"/>
            </w:pPr>
            <w:r>
              <w:t>2#</w:t>
            </w:r>
          </w:p>
        </w:tc>
        <w:tc>
          <w:tcPr>
            <w:tcW w:w="7298" w:type="dxa"/>
          </w:tcPr>
          <w:p w:rsidR="00073311" w:rsidRPr="00EC0C81" w:rsidRDefault="00073311" w:rsidP="00C75114">
            <w:pPr>
              <w:rPr>
                <w:rFonts w:ascii="Courier New" w:hAnsi="Courier New"/>
                <w:sz w:val="20"/>
              </w:rPr>
            </w:pPr>
            <w:r w:rsidRPr="00EC0C81">
              <w:rPr>
                <w:rFonts w:ascii="Courier New" w:hAnsi="Courier New"/>
                <w:sz w:val="20"/>
              </w:rPr>
              <w:t>$a Library and Information Technology Association (U.S.) $e author</w:t>
            </w:r>
          </w:p>
        </w:tc>
      </w:tr>
      <w:tr w:rsidR="00073311" w:rsidRPr="00EC0C81" w:rsidTr="00C75114">
        <w:trPr>
          <w:trHeight w:val="144"/>
          <w:jc w:val="center"/>
        </w:trPr>
        <w:tc>
          <w:tcPr>
            <w:tcW w:w="801" w:type="dxa"/>
          </w:tcPr>
          <w:p w:rsidR="00073311" w:rsidRPr="00CE2A47" w:rsidRDefault="00073311" w:rsidP="00C75114">
            <w:pPr>
              <w:pStyle w:val="MARCRecordExample"/>
              <w:spacing w:line="240" w:lineRule="auto"/>
            </w:pPr>
            <w:r>
              <w:t>245</w:t>
            </w:r>
          </w:p>
        </w:tc>
        <w:tc>
          <w:tcPr>
            <w:tcW w:w="541" w:type="dxa"/>
          </w:tcPr>
          <w:p w:rsidR="00073311" w:rsidRPr="00CE2A47" w:rsidRDefault="00073311" w:rsidP="00C75114">
            <w:pPr>
              <w:pStyle w:val="MARCRecordExample"/>
              <w:spacing w:line="240" w:lineRule="auto"/>
            </w:pPr>
            <w:r>
              <w:t>10</w:t>
            </w:r>
          </w:p>
        </w:tc>
        <w:tc>
          <w:tcPr>
            <w:tcW w:w="7298" w:type="dxa"/>
          </w:tcPr>
          <w:p w:rsidR="00073311" w:rsidRPr="00EC0C81" w:rsidRDefault="00073311" w:rsidP="00C75114">
            <w:pPr>
              <w:rPr>
                <w:rFonts w:ascii="Courier New" w:hAnsi="Courier New"/>
                <w:sz w:val="20"/>
              </w:rPr>
            </w:pPr>
            <w:r w:rsidRPr="00EC0C81">
              <w:rPr>
                <w:rFonts w:ascii="Courier New" w:hAnsi="Courier New"/>
                <w:sz w:val="20"/>
              </w:rPr>
              <w:t>$a LITA newsletter.</w:t>
            </w:r>
          </w:p>
        </w:tc>
      </w:tr>
      <w:tr w:rsidR="00073311" w:rsidRPr="00EC0C81" w:rsidTr="00C75114">
        <w:trPr>
          <w:trHeight w:val="144"/>
          <w:jc w:val="center"/>
        </w:trPr>
        <w:tc>
          <w:tcPr>
            <w:tcW w:w="801" w:type="dxa"/>
          </w:tcPr>
          <w:p w:rsidR="00073311" w:rsidRPr="00CE2A47" w:rsidRDefault="00073311" w:rsidP="00C75114">
            <w:pPr>
              <w:pStyle w:val="MARCRecordExample"/>
              <w:spacing w:line="240" w:lineRule="auto"/>
            </w:pPr>
            <w:r>
              <w:t>362</w:t>
            </w:r>
          </w:p>
        </w:tc>
        <w:tc>
          <w:tcPr>
            <w:tcW w:w="541" w:type="dxa"/>
          </w:tcPr>
          <w:p w:rsidR="00073311" w:rsidRPr="00CE2A47" w:rsidRDefault="00073311" w:rsidP="00C75114">
            <w:pPr>
              <w:pStyle w:val="MARCRecordExample"/>
              <w:spacing w:line="240" w:lineRule="auto"/>
            </w:pPr>
            <w:r>
              <w:t>0#</w:t>
            </w:r>
          </w:p>
        </w:tc>
        <w:tc>
          <w:tcPr>
            <w:tcW w:w="7298" w:type="dxa"/>
          </w:tcPr>
          <w:p w:rsidR="00073311" w:rsidRPr="00EC0C81" w:rsidRDefault="00073311" w:rsidP="00C75114">
            <w:pPr>
              <w:rPr>
                <w:rFonts w:ascii="Courier New" w:hAnsi="Courier New"/>
                <w:sz w:val="20"/>
              </w:rPr>
            </w:pPr>
            <w:r w:rsidRPr="00EC0C81">
              <w:rPr>
                <w:rFonts w:ascii="Courier New" w:hAnsi="Courier New"/>
                <w:sz w:val="20"/>
              </w:rPr>
              <w:t>$a No. 1 (winter 1980)-v. 18, no. 4 (fall 1997).</w:t>
            </w:r>
          </w:p>
        </w:tc>
      </w:tr>
      <w:tr w:rsidR="00073311" w:rsidRPr="00EC0C81" w:rsidTr="00C75114">
        <w:trPr>
          <w:trHeight w:val="144"/>
          <w:jc w:val="center"/>
        </w:trPr>
        <w:tc>
          <w:tcPr>
            <w:tcW w:w="801" w:type="dxa"/>
          </w:tcPr>
          <w:p w:rsidR="00073311" w:rsidRPr="00CE2A47" w:rsidRDefault="00073311" w:rsidP="00C75114">
            <w:pPr>
              <w:pStyle w:val="MARCRecordExample"/>
              <w:spacing w:line="240" w:lineRule="auto"/>
            </w:pPr>
            <w:r>
              <w:t xml:space="preserve">776 </w:t>
            </w:r>
          </w:p>
        </w:tc>
        <w:tc>
          <w:tcPr>
            <w:tcW w:w="541" w:type="dxa"/>
          </w:tcPr>
          <w:p w:rsidR="00073311" w:rsidRPr="00CE2A47" w:rsidRDefault="00073311" w:rsidP="00C75114">
            <w:pPr>
              <w:pStyle w:val="MARCRecordExample"/>
              <w:spacing w:line="240" w:lineRule="auto"/>
            </w:pPr>
            <w:r>
              <w:t>08</w:t>
            </w:r>
          </w:p>
        </w:tc>
        <w:tc>
          <w:tcPr>
            <w:tcW w:w="7298" w:type="dxa"/>
          </w:tcPr>
          <w:p w:rsidR="00073311" w:rsidRPr="00EC0C81" w:rsidRDefault="00073311">
            <w:pPr>
              <w:rPr>
                <w:rFonts w:ascii="Courier New" w:hAnsi="Courier New"/>
                <w:sz w:val="20"/>
              </w:rPr>
            </w:pPr>
            <w:r w:rsidRPr="00EC0C81">
              <w:rPr>
                <w:rFonts w:ascii="Courier New" w:hAnsi="Courier New"/>
                <w:sz w:val="20"/>
              </w:rPr>
              <w:t>$i Continued online: $a Library and Information Technology Association (U.S.). $t LITA newsletter $x 1079-123X $w (DLC)sn 94004077 $x (OCoLC)31406418</w:t>
            </w:r>
          </w:p>
        </w:tc>
      </w:tr>
    </w:tbl>
    <w:p w:rsidR="00FE6F26"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i/>
        </w:rPr>
      </w:pP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i/>
        </w:rPr>
      </w:pPr>
      <w:r w:rsidRPr="00E22883">
        <w:rPr>
          <w:i/>
        </w:rPr>
        <w:t>Record for the online manifestation:</w:t>
      </w:r>
    </w:p>
    <w:tbl>
      <w:tblPr>
        <w:tblW w:w="8640" w:type="dxa"/>
        <w:jc w:val="center"/>
        <w:tblLook w:val="01E0" w:firstRow="1" w:lastRow="1" w:firstColumn="1" w:lastColumn="1" w:noHBand="0" w:noVBand="0"/>
      </w:tblPr>
      <w:tblGrid>
        <w:gridCol w:w="801"/>
        <w:gridCol w:w="541"/>
        <w:gridCol w:w="7298"/>
      </w:tblGrid>
      <w:tr w:rsidR="00073311" w:rsidRPr="00EC0C81" w:rsidTr="00C75114">
        <w:trPr>
          <w:trHeight w:val="144"/>
          <w:jc w:val="center"/>
        </w:trPr>
        <w:tc>
          <w:tcPr>
            <w:tcW w:w="801" w:type="dxa"/>
          </w:tcPr>
          <w:p w:rsidR="00073311" w:rsidRPr="00CE2A47" w:rsidRDefault="00073311" w:rsidP="00C75114">
            <w:pPr>
              <w:pStyle w:val="MARCRecordExample"/>
              <w:spacing w:line="240" w:lineRule="auto"/>
            </w:pPr>
            <w:r>
              <w:t>110</w:t>
            </w:r>
          </w:p>
        </w:tc>
        <w:tc>
          <w:tcPr>
            <w:tcW w:w="541" w:type="dxa"/>
          </w:tcPr>
          <w:p w:rsidR="00073311" w:rsidRPr="00CE2A47" w:rsidRDefault="00073311" w:rsidP="00C75114">
            <w:pPr>
              <w:pStyle w:val="MARCRecordExample"/>
              <w:spacing w:line="240" w:lineRule="auto"/>
            </w:pPr>
            <w:r>
              <w:t>2#</w:t>
            </w:r>
          </w:p>
        </w:tc>
        <w:tc>
          <w:tcPr>
            <w:tcW w:w="7298" w:type="dxa"/>
          </w:tcPr>
          <w:p w:rsidR="00073311" w:rsidRPr="00EC0C81" w:rsidRDefault="00073311" w:rsidP="00C75114">
            <w:pPr>
              <w:rPr>
                <w:rFonts w:ascii="Courier New" w:hAnsi="Courier New"/>
                <w:sz w:val="20"/>
              </w:rPr>
            </w:pPr>
            <w:r w:rsidRPr="00EC0C81">
              <w:rPr>
                <w:rFonts w:ascii="Courier New" w:hAnsi="Courier New"/>
                <w:sz w:val="20"/>
              </w:rPr>
              <w:t>$a Library and Information Technology Association (U.S.) $e author</w:t>
            </w:r>
          </w:p>
        </w:tc>
      </w:tr>
      <w:tr w:rsidR="00073311" w:rsidRPr="00EC0C81" w:rsidTr="00C75114">
        <w:trPr>
          <w:trHeight w:val="144"/>
          <w:jc w:val="center"/>
        </w:trPr>
        <w:tc>
          <w:tcPr>
            <w:tcW w:w="801" w:type="dxa"/>
          </w:tcPr>
          <w:p w:rsidR="00073311" w:rsidRPr="00CE2A47" w:rsidRDefault="00073311" w:rsidP="00C75114">
            <w:pPr>
              <w:pStyle w:val="MARCRecordExample"/>
              <w:spacing w:line="240" w:lineRule="auto"/>
            </w:pPr>
            <w:r>
              <w:t>245</w:t>
            </w:r>
          </w:p>
        </w:tc>
        <w:tc>
          <w:tcPr>
            <w:tcW w:w="541" w:type="dxa"/>
          </w:tcPr>
          <w:p w:rsidR="00073311" w:rsidRPr="00CE2A47" w:rsidRDefault="00073311" w:rsidP="00C75114">
            <w:pPr>
              <w:pStyle w:val="MARCRecordExample"/>
              <w:spacing w:line="240" w:lineRule="auto"/>
            </w:pPr>
            <w:r>
              <w:t>10</w:t>
            </w:r>
          </w:p>
        </w:tc>
        <w:tc>
          <w:tcPr>
            <w:tcW w:w="7298" w:type="dxa"/>
          </w:tcPr>
          <w:p w:rsidR="00073311" w:rsidRPr="00EC0C81" w:rsidRDefault="00073311" w:rsidP="00C75114">
            <w:pPr>
              <w:rPr>
                <w:rFonts w:ascii="Courier New" w:hAnsi="Courier New"/>
                <w:sz w:val="20"/>
              </w:rPr>
            </w:pPr>
            <w:r w:rsidRPr="00EC0C81">
              <w:rPr>
                <w:rFonts w:ascii="Courier New" w:hAnsi="Courier New"/>
                <w:sz w:val="20"/>
              </w:rPr>
              <w:t xml:space="preserve">$a LITA newsletter </w:t>
            </w:r>
          </w:p>
        </w:tc>
      </w:tr>
      <w:tr w:rsidR="00073311" w:rsidRPr="00EC0C81" w:rsidTr="00C75114">
        <w:trPr>
          <w:trHeight w:val="144"/>
          <w:jc w:val="center"/>
        </w:trPr>
        <w:tc>
          <w:tcPr>
            <w:tcW w:w="801" w:type="dxa"/>
          </w:tcPr>
          <w:p w:rsidR="00073311" w:rsidRPr="00CE2A47" w:rsidRDefault="00073311" w:rsidP="00C75114">
            <w:pPr>
              <w:pStyle w:val="MARCRecordExample"/>
              <w:spacing w:line="240" w:lineRule="auto"/>
            </w:pPr>
            <w:r>
              <w:lastRenderedPageBreak/>
              <w:t>588</w:t>
            </w:r>
          </w:p>
        </w:tc>
        <w:tc>
          <w:tcPr>
            <w:tcW w:w="541" w:type="dxa"/>
          </w:tcPr>
          <w:p w:rsidR="00073311" w:rsidRPr="00CE2A47" w:rsidRDefault="00073311" w:rsidP="00C75114">
            <w:pPr>
              <w:pStyle w:val="MARCRecordExample"/>
              <w:spacing w:line="240" w:lineRule="auto"/>
            </w:pPr>
            <w:r>
              <w:t>##</w:t>
            </w:r>
          </w:p>
        </w:tc>
        <w:tc>
          <w:tcPr>
            <w:tcW w:w="7298" w:type="dxa"/>
          </w:tcPr>
          <w:p w:rsidR="00073311" w:rsidRPr="00EC0C81" w:rsidRDefault="00073311" w:rsidP="00C75114">
            <w:pPr>
              <w:rPr>
                <w:rFonts w:ascii="Courier New" w:hAnsi="Courier New"/>
                <w:sz w:val="20"/>
              </w:rPr>
            </w:pPr>
            <w:r w:rsidRPr="00EC0C81">
              <w:rPr>
                <w:rFonts w:ascii="Courier New" w:hAnsi="Courier New"/>
                <w:sz w:val="20"/>
              </w:rPr>
              <w:t>$a Description based on: Vol. 16, no. 2 (spring 1995); title from journal home page (LITA home page, viewed Jan. 13, 1999).</w:t>
            </w:r>
          </w:p>
        </w:tc>
      </w:tr>
      <w:tr w:rsidR="00073311" w:rsidRPr="00EC0C81" w:rsidTr="00C75114">
        <w:trPr>
          <w:trHeight w:val="144"/>
          <w:jc w:val="center"/>
        </w:trPr>
        <w:tc>
          <w:tcPr>
            <w:tcW w:w="801" w:type="dxa"/>
          </w:tcPr>
          <w:p w:rsidR="00073311" w:rsidRPr="00CE2A47" w:rsidRDefault="00073311" w:rsidP="00C75114">
            <w:pPr>
              <w:pStyle w:val="MARCRecordExample"/>
              <w:spacing w:line="240" w:lineRule="auto"/>
            </w:pPr>
            <w:r>
              <w:t xml:space="preserve">776 </w:t>
            </w:r>
          </w:p>
        </w:tc>
        <w:tc>
          <w:tcPr>
            <w:tcW w:w="541" w:type="dxa"/>
          </w:tcPr>
          <w:p w:rsidR="00073311" w:rsidRPr="00CE2A47" w:rsidRDefault="00073311" w:rsidP="00C75114">
            <w:pPr>
              <w:pStyle w:val="MARCRecordExample"/>
              <w:spacing w:line="240" w:lineRule="auto"/>
            </w:pPr>
            <w:r>
              <w:t>08</w:t>
            </w:r>
          </w:p>
        </w:tc>
        <w:tc>
          <w:tcPr>
            <w:tcW w:w="7298" w:type="dxa"/>
          </w:tcPr>
          <w:p w:rsidR="00073311" w:rsidRPr="00EC0C81" w:rsidRDefault="00073311">
            <w:pPr>
              <w:rPr>
                <w:rFonts w:ascii="Courier New" w:hAnsi="Courier New"/>
                <w:sz w:val="20"/>
              </w:rPr>
            </w:pPr>
            <w:r w:rsidRPr="00EC0C81">
              <w:rPr>
                <w:rFonts w:ascii="Courier New" w:hAnsi="Courier New"/>
                <w:sz w:val="20"/>
              </w:rPr>
              <w:t>$i Print version: $a Library and Information Technology Association (U.S.). $t LITA newsletter $x 0196-1799 $w (DLC)   84647365 $w (OCoLC)5757570</w:t>
            </w:r>
          </w:p>
        </w:tc>
      </w:tr>
    </w:tbl>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sz w:val="20"/>
        </w:rPr>
      </w:pP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 xml:space="preserve">Use 780/785 fields along with a 776 only when a title change accompanies a format change. </w:t>
      </w:r>
    </w:p>
    <w:p w:rsidR="00FE6F26"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b/>
          <w:bCs/>
        </w:rPr>
      </w:pPr>
    </w:p>
    <w:p w:rsidR="00D51CBC" w:rsidRPr="002A454B" w:rsidRDefault="00D51CBC"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bCs/>
          <w:i/>
        </w:rPr>
      </w:pPr>
      <w:r w:rsidRPr="002A454B">
        <w:rPr>
          <w:bCs/>
          <w:i/>
        </w:rPr>
        <w:t>Record for the print manifestation, earlier title:</w:t>
      </w:r>
    </w:p>
    <w:tbl>
      <w:tblPr>
        <w:tblW w:w="8640" w:type="dxa"/>
        <w:jc w:val="center"/>
        <w:tblLook w:val="01E0" w:firstRow="1" w:lastRow="1" w:firstColumn="1" w:lastColumn="1" w:noHBand="0" w:noVBand="0"/>
      </w:tblPr>
      <w:tblGrid>
        <w:gridCol w:w="801"/>
        <w:gridCol w:w="541"/>
        <w:gridCol w:w="7298"/>
      </w:tblGrid>
      <w:tr w:rsidR="002A454B" w:rsidRPr="00EC0C81" w:rsidTr="001A6F2A">
        <w:trPr>
          <w:trHeight w:val="144"/>
          <w:jc w:val="center"/>
        </w:trPr>
        <w:tc>
          <w:tcPr>
            <w:tcW w:w="801" w:type="dxa"/>
          </w:tcPr>
          <w:p w:rsidR="002A454B" w:rsidRPr="00CE2A47" w:rsidRDefault="002A454B" w:rsidP="001A6F2A">
            <w:pPr>
              <w:pStyle w:val="MARCRecordExample"/>
              <w:spacing w:line="240" w:lineRule="auto"/>
            </w:pPr>
            <w:r>
              <w:t>245</w:t>
            </w:r>
          </w:p>
        </w:tc>
        <w:tc>
          <w:tcPr>
            <w:tcW w:w="541" w:type="dxa"/>
          </w:tcPr>
          <w:p w:rsidR="002A454B" w:rsidRPr="00CE2A47" w:rsidRDefault="002A454B" w:rsidP="001A6F2A">
            <w:pPr>
              <w:pStyle w:val="MARCRecordExample"/>
              <w:spacing w:line="240" w:lineRule="auto"/>
            </w:pPr>
            <w:r>
              <w:t>04</w:t>
            </w:r>
          </w:p>
        </w:tc>
        <w:tc>
          <w:tcPr>
            <w:tcW w:w="7298" w:type="dxa"/>
          </w:tcPr>
          <w:p w:rsidR="002A454B" w:rsidRPr="00EC0C81" w:rsidRDefault="002A454B" w:rsidP="001A6F2A">
            <w:pPr>
              <w:rPr>
                <w:rFonts w:ascii="Courier New" w:hAnsi="Courier New"/>
                <w:sz w:val="20"/>
              </w:rPr>
            </w:pPr>
            <w:r w:rsidRPr="00EC0C81">
              <w:rPr>
                <w:rFonts w:ascii="Courier New" w:hAnsi="Courier New"/>
                <w:sz w:val="20"/>
              </w:rPr>
              <w:t>$a The Japan Foundation newsletter.</w:t>
            </w:r>
          </w:p>
        </w:tc>
      </w:tr>
      <w:tr w:rsidR="002A454B" w:rsidRPr="00EC0C81" w:rsidTr="001A6F2A">
        <w:trPr>
          <w:trHeight w:val="144"/>
          <w:jc w:val="center"/>
        </w:trPr>
        <w:tc>
          <w:tcPr>
            <w:tcW w:w="801" w:type="dxa"/>
          </w:tcPr>
          <w:p w:rsidR="002A454B" w:rsidRPr="00CE2A47" w:rsidRDefault="002A454B" w:rsidP="001A6F2A">
            <w:pPr>
              <w:pStyle w:val="MARCRecordExample"/>
              <w:spacing w:line="240" w:lineRule="auto"/>
            </w:pPr>
            <w:r>
              <w:t>362</w:t>
            </w:r>
          </w:p>
        </w:tc>
        <w:tc>
          <w:tcPr>
            <w:tcW w:w="541" w:type="dxa"/>
          </w:tcPr>
          <w:p w:rsidR="002A454B" w:rsidRPr="00CE2A47" w:rsidRDefault="002A454B" w:rsidP="001A6F2A">
            <w:pPr>
              <w:pStyle w:val="MARCRecordExample"/>
              <w:spacing w:line="240" w:lineRule="auto"/>
            </w:pPr>
            <w:r>
              <w:t>1#</w:t>
            </w:r>
          </w:p>
        </w:tc>
        <w:tc>
          <w:tcPr>
            <w:tcW w:w="7298" w:type="dxa"/>
          </w:tcPr>
          <w:p w:rsidR="002A454B" w:rsidRPr="00EC0C81" w:rsidRDefault="002A454B" w:rsidP="001A6F2A">
            <w:pPr>
              <w:rPr>
                <w:rFonts w:ascii="Courier New" w:hAnsi="Courier New"/>
                <w:sz w:val="20"/>
              </w:rPr>
            </w:pPr>
            <w:r w:rsidRPr="00EC0C81">
              <w:rPr>
                <w:rFonts w:ascii="Courier New" w:hAnsi="Courier New"/>
                <w:sz w:val="20"/>
              </w:rPr>
              <w:t>$a Began in Aug. 1973; ceased with v. 31, no. 4 (April/May 2006).</w:t>
            </w:r>
          </w:p>
        </w:tc>
      </w:tr>
      <w:tr w:rsidR="002A454B" w:rsidRPr="00EC0C81" w:rsidTr="001A6F2A">
        <w:trPr>
          <w:trHeight w:val="144"/>
          <w:jc w:val="center"/>
        </w:trPr>
        <w:tc>
          <w:tcPr>
            <w:tcW w:w="801" w:type="dxa"/>
          </w:tcPr>
          <w:p w:rsidR="002A454B" w:rsidRPr="00CE2A47" w:rsidRDefault="002A454B" w:rsidP="001A6F2A">
            <w:pPr>
              <w:pStyle w:val="MARCRecordExample"/>
              <w:spacing w:line="240" w:lineRule="auto"/>
            </w:pPr>
            <w:r>
              <w:t>776</w:t>
            </w:r>
          </w:p>
        </w:tc>
        <w:tc>
          <w:tcPr>
            <w:tcW w:w="541" w:type="dxa"/>
          </w:tcPr>
          <w:p w:rsidR="002A454B" w:rsidRPr="00CE2A47" w:rsidRDefault="002A454B" w:rsidP="001A6F2A">
            <w:pPr>
              <w:pStyle w:val="MARCRecordExample"/>
              <w:spacing w:line="240" w:lineRule="auto"/>
            </w:pPr>
            <w:r>
              <w:t>08</w:t>
            </w:r>
          </w:p>
        </w:tc>
        <w:tc>
          <w:tcPr>
            <w:tcW w:w="7298" w:type="dxa"/>
          </w:tcPr>
          <w:p w:rsidR="002A454B" w:rsidRPr="00EC0C81" w:rsidRDefault="002A454B">
            <w:pPr>
              <w:rPr>
                <w:rFonts w:ascii="Courier New" w:hAnsi="Courier New"/>
                <w:sz w:val="20"/>
              </w:rPr>
            </w:pPr>
            <w:r w:rsidRPr="00EC0C81">
              <w:rPr>
                <w:rFonts w:ascii="Courier New" w:hAnsi="Courier New"/>
                <w:sz w:val="20"/>
              </w:rPr>
              <w:t>$i Online version: $t Japan Foundation newsletter $x 0385</w:t>
            </w:r>
            <w:r w:rsidR="00924BA8">
              <w:rPr>
                <w:rFonts w:ascii="Courier New" w:hAnsi="Courier New"/>
                <w:sz w:val="20"/>
              </w:rPr>
              <w:t>-</w:t>
            </w:r>
            <w:r w:rsidRPr="00EC0C81">
              <w:rPr>
                <w:rFonts w:ascii="Courier New" w:hAnsi="Courier New"/>
                <w:sz w:val="20"/>
              </w:rPr>
              <w:t>2318 $w (OCoLC)626408149</w:t>
            </w:r>
          </w:p>
        </w:tc>
      </w:tr>
      <w:tr w:rsidR="002A454B" w:rsidRPr="00EC0C81" w:rsidTr="001A6F2A">
        <w:trPr>
          <w:trHeight w:val="144"/>
          <w:jc w:val="center"/>
        </w:trPr>
        <w:tc>
          <w:tcPr>
            <w:tcW w:w="801" w:type="dxa"/>
          </w:tcPr>
          <w:p w:rsidR="002A454B" w:rsidRPr="00CE2A47" w:rsidRDefault="002A454B" w:rsidP="001A6F2A">
            <w:pPr>
              <w:pStyle w:val="MARCRecordExample"/>
              <w:spacing w:line="240" w:lineRule="auto"/>
            </w:pPr>
            <w:r>
              <w:t xml:space="preserve">785 </w:t>
            </w:r>
          </w:p>
        </w:tc>
        <w:tc>
          <w:tcPr>
            <w:tcW w:w="541" w:type="dxa"/>
          </w:tcPr>
          <w:p w:rsidR="002A454B" w:rsidRPr="00CE2A47" w:rsidRDefault="002A454B" w:rsidP="001A6F2A">
            <w:pPr>
              <w:pStyle w:val="MARCRecordExample"/>
              <w:spacing w:line="240" w:lineRule="auto"/>
            </w:pPr>
            <w:r>
              <w:t>04</w:t>
            </w:r>
          </w:p>
        </w:tc>
        <w:tc>
          <w:tcPr>
            <w:tcW w:w="7298" w:type="dxa"/>
          </w:tcPr>
          <w:p w:rsidR="002A454B" w:rsidRPr="00EC0C81" w:rsidRDefault="002A454B" w:rsidP="0041778E">
            <w:pPr>
              <w:rPr>
                <w:rFonts w:ascii="Courier New" w:hAnsi="Courier New"/>
                <w:sz w:val="20"/>
              </w:rPr>
            </w:pPr>
            <w:r w:rsidRPr="00EC0C81">
              <w:rPr>
                <w:rFonts w:ascii="Courier New" w:hAnsi="Courier New"/>
                <w:sz w:val="20"/>
              </w:rPr>
              <w:t>$a Kokusai Kōryū Kikin. $t Japan Foundation email magazine $w (DLC) 2010254029 $w (OCoLC)665072395</w:t>
            </w:r>
          </w:p>
        </w:tc>
      </w:tr>
    </w:tbl>
    <w:p w:rsidR="00D51CBC" w:rsidRDefault="00D51CBC" w:rsidP="00D51CB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bCs/>
          <w:i/>
        </w:rPr>
      </w:pPr>
      <w:r>
        <w:rPr>
          <w:bCs/>
          <w:i/>
        </w:rPr>
        <w:t>Record for the online manifestation, earlier title:</w:t>
      </w:r>
    </w:p>
    <w:p w:rsidR="00FE6F26" w:rsidRPr="002A454B"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rPr>
          <w:rFonts w:ascii="Courier New" w:hAnsi="Courier New"/>
          <w:i/>
          <w:sz w:val="20"/>
        </w:rPr>
      </w:pPr>
    </w:p>
    <w:tbl>
      <w:tblPr>
        <w:tblW w:w="8640" w:type="dxa"/>
        <w:jc w:val="center"/>
        <w:tblLook w:val="01E0" w:firstRow="1" w:lastRow="1" w:firstColumn="1" w:lastColumn="1" w:noHBand="0" w:noVBand="0"/>
      </w:tblPr>
      <w:tblGrid>
        <w:gridCol w:w="801"/>
        <w:gridCol w:w="541"/>
        <w:gridCol w:w="7298"/>
      </w:tblGrid>
      <w:tr w:rsidR="002A454B" w:rsidRPr="00EC0C81" w:rsidTr="001A6F2A">
        <w:trPr>
          <w:trHeight w:val="144"/>
          <w:jc w:val="center"/>
        </w:trPr>
        <w:tc>
          <w:tcPr>
            <w:tcW w:w="801" w:type="dxa"/>
          </w:tcPr>
          <w:p w:rsidR="002A454B" w:rsidRPr="00CE2A47" w:rsidRDefault="002A454B" w:rsidP="001A6F2A">
            <w:pPr>
              <w:pStyle w:val="MARCRecordExample"/>
              <w:spacing w:line="240" w:lineRule="auto"/>
            </w:pPr>
            <w:r>
              <w:t>245</w:t>
            </w:r>
          </w:p>
        </w:tc>
        <w:tc>
          <w:tcPr>
            <w:tcW w:w="541" w:type="dxa"/>
          </w:tcPr>
          <w:p w:rsidR="002A454B" w:rsidRPr="00CE2A47" w:rsidRDefault="002A454B" w:rsidP="001A6F2A">
            <w:pPr>
              <w:pStyle w:val="MARCRecordExample"/>
              <w:spacing w:line="240" w:lineRule="auto"/>
            </w:pPr>
            <w:r>
              <w:t>04</w:t>
            </w:r>
          </w:p>
        </w:tc>
        <w:tc>
          <w:tcPr>
            <w:tcW w:w="7298" w:type="dxa"/>
          </w:tcPr>
          <w:p w:rsidR="002A454B" w:rsidRPr="002A454B" w:rsidRDefault="002A454B" w:rsidP="001A6F2A">
            <w:pPr>
              <w:rPr>
                <w:rFonts w:ascii="Courier New" w:hAnsi="Courier New"/>
                <w:sz w:val="20"/>
              </w:rPr>
            </w:pPr>
            <w:r w:rsidRPr="00EC0C81">
              <w:rPr>
                <w:rFonts w:ascii="Courier New" w:hAnsi="Courier New"/>
                <w:sz w:val="20"/>
              </w:rPr>
              <w:t>$a The Japan Foundation newsletter</w:t>
            </w:r>
            <w:r w:rsidRPr="002A454B">
              <w:rPr>
                <w:rFonts w:ascii="Courier New" w:hAnsi="Courier New"/>
                <w:sz w:val="20"/>
              </w:rPr>
              <w:t>.</w:t>
            </w:r>
          </w:p>
        </w:tc>
      </w:tr>
      <w:tr w:rsidR="002A454B" w:rsidRPr="00EC0C81" w:rsidTr="001A6F2A">
        <w:trPr>
          <w:trHeight w:val="144"/>
          <w:jc w:val="center"/>
        </w:trPr>
        <w:tc>
          <w:tcPr>
            <w:tcW w:w="801" w:type="dxa"/>
          </w:tcPr>
          <w:p w:rsidR="002A454B" w:rsidRPr="00CE2A47" w:rsidRDefault="002A454B" w:rsidP="001A6F2A">
            <w:pPr>
              <w:pStyle w:val="MARCRecordExample"/>
              <w:spacing w:line="240" w:lineRule="auto"/>
            </w:pPr>
            <w:r>
              <w:t>362</w:t>
            </w:r>
          </w:p>
        </w:tc>
        <w:tc>
          <w:tcPr>
            <w:tcW w:w="541" w:type="dxa"/>
          </w:tcPr>
          <w:p w:rsidR="002A454B" w:rsidRPr="00CE2A47" w:rsidRDefault="002A454B" w:rsidP="001A6F2A">
            <w:pPr>
              <w:pStyle w:val="MARCRecordExample"/>
              <w:spacing w:line="240" w:lineRule="auto"/>
            </w:pPr>
            <w:r>
              <w:t>1#</w:t>
            </w:r>
          </w:p>
        </w:tc>
        <w:tc>
          <w:tcPr>
            <w:tcW w:w="7298" w:type="dxa"/>
          </w:tcPr>
          <w:p w:rsidR="002A454B" w:rsidRPr="00EC0C81" w:rsidRDefault="002A454B" w:rsidP="001A6F2A">
            <w:pPr>
              <w:rPr>
                <w:rFonts w:ascii="Courier New" w:hAnsi="Courier New"/>
                <w:sz w:val="20"/>
              </w:rPr>
            </w:pPr>
            <w:r w:rsidRPr="00EC0C81">
              <w:rPr>
                <w:rFonts w:ascii="Courier New" w:hAnsi="Courier New"/>
                <w:sz w:val="20"/>
              </w:rPr>
              <w:t>$a Ceased with v. 31, no. 4 (Apr./May 2006).</w:t>
            </w:r>
          </w:p>
        </w:tc>
      </w:tr>
      <w:tr w:rsidR="002A454B" w:rsidRPr="00EC0C81" w:rsidTr="001A6F2A">
        <w:trPr>
          <w:trHeight w:val="144"/>
          <w:jc w:val="center"/>
        </w:trPr>
        <w:tc>
          <w:tcPr>
            <w:tcW w:w="801" w:type="dxa"/>
          </w:tcPr>
          <w:p w:rsidR="002A454B" w:rsidRPr="00CE2A47" w:rsidRDefault="002A454B" w:rsidP="001A6F2A">
            <w:pPr>
              <w:pStyle w:val="MARCRecordExample"/>
              <w:spacing w:line="240" w:lineRule="auto"/>
            </w:pPr>
            <w:r>
              <w:t>776</w:t>
            </w:r>
          </w:p>
        </w:tc>
        <w:tc>
          <w:tcPr>
            <w:tcW w:w="541" w:type="dxa"/>
          </w:tcPr>
          <w:p w:rsidR="002A454B" w:rsidRPr="00CE2A47" w:rsidRDefault="002A454B" w:rsidP="001A6F2A">
            <w:pPr>
              <w:pStyle w:val="MARCRecordExample"/>
              <w:spacing w:line="240" w:lineRule="auto"/>
            </w:pPr>
            <w:r>
              <w:t>08</w:t>
            </w:r>
          </w:p>
        </w:tc>
        <w:tc>
          <w:tcPr>
            <w:tcW w:w="7298" w:type="dxa"/>
          </w:tcPr>
          <w:p w:rsidR="002A454B" w:rsidRPr="00EC0C81" w:rsidRDefault="002A454B" w:rsidP="001A6F2A">
            <w:pPr>
              <w:rPr>
                <w:rFonts w:ascii="Courier New" w:hAnsi="Courier New"/>
                <w:sz w:val="20"/>
              </w:rPr>
            </w:pPr>
            <w:r w:rsidRPr="00EC0C81">
              <w:rPr>
                <w:rFonts w:ascii="Courier New" w:hAnsi="Courier New"/>
                <w:sz w:val="20"/>
              </w:rPr>
              <w:t>$i Print version: $t Japan Foundation newsletter $w (OCoLC)4102509</w:t>
            </w:r>
          </w:p>
        </w:tc>
      </w:tr>
      <w:tr w:rsidR="002A454B" w:rsidRPr="00EC0C81" w:rsidTr="001A6F2A">
        <w:trPr>
          <w:trHeight w:val="144"/>
          <w:jc w:val="center"/>
        </w:trPr>
        <w:tc>
          <w:tcPr>
            <w:tcW w:w="801" w:type="dxa"/>
          </w:tcPr>
          <w:p w:rsidR="002A454B" w:rsidRPr="00CE2A47" w:rsidRDefault="002A454B" w:rsidP="001A6F2A">
            <w:pPr>
              <w:pStyle w:val="MARCRecordExample"/>
              <w:spacing w:line="240" w:lineRule="auto"/>
            </w:pPr>
            <w:r>
              <w:t xml:space="preserve">785 </w:t>
            </w:r>
          </w:p>
        </w:tc>
        <w:tc>
          <w:tcPr>
            <w:tcW w:w="541" w:type="dxa"/>
          </w:tcPr>
          <w:p w:rsidR="002A454B" w:rsidRPr="00CE2A47" w:rsidRDefault="002A454B" w:rsidP="001A6F2A">
            <w:pPr>
              <w:pStyle w:val="MARCRecordExample"/>
              <w:spacing w:line="240" w:lineRule="auto"/>
            </w:pPr>
            <w:r>
              <w:t>04</w:t>
            </w:r>
          </w:p>
        </w:tc>
        <w:tc>
          <w:tcPr>
            <w:tcW w:w="7298" w:type="dxa"/>
          </w:tcPr>
          <w:p w:rsidR="002A454B" w:rsidRPr="00EC0C81" w:rsidRDefault="002A454B" w:rsidP="0041778E">
            <w:pPr>
              <w:rPr>
                <w:rFonts w:ascii="Courier New" w:hAnsi="Courier New"/>
                <w:sz w:val="20"/>
              </w:rPr>
            </w:pPr>
            <w:r w:rsidRPr="00EC0C81">
              <w:rPr>
                <w:rFonts w:ascii="Courier New" w:hAnsi="Courier New"/>
                <w:sz w:val="20"/>
              </w:rPr>
              <w:t>$a Kokusai Kōryū Kikin. $t Japan Foundation email magazine $w (DLC) 2010254029 $w (OCoLC)665072395</w:t>
            </w:r>
          </w:p>
        </w:tc>
      </w:tr>
    </w:tbl>
    <w:p w:rsidR="00FE6F26" w:rsidRPr="00327871"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rPr>
          <w:rFonts w:ascii="Courier New" w:hAnsi="Courier New"/>
          <w:sz w:val="20"/>
          <w:lang w:val="fr-FR"/>
        </w:rPr>
      </w:pPr>
    </w:p>
    <w:p w:rsidR="00D51CBC" w:rsidRPr="00290549" w:rsidRDefault="00D51CBC" w:rsidP="00D51CB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bCs/>
          <w:i/>
        </w:rPr>
      </w:pPr>
      <w:r>
        <w:rPr>
          <w:bCs/>
          <w:i/>
        </w:rPr>
        <w:t>Record for the new work which is issued only online:</w:t>
      </w:r>
    </w:p>
    <w:tbl>
      <w:tblPr>
        <w:tblW w:w="8640" w:type="dxa"/>
        <w:jc w:val="center"/>
        <w:tblLook w:val="01E0" w:firstRow="1" w:lastRow="1" w:firstColumn="1" w:lastColumn="1" w:noHBand="0" w:noVBand="0"/>
      </w:tblPr>
      <w:tblGrid>
        <w:gridCol w:w="801"/>
        <w:gridCol w:w="541"/>
        <w:gridCol w:w="7298"/>
      </w:tblGrid>
      <w:tr w:rsidR="002A454B" w:rsidRPr="00B52A87" w:rsidTr="001A6F2A">
        <w:trPr>
          <w:trHeight w:val="144"/>
          <w:jc w:val="center"/>
        </w:trPr>
        <w:tc>
          <w:tcPr>
            <w:tcW w:w="801" w:type="dxa"/>
          </w:tcPr>
          <w:p w:rsidR="002A454B" w:rsidRPr="00CE2A47" w:rsidRDefault="002A454B" w:rsidP="001A6F2A">
            <w:pPr>
              <w:pStyle w:val="MARCRecordExample"/>
              <w:spacing w:line="240" w:lineRule="auto"/>
            </w:pPr>
            <w:r>
              <w:t>110</w:t>
            </w:r>
          </w:p>
        </w:tc>
        <w:tc>
          <w:tcPr>
            <w:tcW w:w="541" w:type="dxa"/>
          </w:tcPr>
          <w:p w:rsidR="002A454B" w:rsidRPr="00CE2A47" w:rsidRDefault="002A454B" w:rsidP="001A6F2A">
            <w:pPr>
              <w:pStyle w:val="MARCRecordExample"/>
              <w:spacing w:line="240" w:lineRule="auto"/>
            </w:pPr>
            <w:r>
              <w:t>2#</w:t>
            </w:r>
          </w:p>
        </w:tc>
        <w:tc>
          <w:tcPr>
            <w:tcW w:w="7298" w:type="dxa"/>
          </w:tcPr>
          <w:p w:rsidR="002A454B" w:rsidRPr="00B52A87" w:rsidRDefault="002A454B" w:rsidP="001A6F2A">
            <w:pPr>
              <w:rPr>
                <w:rFonts w:ascii="Courier New" w:hAnsi="Courier New"/>
                <w:sz w:val="20"/>
              </w:rPr>
            </w:pPr>
            <w:r w:rsidRPr="00B52A87">
              <w:rPr>
                <w:rFonts w:ascii="Courier New" w:hAnsi="Courier New"/>
                <w:sz w:val="20"/>
              </w:rPr>
              <w:t>$a Kokusai Kōryū Kikin $e author.</w:t>
            </w:r>
          </w:p>
        </w:tc>
      </w:tr>
      <w:tr w:rsidR="002A454B" w:rsidRPr="00B52A87" w:rsidTr="001A6F2A">
        <w:trPr>
          <w:trHeight w:val="144"/>
          <w:jc w:val="center"/>
        </w:trPr>
        <w:tc>
          <w:tcPr>
            <w:tcW w:w="801" w:type="dxa"/>
          </w:tcPr>
          <w:p w:rsidR="002A454B" w:rsidRPr="00CE2A47" w:rsidRDefault="002A454B" w:rsidP="001A6F2A">
            <w:pPr>
              <w:pStyle w:val="MARCRecordExample"/>
              <w:spacing w:line="240" w:lineRule="auto"/>
            </w:pPr>
            <w:r>
              <w:t>245</w:t>
            </w:r>
          </w:p>
        </w:tc>
        <w:tc>
          <w:tcPr>
            <w:tcW w:w="541" w:type="dxa"/>
          </w:tcPr>
          <w:p w:rsidR="002A454B" w:rsidRPr="00CE2A47" w:rsidRDefault="002A454B" w:rsidP="001A6F2A">
            <w:pPr>
              <w:pStyle w:val="MARCRecordExample"/>
              <w:spacing w:line="240" w:lineRule="auto"/>
            </w:pPr>
            <w:r>
              <w:t>14</w:t>
            </w:r>
          </w:p>
        </w:tc>
        <w:tc>
          <w:tcPr>
            <w:tcW w:w="7298" w:type="dxa"/>
          </w:tcPr>
          <w:p w:rsidR="002A454B" w:rsidRPr="00B52A87" w:rsidRDefault="002A454B" w:rsidP="001A6F2A">
            <w:pPr>
              <w:rPr>
                <w:rFonts w:ascii="Courier New" w:hAnsi="Courier New"/>
                <w:sz w:val="20"/>
              </w:rPr>
            </w:pPr>
            <w:r w:rsidRPr="00B52A87">
              <w:rPr>
                <w:rFonts w:ascii="Courier New" w:hAnsi="Courier New"/>
                <w:sz w:val="20"/>
              </w:rPr>
              <w:t>$a The Japan Foundation email magazine.</w:t>
            </w:r>
          </w:p>
        </w:tc>
      </w:tr>
      <w:tr w:rsidR="002A454B" w:rsidRPr="00B52A87" w:rsidTr="001A6F2A">
        <w:trPr>
          <w:trHeight w:val="144"/>
          <w:jc w:val="center"/>
        </w:trPr>
        <w:tc>
          <w:tcPr>
            <w:tcW w:w="801" w:type="dxa"/>
          </w:tcPr>
          <w:p w:rsidR="002A454B" w:rsidRPr="00CE2A47" w:rsidRDefault="002A454B" w:rsidP="001A6F2A">
            <w:pPr>
              <w:pStyle w:val="MARCRecordExample"/>
              <w:spacing w:line="240" w:lineRule="auto"/>
            </w:pPr>
            <w:r>
              <w:t>362</w:t>
            </w:r>
          </w:p>
        </w:tc>
        <w:tc>
          <w:tcPr>
            <w:tcW w:w="541" w:type="dxa"/>
          </w:tcPr>
          <w:p w:rsidR="002A454B" w:rsidRPr="00CE2A47" w:rsidRDefault="002A454B" w:rsidP="001A6F2A">
            <w:pPr>
              <w:pStyle w:val="MARCRecordExample"/>
              <w:spacing w:line="240" w:lineRule="auto"/>
            </w:pPr>
            <w:r>
              <w:t>1#</w:t>
            </w:r>
          </w:p>
        </w:tc>
        <w:tc>
          <w:tcPr>
            <w:tcW w:w="7298" w:type="dxa"/>
          </w:tcPr>
          <w:p w:rsidR="002A454B" w:rsidRPr="00B52A87" w:rsidRDefault="002A454B" w:rsidP="001A6F2A">
            <w:pPr>
              <w:rPr>
                <w:rFonts w:ascii="Courier New" w:hAnsi="Courier New"/>
                <w:sz w:val="20"/>
              </w:rPr>
            </w:pPr>
            <w:r w:rsidRPr="00B52A87">
              <w:rPr>
                <w:rFonts w:ascii="Courier New" w:hAnsi="Courier New"/>
                <w:sz w:val="20"/>
              </w:rPr>
              <w:t>$a Began with v. 1 (Oct. 1, 2004).</w:t>
            </w:r>
          </w:p>
        </w:tc>
      </w:tr>
      <w:tr w:rsidR="002A454B" w:rsidRPr="00B52A87" w:rsidTr="001A6F2A">
        <w:trPr>
          <w:trHeight w:val="144"/>
          <w:jc w:val="center"/>
        </w:trPr>
        <w:tc>
          <w:tcPr>
            <w:tcW w:w="801" w:type="dxa"/>
          </w:tcPr>
          <w:p w:rsidR="002A454B" w:rsidRPr="00CE2A47" w:rsidRDefault="00037AF5">
            <w:pPr>
              <w:pStyle w:val="MARCRecordExample"/>
              <w:spacing w:line="240" w:lineRule="auto"/>
            </w:pPr>
            <w:r>
              <w:t>580</w:t>
            </w:r>
          </w:p>
        </w:tc>
        <w:tc>
          <w:tcPr>
            <w:tcW w:w="541" w:type="dxa"/>
          </w:tcPr>
          <w:p w:rsidR="002A454B" w:rsidRPr="00CE2A47" w:rsidRDefault="002A454B" w:rsidP="001A6F2A">
            <w:pPr>
              <w:pStyle w:val="MARCRecordExample"/>
              <w:spacing w:line="240" w:lineRule="auto"/>
            </w:pPr>
            <w:r>
              <w:t>##</w:t>
            </w:r>
          </w:p>
        </w:tc>
        <w:tc>
          <w:tcPr>
            <w:tcW w:w="7298" w:type="dxa"/>
          </w:tcPr>
          <w:p w:rsidR="002A454B" w:rsidRPr="00B52A87" w:rsidRDefault="002A454B" w:rsidP="001A6F2A">
            <w:pPr>
              <w:rPr>
                <w:rFonts w:ascii="Courier New" w:hAnsi="Courier New"/>
                <w:sz w:val="20"/>
              </w:rPr>
            </w:pPr>
            <w:r w:rsidRPr="00B52A87">
              <w:rPr>
                <w:rFonts w:ascii="Courier New" w:hAnsi="Courier New"/>
                <w:sz w:val="20"/>
              </w:rPr>
              <w:t>$a Absorbed the print and online formats of The Japan Foundation newsletter.</w:t>
            </w:r>
          </w:p>
        </w:tc>
      </w:tr>
      <w:tr w:rsidR="002A454B" w:rsidRPr="00B52A87" w:rsidTr="001A6F2A">
        <w:trPr>
          <w:trHeight w:val="144"/>
          <w:jc w:val="center"/>
        </w:trPr>
        <w:tc>
          <w:tcPr>
            <w:tcW w:w="801" w:type="dxa"/>
          </w:tcPr>
          <w:p w:rsidR="002A454B" w:rsidRPr="00CE2A47" w:rsidRDefault="002A454B" w:rsidP="001A6F2A">
            <w:pPr>
              <w:pStyle w:val="MARCRecordExample"/>
              <w:spacing w:line="240" w:lineRule="auto"/>
            </w:pPr>
            <w:r>
              <w:t>780</w:t>
            </w:r>
          </w:p>
        </w:tc>
        <w:tc>
          <w:tcPr>
            <w:tcW w:w="541" w:type="dxa"/>
          </w:tcPr>
          <w:p w:rsidR="002A454B" w:rsidRPr="00CE2A47" w:rsidRDefault="002A454B" w:rsidP="001A6F2A">
            <w:pPr>
              <w:pStyle w:val="MARCRecordExample"/>
              <w:spacing w:line="240" w:lineRule="auto"/>
            </w:pPr>
            <w:r>
              <w:t>00</w:t>
            </w:r>
          </w:p>
        </w:tc>
        <w:tc>
          <w:tcPr>
            <w:tcW w:w="7298" w:type="dxa"/>
          </w:tcPr>
          <w:p w:rsidR="002A454B" w:rsidRPr="00B52A87" w:rsidRDefault="002A454B" w:rsidP="0041778E">
            <w:pPr>
              <w:rPr>
                <w:rFonts w:ascii="Courier New" w:hAnsi="Courier New"/>
                <w:sz w:val="20"/>
              </w:rPr>
            </w:pPr>
            <w:r w:rsidRPr="00B52A87">
              <w:rPr>
                <w:rFonts w:ascii="Courier New" w:hAnsi="Courier New"/>
                <w:sz w:val="20"/>
              </w:rPr>
              <w:t>$a Kokusai Kōryū Kikin. $t What's new mail service $w (DLC) 2010254030 $w (OCoLC)665072119</w:t>
            </w:r>
          </w:p>
        </w:tc>
      </w:tr>
      <w:tr w:rsidR="002A454B" w:rsidRPr="00B52A87" w:rsidTr="001A6F2A">
        <w:trPr>
          <w:trHeight w:val="144"/>
          <w:jc w:val="center"/>
        </w:trPr>
        <w:tc>
          <w:tcPr>
            <w:tcW w:w="801" w:type="dxa"/>
          </w:tcPr>
          <w:p w:rsidR="002A454B" w:rsidRPr="00CE2A47" w:rsidRDefault="002A454B" w:rsidP="001A6F2A">
            <w:pPr>
              <w:pStyle w:val="MARCRecordExample"/>
              <w:spacing w:line="240" w:lineRule="auto"/>
            </w:pPr>
            <w:r>
              <w:t>780</w:t>
            </w:r>
          </w:p>
        </w:tc>
        <w:tc>
          <w:tcPr>
            <w:tcW w:w="541" w:type="dxa"/>
          </w:tcPr>
          <w:p w:rsidR="002A454B" w:rsidRPr="00CE2A47" w:rsidRDefault="003C5C89" w:rsidP="001A6F2A">
            <w:pPr>
              <w:pStyle w:val="MARCRecordExample"/>
              <w:spacing w:line="240" w:lineRule="auto"/>
            </w:pPr>
            <w:r>
              <w:t>05</w:t>
            </w:r>
          </w:p>
        </w:tc>
        <w:tc>
          <w:tcPr>
            <w:tcW w:w="7298" w:type="dxa"/>
          </w:tcPr>
          <w:p w:rsidR="002A454B" w:rsidRPr="00B52A87" w:rsidRDefault="002A454B" w:rsidP="001A6F2A">
            <w:pPr>
              <w:rPr>
                <w:rFonts w:ascii="Courier New" w:hAnsi="Courier New"/>
                <w:sz w:val="20"/>
              </w:rPr>
            </w:pPr>
            <w:r w:rsidRPr="00B52A87">
              <w:rPr>
                <w:rFonts w:ascii="Courier New" w:hAnsi="Courier New"/>
                <w:sz w:val="20"/>
              </w:rPr>
              <w:t>$t Japan Foundation newsletter $w (OCoLC)626408149</w:t>
            </w:r>
          </w:p>
        </w:tc>
      </w:tr>
      <w:tr w:rsidR="002A454B" w:rsidRPr="00B52A87" w:rsidTr="001A6F2A">
        <w:trPr>
          <w:trHeight w:val="144"/>
          <w:jc w:val="center"/>
        </w:trPr>
        <w:tc>
          <w:tcPr>
            <w:tcW w:w="801" w:type="dxa"/>
          </w:tcPr>
          <w:p w:rsidR="002A454B" w:rsidRPr="00CE2A47" w:rsidRDefault="002A454B" w:rsidP="001A6F2A">
            <w:pPr>
              <w:pStyle w:val="MARCRecordExample"/>
              <w:spacing w:line="240" w:lineRule="auto"/>
            </w:pPr>
            <w:r>
              <w:t xml:space="preserve">780 </w:t>
            </w:r>
          </w:p>
        </w:tc>
        <w:tc>
          <w:tcPr>
            <w:tcW w:w="541" w:type="dxa"/>
          </w:tcPr>
          <w:p w:rsidR="002A454B" w:rsidRPr="00CE2A47" w:rsidRDefault="003C5C89" w:rsidP="001A6F2A">
            <w:pPr>
              <w:pStyle w:val="MARCRecordExample"/>
              <w:spacing w:line="240" w:lineRule="auto"/>
            </w:pPr>
            <w:r>
              <w:t>05</w:t>
            </w:r>
          </w:p>
        </w:tc>
        <w:tc>
          <w:tcPr>
            <w:tcW w:w="7298" w:type="dxa"/>
          </w:tcPr>
          <w:p w:rsidR="002A454B" w:rsidRPr="00B52A87" w:rsidRDefault="002A454B" w:rsidP="001A6F2A">
            <w:pPr>
              <w:rPr>
                <w:rFonts w:ascii="Courier New" w:hAnsi="Courier New"/>
                <w:sz w:val="20"/>
              </w:rPr>
            </w:pPr>
            <w:r w:rsidRPr="00B52A87">
              <w:rPr>
                <w:rFonts w:ascii="Courier New" w:hAnsi="Courier New"/>
                <w:sz w:val="20"/>
              </w:rPr>
              <w:t>$t Japan Foundation newsletter $w (OCoLC)4102509</w:t>
            </w:r>
          </w:p>
        </w:tc>
      </w:tr>
    </w:tbl>
    <w:p w:rsidR="002A454B" w:rsidRPr="00DC605E" w:rsidRDefault="002A454B" w:rsidP="004D607C">
      <w:pPr>
        <w:pStyle w:val="Heading1"/>
        <w:rPr>
          <w:color w:val="000000"/>
          <w:szCs w:val="32"/>
        </w:rPr>
      </w:pPr>
    </w:p>
    <w:p w:rsidR="00FE6F26" w:rsidRPr="00D9388D" w:rsidRDefault="00036D34" w:rsidP="004D607C">
      <w:pPr>
        <w:pStyle w:val="Heading1"/>
        <w:rPr>
          <w:color w:val="000000"/>
          <w:szCs w:val="32"/>
        </w:rPr>
      </w:pPr>
      <w:bookmarkStart w:id="58" w:name="_Toc374012261"/>
      <w:r>
        <w:rPr>
          <w:color w:val="000000"/>
          <w:szCs w:val="32"/>
        </w:rPr>
        <w:t>31.1</w:t>
      </w:r>
      <w:r w:rsidR="00511B3C">
        <w:rPr>
          <w:color w:val="000000"/>
          <w:szCs w:val="32"/>
        </w:rPr>
        <w:t>6</w:t>
      </w:r>
      <w:r w:rsidR="00BE37A6">
        <w:rPr>
          <w:color w:val="000000"/>
          <w:szCs w:val="32"/>
        </w:rPr>
        <w:t xml:space="preserve">. </w:t>
      </w:r>
      <w:r w:rsidR="00FE6F26" w:rsidRPr="00CB466E">
        <w:rPr>
          <w:color w:val="000000"/>
          <w:szCs w:val="32"/>
        </w:rPr>
        <w:t>Subject headings and</w:t>
      </w:r>
      <w:r w:rsidR="00FE6F26" w:rsidRPr="00CB466E">
        <w:rPr>
          <w:color w:val="FFFF00"/>
          <w:szCs w:val="32"/>
        </w:rPr>
        <w:t xml:space="preserve"> </w:t>
      </w:r>
      <w:r w:rsidR="00FE6F26" w:rsidRPr="00CB466E">
        <w:rPr>
          <w:color w:val="000000"/>
          <w:szCs w:val="32"/>
        </w:rPr>
        <w:t>classification</w:t>
      </w:r>
      <w:bookmarkEnd w:id="58"/>
    </w:p>
    <w:p w:rsidR="006646F6" w:rsidRPr="00D9388D" w:rsidRDefault="006646F6" w:rsidP="006646F6"/>
    <w:p w:rsidR="00FE6F26" w:rsidRPr="00CB466E" w:rsidRDefault="00FE6F26" w:rsidP="00FE6F26">
      <w:r w:rsidRPr="00CB466E">
        <w:rPr>
          <w:color w:val="000000"/>
        </w:rPr>
        <w:t xml:space="preserve">Provide the appropriate subject headings, using a standardized list (e.g., </w:t>
      </w:r>
      <w:r w:rsidRPr="00CB466E">
        <w:rPr>
          <w:i/>
          <w:iCs/>
          <w:color w:val="000000"/>
        </w:rPr>
        <w:t>LCSH</w:t>
      </w:r>
      <w:r w:rsidRPr="00CB466E">
        <w:rPr>
          <w:color w:val="000000"/>
        </w:rPr>
        <w:t xml:space="preserve"> or </w:t>
      </w:r>
      <w:r w:rsidRPr="00CB466E">
        <w:rPr>
          <w:i/>
          <w:iCs/>
          <w:color w:val="000000"/>
        </w:rPr>
        <w:t>MeSH</w:t>
      </w:r>
      <w:r w:rsidRPr="00CB466E">
        <w:rPr>
          <w:color w:val="000000"/>
        </w:rPr>
        <w:t xml:space="preserve">), following the same principles as for print publications as described in </w:t>
      </w:r>
      <w:r w:rsidRPr="00CB466E">
        <w:rPr>
          <w:i/>
          <w:iCs/>
          <w:color w:val="000000"/>
        </w:rPr>
        <w:t xml:space="preserve">CCM </w:t>
      </w:r>
      <w:r w:rsidRPr="00CB466E">
        <w:rPr>
          <w:color w:val="000000"/>
        </w:rPr>
        <w:t xml:space="preserve">Module 15.  There is no form subdivision such as "electronic journals" for remote access electronic resources in </w:t>
      </w:r>
      <w:r w:rsidRPr="00CB466E">
        <w:rPr>
          <w:i/>
          <w:iCs/>
          <w:color w:val="000000"/>
        </w:rPr>
        <w:t>LCSH</w:t>
      </w:r>
      <w:r w:rsidRPr="00CB466E">
        <w:rPr>
          <w:color w:val="000000"/>
        </w:rPr>
        <w:t xml:space="preserve">. From 1999-2001 the term Electronic journals was used in MeSH as a form subdivision.  For </w:t>
      </w:r>
      <w:r w:rsidRPr="00CB466E">
        <w:rPr>
          <w:i/>
          <w:iCs/>
          <w:color w:val="000000"/>
        </w:rPr>
        <w:t>LCSH</w:t>
      </w:r>
      <w:r w:rsidRPr="00CB466E">
        <w:rPr>
          <w:color w:val="000000"/>
        </w:rPr>
        <w:t xml:space="preserve"> headings, use appropriate subdivisions, as instructed in the </w:t>
      </w:r>
      <w:r w:rsidRPr="00CB466E">
        <w:rPr>
          <w:i/>
          <w:iCs/>
          <w:color w:val="000000"/>
        </w:rPr>
        <w:t>Subject Cataloging Manual (</w:t>
      </w:r>
      <w:r w:rsidR="006E2FAF">
        <w:rPr>
          <w:color w:val="000000"/>
        </w:rPr>
        <w:t>i.e.,</w:t>
      </w:r>
      <w:r w:rsidRPr="00CB466E">
        <w:rPr>
          <w:color w:val="000000"/>
        </w:rPr>
        <w:t> H1520 (Databases), H1580.5 (Electronic serials)).</w:t>
      </w:r>
    </w:p>
    <w:p w:rsidR="00FE6F26" w:rsidRPr="00CB466E" w:rsidRDefault="00FE6F26" w:rsidP="00FE6F26"/>
    <w:p w:rsidR="00FE6F26" w:rsidRPr="00CB466E" w:rsidRDefault="00FE6F26" w:rsidP="00FE6F26">
      <w:r w:rsidRPr="00CB466E">
        <w:rPr>
          <w:color w:val="000000"/>
        </w:rPr>
        <w:t xml:space="preserve">While classification is not required in CONSER records, libraries that normally classify their serials are encouraged to also classify electronic serials.  Though not needed as a location device, classification provides a useful tool for assessing the types of serials that are online and for many other purposes. </w:t>
      </w:r>
    </w:p>
    <w:p w:rsidR="00FE6F26" w:rsidRPr="00E22883" w:rsidRDefault="0057442E"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br w:type="page"/>
      </w:r>
    </w:p>
    <w:p w:rsidR="00A8166A" w:rsidRPr="00E22883" w:rsidRDefault="00A8166A" w:rsidP="00A8166A">
      <w:pPr>
        <w:pStyle w:val="Heading1"/>
        <w:rPr>
          <w:sz w:val="26"/>
        </w:rPr>
      </w:pPr>
      <w:bookmarkStart w:id="59" w:name="_Toc374012262"/>
      <w:r>
        <w:lastRenderedPageBreak/>
        <w:t>31.17</w:t>
      </w:r>
      <w:r w:rsidRPr="00E22883">
        <w:t>. Changes that require the creation of new records: Special situations</w:t>
      </w:r>
      <w:bookmarkEnd w:id="59"/>
    </w:p>
    <w:p w:rsidR="00A8166A" w:rsidRPr="00E22883"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center"/>
        <w:rPr>
          <w:sz w:val="26"/>
        </w:rPr>
      </w:pPr>
    </w:p>
    <w:p w:rsidR="0057442E"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When</w:t>
      </w:r>
      <w:r>
        <w:t xml:space="preserve"> major changes in the authorized access point</w:t>
      </w:r>
      <w:r w:rsidRPr="00E22883">
        <w:t xml:space="preserve"> occur, create </w:t>
      </w:r>
      <w:r>
        <w:t xml:space="preserve">a </w:t>
      </w:r>
      <w:r w:rsidRPr="00E22883">
        <w:t xml:space="preserve">new record in accordance with </w:t>
      </w:r>
      <w:r>
        <w:rPr>
          <w:i/>
        </w:rPr>
        <w:t>RDA</w:t>
      </w:r>
      <w:r>
        <w:t xml:space="preserve">, </w:t>
      </w:r>
      <w:r>
        <w:rPr>
          <w:i/>
        </w:rPr>
        <w:t xml:space="preserve">LC-PCC Policy Statements </w:t>
      </w:r>
      <w:r>
        <w:rPr>
          <w:iCs/>
        </w:rPr>
        <w:t xml:space="preserve">and </w:t>
      </w:r>
      <w:r>
        <w:rPr>
          <w:i/>
        </w:rPr>
        <w:t xml:space="preserve">CCM </w:t>
      </w:r>
      <w:r>
        <w:rPr>
          <w:iCs/>
        </w:rPr>
        <w:t>Module 16</w:t>
      </w:r>
      <w:r>
        <w:rPr>
          <w:i/>
        </w:rPr>
        <w:t>.</w:t>
      </w:r>
      <w:r w:rsidRPr="00E22883">
        <w:t xml:space="preserve">  If the mode of issuance changes,</w:t>
      </w:r>
      <w:r>
        <w:t xml:space="preserve"> e.g. from a serial to an integrating resource or vice versa, create a new description according to </w:t>
      </w:r>
      <w:r w:rsidRPr="000B40FE">
        <w:rPr>
          <w:i/>
          <w:iCs/>
        </w:rPr>
        <w:t>RDA</w:t>
      </w:r>
      <w:r>
        <w:t xml:space="preserve"> 1.6.2.1. </w:t>
      </w:r>
      <w:r w:rsidRPr="00E22883">
        <w:t xml:space="preserve">If the </w:t>
      </w:r>
      <w:r>
        <w:t xml:space="preserve">media type in </w:t>
      </w:r>
      <w:r w:rsidRPr="00E22883">
        <w:t xml:space="preserve">which the serial is issued changes (e.g., from </w:t>
      </w:r>
      <w:r>
        <w:t>unmediated to computer)</w:t>
      </w:r>
      <w:r w:rsidRPr="00E22883">
        <w:t>, create a separate record for th</w:t>
      </w:r>
      <w:r>
        <w:t>e new manifestation</w:t>
      </w:r>
      <w:r w:rsidRPr="00E22883">
        <w:t xml:space="preserve"> in accordance with </w:t>
      </w:r>
      <w:r w:rsidRPr="000B40FE">
        <w:rPr>
          <w:i/>
          <w:iCs/>
        </w:rPr>
        <w:t>RDA</w:t>
      </w:r>
      <w:r>
        <w:t xml:space="preserve"> 1.6.2.2. Note that a change from a tangible to an intangible computer carrier type (e.g., from CD to online) or v</w:t>
      </w:r>
      <w:r w:rsidR="00152968">
        <w:t>ice versa also requires a new description</w:t>
      </w:r>
      <w:r>
        <w:t xml:space="preserve"> according to </w:t>
      </w:r>
      <w:r w:rsidRPr="000B40FE">
        <w:rPr>
          <w:i/>
          <w:iCs/>
        </w:rPr>
        <w:t>RDA</w:t>
      </w:r>
      <w:r>
        <w:t xml:space="preserve"> 1.6.2.2.</w:t>
      </w:r>
      <w:r w:rsidRPr="00E22883">
        <w:t xml:space="preserve"> </w:t>
      </w:r>
    </w:p>
    <w:p w:rsidR="0057442E" w:rsidRDefault="0057442E"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152968" w:rsidRDefault="00A8166A" w:rsidP="001529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t xml:space="preserve">If there is a change in carrier characteristics requiring a new description according to </w:t>
      </w:r>
      <w:r w:rsidRPr="000B40FE">
        <w:rPr>
          <w:i/>
          <w:iCs/>
        </w:rPr>
        <w:t>RDA</w:t>
      </w:r>
      <w:r>
        <w:t xml:space="preserve"> 1.6.2.2, but not </w:t>
      </w:r>
      <w:r w:rsidR="0057442E">
        <w:t xml:space="preserve">a </w:t>
      </w:r>
      <w:r>
        <w:t>title</w:t>
      </w:r>
      <w:r w:rsidR="0057442E">
        <w:t xml:space="preserve"> change</w:t>
      </w:r>
      <w:r>
        <w:t>, f</w:t>
      </w:r>
      <w:r w:rsidRPr="00E22883">
        <w:t xml:space="preserve">ollow the guidance in </w:t>
      </w:r>
      <w:r w:rsidRPr="00E22883">
        <w:rPr>
          <w:i/>
        </w:rPr>
        <w:t>CCM</w:t>
      </w:r>
      <w:r>
        <w:t xml:space="preserve"> Module 31.15 for</w:t>
      </w:r>
      <w:r w:rsidRPr="00E22883">
        <w:t xml:space="preserve"> </w:t>
      </w:r>
      <w:r w:rsidR="0057442E">
        <w:t xml:space="preserve">linking entry fields, i.e. </w:t>
      </w:r>
      <w:r w:rsidRPr="00E22883">
        <w:t>connec</w:t>
      </w:r>
      <w:r w:rsidR="00177C33">
        <w:t xml:space="preserve">t each manifestation </w:t>
      </w:r>
      <w:r w:rsidRPr="00E22883">
        <w:t>using 776 linking relationships</w:t>
      </w:r>
      <w:r>
        <w:t xml:space="preserve"> rather than 780/785</w:t>
      </w:r>
      <w:r w:rsidRPr="00E22883">
        <w:t xml:space="preserve">. </w:t>
      </w:r>
    </w:p>
    <w:p w:rsidR="00152968" w:rsidRDefault="00152968" w:rsidP="001529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152968" w:rsidRDefault="00152968" w:rsidP="001529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t>T</w:t>
      </w:r>
      <w:r w:rsidR="00A8166A" w:rsidRPr="00E22883">
        <w:t xml:space="preserve">itle changes </w:t>
      </w:r>
      <w:r>
        <w:t xml:space="preserve">in the </w:t>
      </w:r>
      <w:r w:rsidRPr="00E22883">
        <w:t>digital environment</w:t>
      </w:r>
      <w:r>
        <w:t xml:space="preserve"> </w:t>
      </w:r>
      <w:r w:rsidR="00A8166A" w:rsidRPr="00E22883">
        <w:t>present some particular difficulties.</w:t>
      </w:r>
      <w:r>
        <w:t xml:space="preserve"> </w:t>
      </w:r>
      <w:r w:rsidR="00A8166A" w:rsidRPr="00E22883">
        <w:t>Ideally, publishers o</w:t>
      </w:r>
      <w:r>
        <w:t xml:space="preserve">f e-serials or digitized </w:t>
      </w:r>
      <w:r w:rsidR="00A8166A" w:rsidRPr="00E22883">
        <w:t xml:space="preserve">print serials will retain titles under which earlier content was published, whether that content was originally published in print or online. Keeping print and online </w:t>
      </w:r>
      <w:r w:rsidR="0053000D">
        <w:t xml:space="preserve">version </w:t>
      </w:r>
      <w:r w:rsidR="00A8166A" w:rsidRPr="00E22883">
        <w:t>titles and their corresponding records aligned aids researchers in following citations, aids libraries that use a single record approach and facilitates ISSN use. Even in cases where previous titles are removed from web sites when titles change, the ea</w:t>
      </w:r>
      <w:r w:rsidR="00A8166A">
        <w:t xml:space="preserve">rlier titles might be restored </w:t>
      </w:r>
      <w:r w:rsidR="00A8166A" w:rsidRPr="00E22883">
        <w:t xml:space="preserve">when another publisher takes over, or when the publisher is made aware of best practices such as those being advocated </w:t>
      </w:r>
      <w:r w:rsidR="00A8166A">
        <w:t>in the</w:t>
      </w:r>
      <w:r w:rsidR="00A8166A" w:rsidRPr="00E22883">
        <w:t xml:space="preserve"> NISO PIE-J</w:t>
      </w:r>
      <w:r w:rsidR="00A8166A">
        <w:t xml:space="preserve"> (</w:t>
      </w:r>
      <w:hyperlink r:id="rId42" w:tgtFrame="_blank" w:history="1">
        <w:r w:rsidR="00A8166A" w:rsidRPr="009D75B6">
          <w:rPr>
            <w:rStyle w:val="Hyperlink"/>
            <w:u w:val="none"/>
          </w:rPr>
          <w:t>http://www.niso.org/workrooms/piej/</w:t>
        </w:r>
        <w:r w:rsidR="00A8166A" w:rsidRPr="007A4B73">
          <w:rPr>
            <w:rStyle w:val="Hyperlink"/>
            <w:rFonts w:ascii="Calibri" w:hAnsi="Calibri" w:cs="Calibri"/>
          </w:rPr>
          <w:t> </w:t>
        </w:r>
      </w:hyperlink>
      <w:r w:rsidR="00A8166A">
        <w:rPr>
          <w:rStyle w:val="Strong"/>
          <w:rFonts w:ascii="Calibri" w:hAnsi="Calibri" w:cs="Calibri"/>
          <w:b w:val="0"/>
          <w:bCs w:val="0"/>
        </w:rPr>
        <w:t xml:space="preserve">) </w:t>
      </w:r>
      <w:r w:rsidR="00A8166A">
        <w:t xml:space="preserve">recommended practices </w:t>
      </w:r>
      <w:r w:rsidR="00A8166A" w:rsidRPr="00E22883">
        <w:t>published in</w:t>
      </w:r>
      <w:r w:rsidR="00A8166A">
        <w:t xml:space="preserve"> spring 2013</w:t>
      </w:r>
      <w:r w:rsidR="00A8166A" w:rsidRPr="000B40FE">
        <w:t xml:space="preserve">.  </w:t>
      </w:r>
    </w:p>
    <w:p w:rsidR="00152968" w:rsidRDefault="00152968" w:rsidP="001529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A8166A" w:rsidRPr="00E22883" w:rsidRDefault="00A8166A" w:rsidP="00110EC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0B40FE">
        <w:t xml:space="preserve">For </w:t>
      </w:r>
      <w:r w:rsidR="00152968">
        <w:t>all of the reasons mentioned above</w:t>
      </w:r>
      <w:r w:rsidRPr="000B40FE">
        <w:t>, CONSER catalogers should make every effort to maintain successive records whenever possible for e-resources so that title changes shown on print and onl</w:t>
      </w:r>
      <w:r>
        <w:t>ine version records are aligned</w:t>
      </w:r>
      <w:r w:rsidR="00152968">
        <w:t xml:space="preserve">. </w:t>
      </w:r>
      <w:r w:rsidRPr="00E22883">
        <w:t>Digitized print issues should be viewed for evidence of earlier titles on covers, in running titles and on masthead and contents pages. Use of the print record as the basis for the description is often the solution that makes aligning separate manifestations possible.</w:t>
      </w:r>
    </w:p>
    <w:p w:rsidR="0053000D" w:rsidRPr="00E22883" w:rsidRDefault="0053000D" w:rsidP="0053000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53000D" w:rsidRDefault="0053000D" w:rsidP="0053000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 xml:space="preserve">Instructions for creating successive entry records are covered in </w:t>
      </w:r>
      <w:r w:rsidRPr="00E22883">
        <w:rPr>
          <w:i/>
        </w:rPr>
        <w:t xml:space="preserve">CCM </w:t>
      </w:r>
      <w:r>
        <w:t>31.17</w:t>
      </w:r>
      <w:r w:rsidRPr="00E22883">
        <w:t>.1</w:t>
      </w:r>
      <w:r>
        <w:t xml:space="preserve">. The instructions and examples include situations where earlier titles are reformatted under a new title. </w:t>
      </w:r>
    </w:p>
    <w:p w:rsidR="0053000D" w:rsidRDefault="0053000D" w:rsidP="00110EC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110ECF" w:rsidRDefault="00110ECF" w:rsidP="0053000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t xml:space="preserve">There are some cases where it is not preferable to maintain a one to one correspondence between print version and online version records. When multiple records for print versions </w:t>
      </w:r>
      <w:r w:rsidR="0053000D">
        <w:t xml:space="preserve">were </w:t>
      </w:r>
      <w:r>
        <w:t xml:space="preserve">correctly created under earlier rules and multiple ISSN assignments </w:t>
      </w:r>
      <w:r w:rsidR="0053000D">
        <w:t xml:space="preserve">were </w:t>
      </w:r>
      <w:r>
        <w:t xml:space="preserve">correctly made under earlier rules, it is </w:t>
      </w:r>
      <w:r w:rsidR="00177C33">
        <w:t xml:space="preserve">generally </w:t>
      </w:r>
      <w:r>
        <w:t xml:space="preserve">not preferable to try to maintain a one to one correspondence. See the </w:t>
      </w:r>
      <w:r w:rsidR="0053000D">
        <w:t xml:space="preserve">special </w:t>
      </w:r>
      <w:r>
        <w:t xml:space="preserve">instructions </w:t>
      </w:r>
      <w:r w:rsidR="0053000D">
        <w:t xml:space="preserve">in </w:t>
      </w:r>
      <w:r w:rsidRPr="00072B53">
        <w:rPr>
          <w:i/>
          <w:iCs/>
        </w:rPr>
        <w:t>CCM</w:t>
      </w:r>
      <w:r>
        <w:t xml:space="preserve"> 31.17.2</w:t>
      </w:r>
      <w:r w:rsidR="0053000D">
        <w:t xml:space="preserve"> for linking between multiple records for the print created under earlier rules and the record for the online version created under current rules.</w:t>
      </w:r>
    </w:p>
    <w:p w:rsidR="00A8166A"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A8166A" w:rsidRPr="00E22883"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ab/>
      </w:r>
      <w:r w:rsidRPr="00E22883">
        <w:tab/>
      </w:r>
      <w:r w:rsidRPr="00E22883">
        <w:tab/>
      </w:r>
      <w:r w:rsidRPr="00E22883">
        <w:tab/>
      </w:r>
      <w:r w:rsidRPr="00E22883">
        <w:tab/>
      </w:r>
      <w:r w:rsidRPr="00E22883">
        <w:tab/>
      </w:r>
      <w:r w:rsidRPr="00E22883">
        <w:tab/>
      </w:r>
      <w:r w:rsidRPr="00E22883">
        <w:tab/>
      </w:r>
      <w:r w:rsidRPr="00E22883">
        <w:tab/>
      </w:r>
      <w:r w:rsidRPr="00E22883">
        <w:tab/>
      </w:r>
    </w:p>
    <w:p w:rsidR="00A8166A" w:rsidRPr="00E22883" w:rsidRDefault="00A8166A" w:rsidP="00A8166A">
      <w:pPr>
        <w:pStyle w:val="Heading2"/>
      </w:pPr>
      <w:bookmarkStart w:id="60" w:name="_Toc374012263"/>
      <w:r>
        <w:lastRenderedPageBreak/>
        <w:t>31.17</w:t>
      </w:r>
      <w:r w:rsidRPr="00E22883">
        <w:t>.1. Creating successive entry records</w:t>
      </w:r>
      <w:bookmarkEnd w:id="60"/>
    </w:p>
    <w:p w:rsidR="00A8166A" w:rsidRPr="00E22883"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t>This section provides guidance in cases where the online version of a print serial includes content issued under earlier titles, but there is little evidence of the earlier title in the online version.  This c</w:t>
      </w:r>
      <w:r w:rsidR="005B4209">
        <w:t xml:space="preserve">an happen when a publisher </w:t>
      </w:r>
      <w:r>
        <w:t>digitizes articles</w:t>
      </w:r>
      <w:r w:rsidR="005B4209">
        <w:t xml:space="preserve"> only</w:t>
      </w:r>
      <w:r>
        <w:t xml:space="preserve"> (and not additional material such as front matter or </w:t>
      </w:r>
      <w:r w:rsidR="005B4209">
        <w:t xml:space="preserve">cover) or when a publisher </w:t>
      </w:r>
      <w:r>
        <w:t>provides an HTML version and re</w:t>
      </w:r>
      <w:r w:rsidR="00177C33">
        <w:t>-</w:t>
      </w:r>
      <w:r>
        <w:t xml:space="preserve">labels all of the </w:t>
      </w:r>
      <w:r w:rsidR="005B4209">
        <w:t xml:space="preserve">earlier </w:t>
      </w:r>
      <w:r>
        <w:t xml:space="preserve">content with the current title.  The cataloger will typically know this is the situation because there are successive records for the print title that correspond to the online holdings.  In general, prefer to </w:t>
      </w:r>
      <w:r w:rsidRPr="00E22883">
        <w:t>create successive entry records for the electronic version following the pattern of the print records.  Base the</w:t>
      </w:r>
      <w:r>
        <w:t xml:space="preserve"> description on </w:t>
      </w:r>
      <w:r w:rsidRPr="00E22883">
        <w:t xml:space="preserve">print version </w:t>
      </w:r>
      <w:r>
        <w:t xml:space="preserve">records </w:t>
      </w:r>
      <w:r w:rsidRPr="00E22883">
        <w:t>if necessary:</w:t>
      </w:r>
    </w:p>
    <w:p w:rsidR="00A8166A" w:rsidRPr="00E22883"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pPr>
      <w:r w:rsidRPr="00E22883">
        <w:rPr>
          <w:rFonts w:ascii="Courier New" w:hAnsi="Courier New"/>
          <w:sz w:val="20"/>
        </w:rPr>
        <w:tab/>
      </w:r>
    </w:p>
    <w:tbl>
      <w:tblPr>
        <w:tblW w:w="8640" w:type="dxa"/>
        <w:jc w:val="center"/>
        <w:tblLook w:val="01E0" w:firstRow="1" w:lastRow="1" w:firstColumn="1" w:lastColumn="1" w:noHBand="0" w:noVBand="0"/>
      </w:tblPr>
      <w:tblGrid>
        <w:gridCol w:w="801"/>
        <w:gridCol w:w="541"/>
        <w:gridCol w:w="7298"/>
      </w:tblGrid>
      <w:tr w:rsidR="00A8166A" w:rsidRPr="00B52A87" w:rsidTr="00C86DB2">
        <w:trPr>
          <w:trHeight w:val="144"/>
          <w:jc w:val="center"/>
        </w:trPr>
        <w:tc>
          <w:tcPr>
            <w:tcW w:w="801" w:type="dxa"/>
          </w:tcPr>
          <w:p w:rsidR="00A8166A" w:rsidRPr="00CE2A47" w:rsidRDefault="00A8166A" w:rsidP="00C86DB2">
            <w:pPr>
              <w:pStyle w:val="MARCRecordExample"/>
              <w:spacing w:line="240" w:lineRule="auto"/>
            </w:pPr>
            <w:r>
              <w:t>245</w:t>
            </w:r>
          </w:p>
        </w:tc>
        <w:tc>
          <w:tcPr>
            <w:tcW w:w="541" w:type="dxa"/>
          </w:tcPr>
          <w:p w:rsidR="00A8166A" w:rsidRPr="00CE2A47" w:rsidRDefault="00A8166A" w:rsidP="00C86DB2">
            <w:pPr>
              <w:pStyle w:val="MARCRecordExample"/>
              <w:spacing w:line="240" w:lineRule="auto"/>
            </w:pPr>
            <w:r>
              <w:t>10</w:t>
            </w:r>
          </w:p>
        </w:tc>
        <w:tc>
          <w:tcPr>
            <w:tcW w:w="7298" w:type="dxa"/>
          </w:tcPr>
          <w:p w:rsidR="00A8166A" w:rsidRPr="00B52A87" w:rsidRDefault="00A8166A" w:rsidP="00C86DB2">
            <w:pPr>
              <w:rPr>
                <w:rFonts w:ascii="Courier New" w:hAnsi="Courier New"/>
                <w:sz w:val="20"/>
              </w:rPr>
            </w:pPr>
            <w:r w:rsidRPr="00B52A87">
              <w:rPr>
                <w:rFonts w:ascii="Courier New" w:hAnsi="Courier New"/>
                <w:sz w:val="20"/>
              </w:rPr>
              <w:t xml:space="preserve">$a </w:t>
            </w:r>
            <w:r w:rsidRPr="00DA074F">
              <w:rPr>
                <w:rFonts w:ascii="Courier New" w:hAnsi="Courier New"/>
                <w:sz w:val="20"/>
              </w:rPr>
              <w:t>China national journal of new gastroenterology = $b Chung-kuo hsin hsiao hua ping hs</w:t>
            </w:r>
            <w:r>
              <w:rPr>
                <w:rFonts w:ascii="Courier New" w:hAnsi="Courier New" w:cs="Courier New"/>
                <w:sz w:val="20"/>
              </w:rPr>
              <w:t>ü</w:t>
            </w:r>
            <w:r w:rsidRPr="00DA074F">
              <w:rPr>
                <w:rFonts w:ascii="Courier New" w:hAnsi="Courier New"/>
                <w:sz w:val="20"/>
              </w:rPr>
              <w:t>eh tsa chih</w:t>
            </w:r>
            <w:r w:rsidRPr="00B52A87">
              <w:rPr>
                <w:rFonts w:ascii="Courier New" w:hAnsi="Courier New"/>
                <w:sz w:val="20"/>
              </w:rPr>
              <w:t>.</w:t>
            </w:r>
          </w:p>
        </w:tc>
      </w:tr>
      <w:tr w:rsidR="00A8166A" w:rsidRPr="00B52A87" w:rsidTr="00C86DB2">
        <w:trPr>
          <w:trHeight w:val="144"/>
          <w:jc w:val="center"/>
        </w:trPr>
        <w:tc>
          <w:tcPr>
            <w:tcW w:w="801" w:type="dxa"/>
          </w:tcPr>
          <w:p w:rsidR="00A8166A" w:rsidRPr="00CE2A47" w:rsidRDefault="00A8166A" w:rsidP="00C86DB2">
            <w:pPr>
              <w:pStyle w:val="MARCRecordExample"/>
              <w:spacing w:line="240" w:lineRule="auto"/>
            </w:pPr>
            <w:r>
              <w:t>588</w:t>
            </w:r>
          </w:p>
        </w:tc>
        <w:tc>
          <w:tcPr>
            <w:tcW w:w="541" w:type="dxa"/>
          </w:tcPr>
          <w:p w:rsidR="00A8166A" w:rsidRPr="00CE2A47" w:rsidRDefault="00A8166A" w:rsidP="00C86DB2">
            <w:pPr>
              <w:pStyle w:val="MARCRecordExample"/>
              <w:spacing w:line="240" w:lineRule="auto"/>
            </w:pPr>
            <w:r>
              <w:t>##</w:t>
            </w:r>
          </w:p>
        </w:tc>
        <w:tc>
          <w:tcPr>
            <w:tcW w:w="7298" w:type="dxa"/>
          </w:tcPr>
          <w:p w:rsidR="00A8166A" w:rsidRPr="00B52A87" w:rsidRDefault="00A8166A" w:rsidP="00C86DB2">
            <w:pPr>
              <w:rPr>
                <w:rFonts w:ascii="Courier New" w:hAnsi="Courier New"/>
                <w:sz w:val="20"/>
              </w:rPr>
            </w:pPr>
            <w:r w:rsidRPr="00B52A87">
              <w:rPr>
                <w:rFonts w:ascii="Courier New" w:hAnsi="Courier New"/>
                <w:sz w:val="20"/>
              </w:rPr>
              <w:t>$a Description based on print version record.</w:t>
            </w:r>
          </w:p>
        </w:tc>
      </w:tr>
    </w:tbl>
    <w:p w:rsidR="00A8166A" w:rsidRPr="00E22883"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ab/>
      </w:r>
      <w:r w:rsidRPr="00E22883">
        <w:tab/>
      </w:r>
    </w:p>
    <w:p w:rsidR="00A8166A" w:rsidRPr="00E22883"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 xml:space="preserve">If the cataloger has access to multiple providers and some show the earlier or later titles and some do not, prefer the successively presented version as the basis of description and follow provider-neutral guidelines to describe only </w:t>
      </w:r>
      <w:r>
        <w:t>the successively presented</w:t>
      </w:r>
      <w:r w:rsidRPr="00E22883">
        <w:t xml:space="preserve"> version while including any appropriate URLs for the other versions. </w:t>
      </w:r>
    </w:p>
    <w:p w:rsidR="00A8166A"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A8166A" w:rsidRPr="00E22883"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t xml:space="preserve">When a cataloger encounters an online serial in which all the </w:t>
      </w:r>
      <w:r w:rsidRPr="00E22883">
        <w:t xml:space="preserve">issues </w:t>
      </w:r>
      <w:r>
        <w:t xml:space="preserve">of an earlier title </w:t>
      </w:r>
      <w:r w:rsidRPr="00E22883">
        <w:t xml:space="preserve">have been reformatted </w:t>
      </w:r>
      <w:r>
        <w:t xml:space="preserve">and issued under a later </w:t>
      </w:r>
      <w:r w:rsidRPr="00E22883">
        <w:t>title</w:t>
      </w:r>
      <w:r>
        <w:t xml:space="preserve">, do not catalog it as an integrated entry as instructed in </w:t>
      </w:r>
      <w:r w:rsidRPr="005B4209">
        <w:rPr>
          <w:i/>
          <w:iCs/>
        </w:rPr>
        <w:t>LC-PCC PS</w:t>
      </w:r>
      <w:r w:rsidRPr="00F43672">
        <w:t xml:space="preserve"> 2.3.7.3</w:t>
      </w:r>
      <w:r>
        <w:t xml:space="preserve">.  Catalog the titles as successive entries based on any information available, including external sources such as the ISSN portal and abstracting and indexing services, the Internet Archive and other possible sources.  </w:t>
      </w:r>
      <w:r w:rsidRPr="00030329">
        <w:t>In cases where the title existed in both print and online forms, the description of the online could be based on the print with notes about reformatting.</w:t>
      </w:r>
    </w:p>
    <w:p w:rsidR="00A8166A" w:rsidRPr="00790E0E" w:rsidRDefault="00177C33" w:rsidP="00177C3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u w:val="single"/>
        </w:rPr>
      </w:pPr>
      <w:r>
        <w:br w:type="page"/>
      </w:r>
      <w:r w:rsidR="00A8166A" w:rsidRPr="00E22883">
        <w:lastRenderedPageBreak/>
        <w:t xml:space="preserve">A. </w:t>
      </w:r>
      <w:r w:rsidR="00A8166A" w:rsidRPr="00E22883">
        <w:rPr>
          <w:u w:val="single"/>
        </w:rPr>
        <w:t>Updating existing records</w:t>
      </w:r>
    </w:p>
    <w:p w:rsidR="00A8166A"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5B4209" w:rsidRDefault="005B4209" w:rsidP="005B420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t>Example:</w:t>
      </w:r>
    </w:p>
    <w:p w:rsidR="005B4209" w:rsidRDefault="005B4209"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A8166A"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t>A catalo</w:t>
      </w:r>
      <w:r w:rsidR="005B4209">
        <w:t xml:space="preserve">ger encounters a </w:t>
      </w:r>
      <w:r>
        <w:t>record</w:t>
      </w:r>
      <w:r w:rsidR="005B4209">
        <w:t xml:space="preserve"> for an online serial</w:t>
      </w:r>
      <w:r>
        <w:t>, clicks on the URL</w:t>
      </w:r>
      <w:r w:rsidR="005B4209">
        <w:t xml:space="preserve"> in the 856 field</w:t>
      </w:r>
      <w:r>
        <w:t>, and discovers that the link resolves to a journal with a later title and all traces of the earlier title are gone.  The earlier title split into two new titles.  The content of the earlier title still exists but the title has been changed and the content</w:t>
      </w:r>
      <w:r w:rsidR="005B4209">
        <w:t xml:space="preserve"> is</w:t>
      </w:r>
      <w:r>
        <w:t xml:space="preserve"> issued under one of the new titles. </w:t>
      </w:r>
    </w:p>
    <w:p w:rsidR="00A8166A"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177C33"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t>Even though this title no longer exists, the record should be closed out and a new successive record created to accommodate the title change.  Add a 500 or 580 note to explain the reformatting of the titles.  This example assumes that the reformatting applies across all provider versions.</w:t>
      </w:r>
    </w:p>
    <w:p w:rsidR="00A8166A" w:rsidRDefault="00A8166A" w:rsidP="00177C33"/>
    <w:p w:rsidR="00177C33" w:rsidRDefault="00177C33" w:rsidP="00177C3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t xml:space="preserve">Original title: </w:t>
      </w:r>
      <w:r w:rsidRPr="00B007D2">
        <w:t xml:space="preserve">BMC biochemistry and structural biology </w:t>
      </w:r>
      <w:r>
        <w:br/>
      </w:r>
    </w:p>
    <w:tbl>
      <w:tblPr>
        <w:tblW w:w="8640" w:type="dxa"/>
        <w:jc w:val="center"/>
        <w:tblLook w:val="01E0" w:firstRow="1" w:lastRow="1" w:firstColumn="1" w:lastColumn="1" w:noHBand="0" w:noVBand="0"/>
      </w:tblPr>
      <w:tblGrid>
        <w:gridCol w:w="801"/>
        <w:gridCol w:w="541"/>
        <w:gridCol w:w="7298"/>
      </w:tblGrid>
      <w:tr w:rsidR="00A8166A" w:rsidRPr="00801BD3" w:rsidTr="00C86DB2">
        <w:trPr>
          <w:trHeight w:val="144"/>
          <w:jc w:val="center"/>
        </w:trPr>
        <w:tc>
          <w:tcPr>
            <w:tcW w:w="8640" w:type="dxa"/>
            <w:gridSpan w:val="3"/>
          </w:tcPr>
          <w:p w:rsidR="00A8166A" w:rsidRPr="00801BD3" w:rsidRDefault="00A8166A" w:rsidP="00C86D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sz w:val="20"/>
              </w:rPr>
            </w:pPr>
            <w:r w:rsidRPr="00801BD3">
              <w:rPr>
                <w:rFonts w:ascii="Courier New" w:hAnsi="Courier New"/>
                <w:sz w:val="20"/>
              </w:rPr>
              <w:t>Biblvl= s</w:t>
            </w:r>
            <w:r w:rsidRPr="00801BD3">
              <w:rPr>
                <w:rFonts w:ascii="Courier New" w:hAnsi="Courier New"/>
                <w:sz w:val="20"/>
              </w:rPr>
              <w:tab/>
            </w:r>
            <w:r w:rsidRPr="00801BD3">
              <w:rPr>
                <w:rFonts w:ascii="Courier New" w:hAnsi="Courier New"/>
                <w:sz w:val="20"/>
              </w:rPr>
              <w:tab/>
            </w:r>
            <w:r w:rsidRPr="00801BD3">
              <w:rPr>
                <w:rFonts w:ascii="Courier New" w:hAnsi="Courier New"/>
                <w:sz w:val="20"/>
              </w:rPr>
              <w:tab/>
            </w:r>
            <w:r w:rsidRPr="00801BD3">
              <w:rPr>
                <w:rFonts w:ascii="Courier New" w:hAnsi="Courier New"/>
                <w:sz w:val="20"/>
              </w:rPr>
              <w:tab/>
            </w:r>
            <w:r w:rsidRPr="00801BD3">
              <w:rPr>
                <w:rFonts w:ascii="Courier New" w:hAnsi="Courier New"/>
                <w:sz w:val="20"/>
              </w:rPr>
              <w:tab/>
            </w:r>
            <w:r w:rsidRPr="00801BD3">
              <w:rPr>
                <w:rFonts w:ascii="Courier New" w:hAnsi="Courier New"/>
                <w:sz w:val="20"/>
              </w:rPr>
              <w:tab/>
            </w:r>
            <w:r w:rsidRPr="00801BD3">
              <w:rPr>
                <w:rFonts w:ascii="Courier New" w:hAnsi="Courier New"/>
                <w:sz w:val="20"/>
              </w:rPr>
              <w:tab/>
            </w:r>
          </w:p>
        </w:tc>
      </w:tr>
      <w:tr w:rsidR="00A8166A" w:rsidRPr="00801BD3" w:rsidTr="00C86DB2">
        <w:trPr>
          <w:trHeight w:val="144"/>
          <w:jc w:val="center"/>
        </w:trPr>
        <w:tc>
          <w:tcPr>
            <w:tcW w:w="8640" w:type="dxa"/>
            <w:gridSpan w:val="3"/>
          </w:tcPr>
          <w:p w:rsidR="00A8166A" w:rsidRPr="00801BD3" w:rsidRDefault="00A8166A" w:rsidP="00C86D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sz w:val="20"/>
              </w:rPr>
            </w:pPr>
            <w:r w:rsidRPr="00801BD3">
              <w:rPr>
                <w:rFonts w:ascii="Courier New" w:hAnsi="Courier New"/>
                <w:sz w:val="20"/>
              </w:rPr>
              <w:t>Entry convention = 0</w:t>
            </w:r>
          </w:p>
        </w:tc>
      </w:tr>
      <w:tr w:rsidR="00A8166A" w:rsidRPr="00801BD3" w:rsidTr="00C86DB2">
        <w:trPr>
          <w:trHeight w:val="144"/>
          <w:jc w:val="center"/>
        </w:trPr>
        <w:tc>
          <w:tcPr>
            <w:tcW w:w="8640" w:type="dxa"/>
            <w:gridSpan w:val="3"/>
          </w:tcPr>
          <w:p w:rsidR="00A8166A" w:rsidRPr="00801BD3" w:rsidRDefault="00A8166A" w:rsidP="00C86D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sz w:val="20"/>
              </w:rPr>
            </w:pPr>
            <w:r w:rsidRPr="00801BD3">
              <w:rPr>
                <w:rFonts w:ascii="Courier New" w:hAnsi="Courier New"/>
                <w:sz w:val="20"/>
              </w:rPr>
              <w:t>Type of continuing resource= p</w:t>
            </w:r>
          </w:p>
        </w:tc>
      </w:tr>
      <w:tr w:rsidR="00A8166A" w:rsidRPr="00801BD3" w:rsidTr="00C86DB2">
        <w:trPr>
          <w:trHeight w:val="144"/>
          <w:jc w:val="center"/>
        </w:trPr>
        <w:tc>
          <w:tcPr>
            <w:tcW w:w="8640" w:type="dxa"/>
            <w:gridSpan w:val="3"/>
          </w:tcPr>
          <w:p w:rsidR="00A8166A" w:rsidRPr="00801BD3" w:rsidRDefault="00A8166A" w:rsidP="00C86D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sz w:val="20"/>
              </w:rPr>
            </w:pPr>
            <w:r w:rsidRPr="00801BD3">
              <w:rPr>
                <w:rFonts w:ascii="Courier New" w:hAnsi="Courier New"/>
                <w:sz w:val="20"/>
              </w:rPr>
              <w:t>Pub status = d</w:t>
            </w:r>
          </w:p>
        </w:tc>
      </w:tr>
      <w:tr w:rsidR="00A8166A" w:rsidRPr="00801BD3" w:rsidTr="00C86DB2">
        <w:trPr>
          <w:trHeight w:val="144"/>
          <w:jc w:val="center"/>
        </w:trPr>
        <w:tc>
          <w:tcPr>
            <w:tcW w:w="8640" w:type="dxa"/>
            <w:gridSpan w:val="3"/>
          </w:tcPr>
          <w:p w:rsidR="00A8166A" w:rsidRPr="00801BD3" w:rsidRDefault="00A8166A" w:rsidP="00C86D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sz w:val="20"/>
              </w:rPr>
            </w:pPr>
            <w:r w:rsidRPr="00801BD3">
              <w:rPr>
                <w:rFonts w:ascii="Courier New" w:hAnsi="Courier New"/>
                <w:sz w:val="20"/>
              </w:rPr>
              <w:t>Dates: 2000, 2000</w:t>
            </w:r>
          </w:p>
        </w:tc>
      </w:tr>
      <w:tr w:rsidR="00A8166A" w:rsidRPr="00801BD3" w:rsidTr="00C86DB2">
        <w:trPr>
          <w:trHeight w:val="144"/>
          <w:jc w:val="center"/>
        </w:trPr>
        <w:tc>
          <w:tcPr>
            <w:tcW w:w="8640" w:type="dxa"/>
            <w:gridSpan w:val="3"/>
          </w:tcPr>
          <w:p w:rsidR="00A8166A" w:rsidRPr="00801BD3" w:rsidRDefault="00A8166A" w:rsidP="00C86DB2">
            <w:pPr>
              <w:tabs>
                <w:tab w:val="left" w:pos="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sz w:val="20"/>
              </w:rPr>
            </w:pPr>
          </w:p>
        </w:tc>
      </w:tr>
      <w:tr w:rsidR="00A8166A" w:rsidRPr="00801BD3" w:rsidTr="00C86DB2">
        <w:trPr>
          <w:trHeight w:val="144"/>
          <w:jc w:val="center"/>
        </w:trPr>
        <w:tc>
          <w:tcPr>
            <w:tcW w:w="801" w:type="dxa"/>
          </w:tcPr>
          <w:p w:rsidR="00A8166A" w:rsidRPr="00801BD3" w:rsidRDefault="00A8166A" w:rsidP="00C86DB2">
            <w:pPr>
              <w:pStyle w:val="MARCRecordExample"/>
              <w:spacing w:line="240" w:lineRule="auto"/>
            </w:pPr>
            <w:r w:rsidRPr="00801BD3">
              <w:t>022</w:t>
            </w:r>
          </w:p>
        </w:tc>
        <w:tc>
          <w:tcPr>
            <w:tcW w:w="541" w:type="dxa"/>
          </w:tcPr>
          <w:p w:rsidR="00A8166A" w:rsidRPr="00801BD3" w:rsidRDefault="00A8166A" w:rsidP="00C86DB2">
            <w:pPr>
              <w:pStyle w:val="MARCRecordExample"/>
              <w:spacing w:line="240" w:lineRule="auto"/>
            </w:pPr>
            <w:r w:rsidRPr="00801BD3">
              <w:t>##</w:t>
            </w:r>
          </w:p>
        </w:tc>
        <w:tc>
          <w:tcPr>
            <w:tcW w:w="7298" w:type="dxa"/>
          </w:tcPr>
          <w:p w:rsidR="00A8166A" w:rsidRPr="00801BD3" w:rsidRDefault="00A8166A" w:rsidP="00C86D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sz w:val="20"/>
              </w:rPr>
            </w:pPr>
            <w:r w:rsidRPr="00801BD3">
              <w:rPr>
                <w:rFonts w:ascii="Courier New" w:hAnsi="Courier New"/>
                <w:sz w:val="20"/>
              </w:rPr>
              <w:t xml:space="preserve">$a 1471-2237 $l 1471-2237 </w:t>
            </w:r>
          </w:p>
        </w:tc>
      </w:tr>
      <w:tr w:rsidR="00A8166A" w:rsidRPr="00801BD3" w:rsidTr="00C86DB2">
        <w:trPr>
          <w:trHeight w:val="144"/>
          <w:jc w:val="center"/>
        </w:trPr>
        <w:tc>
          <w:tcPr>
            <w:tcW w:w="801" w:type="dxa"/>
          </w:tcPr>
          <w:p w:rsidR="00A8166A" w:rsidRPr="00801BD3" w:rsidRDefault="00A8166A" w:rsidP="00C86DB2">
            <w:pPr>
              <w:pStyle w:val="MARCRecordExample"/>
              <w:spacing w:line="240" w:lineRule="auto"/>
            </w:pPr>
            <w:r w:rsidRPr="00801BD3">
              <w:t>245</w:t>
            </w:r>
          </w:p>
        </w:tc>
        <w:tc>
          <w:tcPr>
            <w:tcW w:w="541" w:type="dxa"/>
          </w:tcPr>
          <w:p w:rsidR="00A8166A" w:rsidRPr="00801BD3" w:rsidRDefault="00A8166A" w:rsidP="00C86DB2">
            <w:pPr>
              <w:pStyle w:val="MARCRecordExample"/>
              <w:spacing w:line="240" w:lineRule="auto"/>
            </w:pPr>
            <w:r w:rsidRPr="00801BD3">
              <w:t>00</w:t>
            </w:r>
          </w:p>
        </w:tc>
        <w:tc>
          <w:tcPr>
            <w:tcW w:w="7298" w:type="dxa"/>
          </w:tcPr>
          <w:p w:rsidR="00A8166A" w:rsidRPr="00801BD3" w:rsidRDefault="00A8166A" w:rsidP="00C86DB2">
            <w:pPr>
              <w:rPr>
                <w:rFonts w:ascii="Courier New" w:hAnsi="Courier New"/>
                <w:sz w:val="20"/>
              </w:rPr>
            </w:pPr>
            <w:r w:rsidRPr="00801BD3">
              <w:rPr>
                <w:rFonts w:ascii="Courier New" w:hAnsi="Courier New"/>
                <w:sz w:val="20"/>
              </w:rPr>
              <w:t xml:space="preserve">$a BMC biochemistry and structural biology </w:t>
            </w:r>
          </w:p>
        </w:tc>
      </w:tr>
      <w:tr w:rsidR="00A8166A" w:rsidRPr="00801BD3" w:rsidTr="00C86DB2">
        <w:trPr>
          <w:trHeight w:val="144"/>
          <w:jc w:val="center"/>
        </w:trPr>
        <w:tc>
          <w:tcPr>
            <w:tcW w:w="801" w:type="dxa"/>
          </w:tcPr>
          <w:p w:rsidR="00A8166A" w:rsidRPr="00801BD3" w:rsidRDefault="00A8166A" w:rsidP="00C86DB2">
            <w:pPr>
              <w:pStyle w:val="MARCRecordExample"/>
              <w:spacing w:line="240" w:lineRule="auto"/>
            </w:pPr>
            <w:r w:rsidRPr="00801BD3">
              <w:t>264</w:t>
            </w:r>
          </w:p>
        </w:tc>
        <w:tc>
          <w:tcPr>
            <w:tcW w:w="541" w:type="dxa"/>
          </w:tcPr>
          <w:p w:rsidR="00A8166A" w:rsidRPr="00801BD3" w:rsidRDefault="00A8166A" w:rsidP="00C86DB2">
            <w:pPr>
              <w:pStyle w:val="MARCRecordExample"/>
              <w:spacing w:line="240" w:lineRule="auto"/>
            </w:pPr>
            <w:r w:rsidRPr="00801BD3">
              <w:t>#1</w:t>
            </w:r>
          </w:p>
        </w:tc>
        <w:tc>
          <w:tcPr>
            <w:tcW w:w="7298" w:type="dxa"/>
          </w:tcPr>
          <w:p w:rsidR="00A8166A" w:rsidRPr="00801BD3" w:rsidRDefault="00A8166A" w:rsidP="00C86DB2">
            <w:pPr>
              <w:rPr>
                <w:rFonts w:ascii="Courier New" w:hAnsi="Courier New"/>
                <w:sz w:val="20"/>
              </w:rPr>
            </w:pPr>
            <w:r w:rsidRPr="00801BD3">
              <w:rPr>
                <w:rFonts w:ascii="Courier New" w:hAnsi="Courier New"/>
                <w:sz w:val="20"/>
              </w:rPr>
              <w:t>$a London : $b BioMed Central, $c 2000-</w:t>
            </w:r>
          </w:p>
        </w:tc>
      </w:tr>
      <w:tr w:rsidR="00A8166A" w:rsidRPr="00801BD3" w:rsidTr="00C86DB2">
        <w:trPr>
          <w:trHeight w:val="144"/>
          <w:jc w:val="center"/>
        </w:trPr>
        <w:tc>
          <w:tcPr>
            <w:tcW w:w="801" w:type="dxa"/>
          </w:tcPr>
          <w:p w:rsidR="00A8166A" w:rsidRPr="00801BD3" w:rsidRDefault="00A8166A" w:rsidP="00C86DB2">
            <w:pPr>
              <w:pStyle w:val="MARCRecordExample"/>
              <w:spacing w:line="240" w:lineRule="auto"/>
            </w:pPr>
            <w:r w:rsidRPr="00801BD3">
              <w:t>362</w:t>
            </w:r>
          </w:p>
        </w:tc>
        <w:tc>
          <w:tcPr>
            <w:tcW w:w="541" w:type="dxa"/>
          </w:tcPr>
          <w:p w:rsidR="00A8166A" w:rsidRPr="00801BD3" w:rsidRDefault="00A8166A" w:rsidP="00C86DB2">
            <w:pPr>
              <w:pStyle w:val="MARCRecordExample"/>
              <w:spacing w:line="240" w:lineRule="auto"/>
            </w:pPr>
            <w:r w:rsidRPr="00801BD3">
              <w:rPr>
                <w:lang w:val="ru-RU"/>
              </w:rPr>
              <w:t>1</w:t>
            </w:r>
            <w:r w:rsidRPr="00801BD3">
              <w:t>#</w:t>
            </w:r>
          </w:p>
        </w:tc>
        <w:tc>
          <w:tcPr>
            <w:tcW w:w="7298" w:type="dxa"/>
          </w:tcPr>
          <w:p w:rsidR="00A8166A" w:rsidRPr="00A87765" w:rsidRDefault="00A8166A" w:rsidP="00C86DB2">
            <w:pPr>
              <w:rPr>
                <w:rFonts w:ascii="Courier New" w:hAnsi="Courier New"/>
                <w:sz w:val="20"/>
              </w:rPr>
            </w:pPr>
            <w:r w:rsidRPr="00801BD3">
              <w:rPr>
                <w:rFonts w:ascii="Courier New" w:hAnsi="Courier New"/>
                <w:sz w:val="20"/>
              </w:rPr>
              <w:t xml:space="preserve">$a </w:t>
            </w:r>
            <w:r w:rsidRPr="00A87765">
              <w:rPr>
                <w:rFonts w:ascii="Courier New" w:hAnsi="Courier New"/>
                <w:sz w:val="20"/>
              </w:rPr>
              <w:t xml:space="preserve">Began with: </w:t>
            </w:r>
            <w:r>
              <w:rPr>
                <w:rFonts w:ascii="Courier New" w:hAnsi="Courier New"/>
                <w:sz w:val="20"/>
              </w:rPr>
              <w:t>Vol. 1 (2000); ceased in 2000.</w:t>
            </w:r>
          </w:p>
        </w:tc>
      </w:tr>
      <w:tr w:rsidR="00A8166A" w:rsidRPr="00801BD3" w:rsidTr="00C86DB2">
        <w:trPr>
          <w:trHeight w:val="144"/>
          <w:jc w:val="center"/>
        </w:trPr>
        <w:tc>
          <w:tcPr>
            <w:tcW w:w="801" w:type="dxa"/>
          </w:tcPr>
          <w:p w:rsidR="00A8166A" w:rsidRPr="00801BD3" w:rsidRDefault="00A8166A" w:rsidP="00C86DB2">
            <w:pPr>
              <w:pStyle w:val="MARCRecordExample"/>
              <w:spacing w:line="240" w:lineRule="auto"/>
            </w:pPr>
            <w:r w:rsidRPr="00801BD3">
              <w:t>500</w:t>
            </w:r>
          </w:p>
        </w:tc>
        <w:tc>
          <w:tcPr>
            <w:tcW w:w="541" w:type="dxa"/>
          </w:tcPr>
          <w:p w:rsidR="00A8166A" w:rsidRPr="00801BD3" w:rsidRDefault="00A8166A" w:rsidP="00C86DB2">
            <w:pPr>
              <w:pStyle w:val="MARCRecordExample"/>
              <w:spacing w:line="240" w:lineRule="auto"/>
            </w:pPr>
            <w:r w:rsidRPr="00801BD3">
              <w:t>##</w:t>
            </w:r>
          </w:p>
        </w:tc>
        <w:tc>
          <w:tcPr>
            <w:tcW w:w="7298" w:type="dxa"/>
          </w:tcPr>
          <w:p w:rsidR="00A8166A" w:rsidRPr="00801BD3" w:rsidRDefault="00A8166A" w:rsidP="00C86DB2">
            <w:pPr>
              <w:rPr>
                <w:rFonts w:ascii="Courier New" w:hAnsi="Courier New"/>
                <w:sz w:val="20"/>
              </w:rPr>
            </w:pPr>
            <w:r w:rsidRPr="00801BD3">
              <w:rPr>
                <w:rFonts w:ascii="Courier New" w:hAnsi="Courier New"/>
                <w:sz w:val="20"/>
              </w:rPr>
              <w:t>$a All issues originally published with the title: BMC biochemistry and structural biology, have been reformatted and issued under the later title: BMC biochemistry.</w:t>
            </w:r>
          </w:p>
        </w:tc>
      </w:tr>
      <w:tr w:rsidR="00A8166A" w:rsidRPr="00801BD3" w:rsidTr="00C86DB2">
        <w:trPr>
          <w:trHeight w:val="144"/>
          <w:jc w:val="center"/>
        </w:trPr>
        <w:tc>
          <w:tcPr>
            <w:tcW w:w="801" w:type="dxa"/>
          </w:tcPr>
          <w:p w:rsidR="00A8166A" w:rsidRPr="00801BD3" w:rsidRDefault="00A8166A" w:rsidP="00C86DB2">
            <w:pPr>
              <w:pStyle w:val="MARCRecordExample"/>
              <w:spacing w:line="240" w:lineRule="auto"/>
            </w:pPr>
            <w:r w:rsidRPr="00801BD3">
              <w:t>580</w:t>
            </w:r>
          </w:p>
        </w:tc>
        <w:tc>
          <w:tcPr>
            <w:tcW w:w="541" w:type="dxa"/>
          </w:tcPr>
          <w:p w:rsidR="00A8166A" w:rsidRPr="00801BD3" w:rsidRDefault="00A8166A" w:rsidP="00C86DB2">
            <w:pPr>
              <w:pStyle w:val="MARCRecordExample"/>
              <w:spacing w:line="240" w:lineRule="auto"/>
            </w:pPr>
            <w:r w:rsidRPr="00801BD3">
              <w:t>##</w:t>
            </w:r>
          </w:p>
        </w:tc>
        <w:tc>
          <w:tcPr>
            <w:tcW w:w="7298" w:type="dxa"/>
          </w:tcPr>
          <w:p w:rsidR="00A8166A" w:rsidRPr="00801BD3" w:rsidRDefault="00A8166A" w:rsidP="00C86DB2">
            <w:pPr>
              <w:rPr>
                <w:rFonts w:ascii="Courier New" w:hAnsi="Courier New"/>
                <w:sz w:val="20"/>
              </w:rPr>
            </w:pPr>
            <w:r w:rsidRPr="00801BD3">
              <w:rPr>
                <w:rFonts w:ascii="Courier New" w:hAnsi="Courier New"/>
                <w:sz w:val="20"/>
              </w:rPr>
              <w:t>$a Split into: BMC biochemistry; and: BMC structural biology.</w:t>
            </w:r>
          </w:p>
        </w:tc>
      </w:tr>
      <w:tr w:rsidR="00A8166A" w:rsidRPr="00801BD3" w:rsidTr="00C86DB2">
        <w:trPr>
          <w:trHeight w:val="144"/>
          <w:jc w:val="center"/>
        </w:trPr>
        <w:tc>
          <w:tcPr>
            <w:tcW w:w="801" w:type="dxa"/>
          </w:tcPr>
          <w:p w:rsidR="00A8166A" w:rsidRPr="00801BD3" w:rsidRDefault="00A8166A" w:rsidP="00C86DB2">
            <w:pPr>
              <w:pStyle w:val="MARCRecordExample"/>
              <w:spacing w:line="240" w:lineRule="auto"/>
            </w:pPr>
            <w:r w:rsidRPr="00801BD3">
              <w:t>588</w:t>
            </w:r>
          </w:p>
        </w:tc>
        <w:tc>
          <w:tcPr>
            <w:tcW w:w="541" w:type="dxa"/>
          </w:tcPr>
          <w:p w:rsidR="00A8166A" w:rsidRPr="00801BD3" w:rsidRDefault="00A8166A" w:rsidP="00C86DB2">
            <w:pPr>
              <w:pStyle w:val="MARCRecordExample"/>
              <w:spacing w:line="240" w:lineRule="auto"/>
            </w:pPr>
            <w:r w:rsidRPr="00801BD3">
              <w:t>##</w:t>
            </w:r>
          </w:p>
        </w:tc>
        <w:tc>
          <w:tcPr>
            <w:tcW w:w="7298" w:type="dxa"/>
          </w:tcPr>
          <w:p w:rsidR="00A8166A" w:rsidRPr="00801BD3" w:rsidRDefault="00A8166A" w:rsidP="00C86D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sz w:val="20"/>
              </w:rPr>
            </w:pPr>
            <w:r w:rsidRPr="00801BD3">
              <w:rPr>
                <w:rFonts w:ascii="Courier New" w:hAnsi="Courier New"/>
                <w:sz w:val="20"/>
              </w:rPr>
              <w:t>$a Description based on: Vol. 1 (2000); title from archive volume screen (BioMed Central, viewed January 4, 2001).</w:t>
            </w:r>
          </w:p>
        </w:tc>
      </w:tr>
      <w:tr w:rsidR="00A8166A" w:rsidRPr="00801BD3" w:rsidTr="00C86DB2">
        <w:trPr>
          <w:trHeight w:val="144"/>
          <w:jc w:val="center"/>
        </w:trPr>
        <w:tc>
          <w:tcPr>
            <w:tcW w:w="801" w:type="dxa"/>
          </w:tcPr>
          <w:p w:rsidR="00A8166A" w:rsidRPr="00801BD3" w:rsidRDefault="00A8166A" w:rsidP="00C86DB2">
            <w:pPr>
              <w:pStyle w:val="MARCRecordExample"/>
              <w:spacing w:line="240" w:lineRule="auto"/>
            </w:pPr>
            <w:r w:rsidRPr="00801BD3">
              <w:t>588</w:t>
            </w:r>
          </w:p>
        </w:tc>
        <w:tc>
          <w:tcPr>
            <w:tcW w:w="541" w:type="dxa"/>
          </w:tcPr>
          <w:p w:rsidR="00A8166A" w:rsidRPr="00801BD3" w:rsidRDefault="00A8166A" w:rsidP="00C86DB2">
            <w:pPr>
              <w:pStyle w:val="MARCRecordExample"/>
              <w:spacing w:line="240" w:lineRule="auto"/>
            </w:pPr>
            <w:r w:rsidRPr="00801BD3">
              <w:t>##</w:t>
            </w:r>
          </w:p>
        </w:tc>
        <w:tc>
          <w:tcPr>
            <w:tcW w:w="7298" w:type="dxa"/>
          </w:tcPr>
          <w:p w:rsidR="00A8166A" w:rsidRPr="00801BD3" w:rsidRDefault="00A8166A" w:rsidP="00C86DB2">
            <w:pPr>
              <w:rPr>
                <w:rFonts w:ascii="Courier New" w:hAnsi="Courier New"/>
                <w:sz w:val="20"/>
              </w:rPr>
            </w:pPr>
            <w:r w:rsidRPr="00801BD3">
              <w:rPr>
                <w:rFonts w:ascii="Courier New" w:hAnsi="Courier New"/>
                <w:sz w:val="20"/>
              </w:rPr>
              <w:t>$a Latest issue consulted: Vol. 1 (2000) (viewed January 4, 2001).</w:t>
            </w:r>
          </w:p>
        </w:tc>
      </w:tr>
      <w:tr w:rsidR="00A8166A" w:rsidRPr="00801BD3" w:rsidTr="00C86DB2">
        <w:trPr>
          <w:trHeight w:val="144"/>
          <w:jc w:val="center"/>
        </w:trPr>
        <w:tc>
          <w:tcPr>
            <w:tcW w:w="801" w:type="dxa"/>
          </w:tcPr>
          <w:p w:rsidR="00A8166A" w:rsidRPr="00801BD3" w:rsidRDefault="00A8166A" w:rsidP="00C86DB2">
            <w:pPr>
              <w:pStyle w:val="MARCRecordExample"/>
              <w:spacing w:line="240" w:lineRule="auto"/>
            </w:pPr>
            <w:r w:rsidRPr="00801BD3">
              <w:t>785</w:t>
            </w:r>
          </w:p>
        </w:tc>
        <w:tc>
          <w:tcPr>
            <w:tcW w:w="541" w:type="dxa"/>
          </w:tcPr>
          <w:p w:rsidR="00A8166A" w:rsidRPr="00801BD3" w:rsidRDefault="003C5C89" w:rsidP="00C86DB2">
            <w:pPr>
              <w:pStyle w:val="MARCRecordExample"/>
              <w:spacing w:line="240" w:lineRule="auto"/>
            </w:pPr>
            <w:r>
              <w:t>0</w:t>
            </w:r>
            <w:r w:rsidRPr="00801BD3">
              <w:t>6</w:t>
            </w:r>
          </w:p>
        </w:tc>
        <w:tc>
          <w:tcPr>
            <w:tcW w:w="7298" w:type="dxa"/>
          </w:tcPr>
          <w:p w:rsidR="00A8166A" w:rsidRPr="00801BD3" w:rsidRDefault="00A8166A" w:rsidP="00C86DB2">
            <w:pPr>
              <w:rPr>
                <w:rFonts w:ascii="Courier New" w:hAnsi="Courier New"/>
                <w:sz w:val="20"/>
              </w:rPr>
            </w:pPr>
            <w:r w:rsidRPr="00801BD3">
              <w:rPr>
                <w:rFonts w:ascii="Courier New" w:hAnsi="Courier New"/>
                <w:sz w:val="20"/>
                <w:lang w:val="pl-PL"/>
              </w:rPr>
              <w:t>$t BMC biochemistry $x 1471-2091 $w (OCoLC)644158893</w:t>
            </w:r>
          </w:p>
        </w:tc>
      </w:tr>
      <w:tr w:rsidR="00A8166A" w:rsidRPr="00801BD3" w:rsidTr="00C86DB2">
        <w:trPr>
          <w:trHeight w:val="144"/>
          <w:jc w:val="center"/>
        </w:trPr>
        <w:tc>
          <w:tcPr>
            <w:tcW w:w="801" w:type="dxa"/>
          </w:tcPr>
          <w:p w:rsidR="00A8166A" w:rsidRPr="00801BD3" w:rsidRDefault="00A8166A" w:rsidP="00C86DB2">
            <w:pPr>
              <w:pStyle w:val="MARCRecordExample"/>
              <w:spacing w:line="240" w:lineRule="auto"/>
            </w:pPr>
            <w:r w:rsidRPr="00801BD3">
              <w:t>785</w:t>
            </w:r>
          </w:p>
        </w:tc>
        <w:tc>
          <w:tcPr>
            <w:tcW w:w="541" w:type="dxa"/>
          </w:tcPr>
          <w:p w:rsidR="00A8166A" w:rsidRPr="00801BD3" w:rsidRDefault="003C5C89" w:rsidP="00C86DB2">
            <w:pPr>
              <w:pStyle w:val="MARCRecordExample"/>
              <w:spacing w:line="240" w:lineRule="auto"/>
            </w:pPr>
            <w:r>
              <w:t>0</w:t>
            </w:r>
            <w:r w:rsidRPr="00801BD3">
              <w:t>6</w:t>
            </w:r>
          </w:p>
        </w:tc>
        <w:tc>
          <w:tcPr>
            <w:tcW w:w="7298" w:type="dxa"/>
          </w:tcPr>
          <w:p w:rsidR="00A8166A" w:rsidRPr="00801BD3" w:rsidRDefault="00A8166A" w:rsidP="00C86DB2">
            <w:pPr>
              <w:rPr>
                <w:rFonts w:ascii="Courier New" w:hAnsi="Courier New"/>
                <w:sz w:val="20"/>
              </w:rPr>
            </w:pPr>
            <w:r w:rsidRPr="00801BD3">
              <w:rPr>
                <w:rFonts w:ascii="Courier New" w:hAnsi="Courier New"/>
                <w:sz w:val="20"/>
                <w:lang w:val="pl-PL"/>
              </w:rPr>
              <w:t>$t BMC structural biology $x 1472-6807 $w (DLC)  2001227316 $w (OCoLC)47666349</w:t>
            </w:r>
          </w:p>
        </w:tc>
      </w:tr>
      <w:tr w:rsidR="00A8166A" w:rsidRPr="00801BD3" w:rsidTr="00C86DB2">
        <w:trPr>
          <w:trHeight w:val="144"/>
          <w:jc w:val="center"/>
        </w:trPr>
        <w:tc>
          <w:tcPr>
            <w:tcW w:w="801" w:type="dxa"/>
          </w:tcPr>
          <w:p w:rsidR="00A8166A" w:rsidRPr="00801BD3" w:rsidRDefault="00A8166A" w:rsidP="00C86DB2">
            <w:pPr>
              <w:pStyle w:val="MARCRecordExample"/>
              <w:spacing w:line="240" w:lineRule="auto"/>
            </w:pPr>
            <w:r w:rsidRPr="00801BD3">
              <w:t>856</w:t>
            </w:r>
          </w:p>
        </w:tc>
        <w:tc>
          <w:tcPr>
            <w:tcW w:w="541" w:type="dxa"/>
          </w:tcPr>
          <w:p w:rsidR="00A8166A" w:rsidRPr="00801BD3" w:rsidRDefault="00A8166A" w:rsidP="00C86DB2">
            <w:pPr>
              <w:pStyle w:val="MARCRecordExample"/>
              <w:spacing w:line="240" w:lineRule="auto"/>
            </w:pPr>
            <w:r w:rsidRPr="00801BD3">
              <w:t>40</w:t>
            </w:r>
          </w:p>
        </w:tc>
        <w:tc>
          <w:tcPr>
            <w:tcW w:w="7298" w:type="dxa"/>
          </w:tcPr>
          <w:p w:rsidR="00A8166A" w:rsidRPr="00801BD3" w:rsidRDefault="00A8166A" w:rsidP="00C86DB2">
            <w:pPr>
              <w:rPr>
                <w:rFonts w:ascii="Courier New" w:hAnsi="Courier New"/>
                <w:sz w:val="20"/>
              </w:rPr>
            </w:pPr>
            <w:r w:rsidRPr="00801BD3">
              <w:rPr>
                <w:rFonts w:ascii="Courier New" w:hAnsi="Courier New"/>
                <w:sz w:val="20"/>
              </w:rPr>
              <w:t>$u http://bibpurl.oclc.org/web/213 $u http://www.biomedcentral.com/bmcbiochem/</w:t>
            </w:r>
          </w:p>
        </w:tc>
      </w:tr>
      <w:tr w:rsidR="00A8166A" w:rsidRPr="00801BD3" w:rsidTr="00C86DB2">
        <w:trPr>
          <w:trHeight w:val="144"/>
          <w:jc w:val="center"/>
        </w:trPr>
        <w:tc>
          <w:tcPr>
            <w:tcW w:w="801" w:type="dxa"/>
          </w:tcPr>
          <w:p w:rsidR="00A8166A" w:rsidRPr="00801BD3" w:rsidRDefault="00A8166A" w:rsidP="00C86DB2">
            <w:pPr>
              <w:pStyle w:val="MARCRecordExample"/>
              <w:spacing w:line="240" w:lineRule="auto"/>
            </w:pPr>
            <w:r w:rsidRPr="00801BD3">
              <w:t>856</w:t>
            </w:r>
          </w:p>
        </w:tc>
        <w:tc>
          <w:tcPr>
            <w:tcW w:w="541" w:type="dxa"/>
          </w:tcPr>
          <w:p w:rsidR="00A8166A" w:rsidRPr="00801BD3" w:rsidRDefault="00A8166A" w:rsidP="00C86DB2">
            <w:pPr>
              <w:pStyle w:val="MARCRecordExample"/>
              <w:spacing w:line="240" w:lineRule="auto"/>
            </w:pPr>
            <w:r w:rsidRPr="00801BD3">
              <w:t>40</w:t>
            </w:r>
          </w:p>
        </w:tc>
        <w:tc>
          <w:tcPr>
            <w:tcW w:w="7298" w:type="dxa"/>
          </w:tcPr>
          <w:p w:rsidR="00A8166A" w:rsidRPr="00801BD3" w:rsidRDefault="00A8166A" w:rsidP="00C86DB2">
            <w:pPr>
              <w:rPr>
                <w:rFonts w:ascii="Courier New" w:hAnsi="Courier New"/>
                <w:sz w:val="20"/>
              </w:rPr>
            </w:pPr>
            <w:r w:rsidRPr="00801BD3">
              <w:rPr>
                <w:rFonts w:ascii="Courier New" w:hAnsi="Courier New"/>
                <w:sz w:val="20"/>
              </w:rPr>
              <w:t>$u http://www.pubmedcentral.nih.gov/tocrender.fcgi?journal=12</w:t>
            </w:r>
          </w:p>
        </w:tc>
      </w:tr>
    </w:tbl>
    <w:p w:rsidR="00A8166A" w:rsidRPr="00801BD3"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A8166A"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t>New title: BMC biochemistry</w:t>
      </w:r>
    </w:p>
    <w:p w:rsidR="00A8166A"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t xml:space="preserve">Add a 580 note to explain the reformatting of the titles.  </w:t>
      </w:r>
    </w:p>
    <w:p w:rsidR="00A8166A"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tbl>
      <w:tblPr>
        <w:tblW w:w="8640" w:type="dxa"/>
        <w:jc w:val="center"/>
        <w:tblLook w:val="01E0" w:firstRow="1" w:lastRow="1" w:firstColumn="1" w:lastColumn="1" w:noHBand="0" w:noVBand="0"/>
      </w:tblPr>
      <w:tblGrid>
        <w:gridCol w:w="801"/>
        <w:gridCol w:w="541"/>
        <w:gridCol w:w="7298"/>
      </w:tblGrid>
      <w:tr w:rsidR="00A8166A" w:rsidRPr="004B5F62" w:rsidTr="00C86DB2">
        <w:trPr>
          <w:trHeight w:val="144"/>
          <w:jc w:val="center"/>
        </w:trPr>
        <w:tc>
          <w:tcPr>
            <w:tcW w:w="8640" w:type="dxa"/>
            <w:gridSpan w:val="3"/>
          </w:tcPr>
          <w:p w:rsidR="00A8166A" w:rsidRPr="004B5F62" w:rsidRDefault="00A8166A" w:rsidP="00C86D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sz w:val="20"/>
              </w:rPr>
            </w:pPr>
            <w:r w:rsidRPr="004B5F62">
              <w:rPr>
                <w:rFonts w:ascii="Courier New" w:hAnsi="Courier New"/>
                <w:sz w:val="20"/>
              </w:rPr>
              <w:t>Biblvl= s</w:t>
            </w:r>
            <w:r w:rsidRPr="004B5F62">
              <w:rPr>
                <w:rFonts w:ascii="Courier New" w:hAnsi="Courier New"/>
                <w:sz w:val="20"/>
              </w:rPr>
              <w:tab/>
            </w:r>
            <w:r w:rsidRPr="004B5F62">
              <w:rPr>
                <w:rFonts w:ascii="Courier New" w:hAnsi="Courier New"/>
                <w:sz w:val="20"/>
              </w:rPr>
              <w:tab/>
            </w:r>
            <w:r w:rsidRPr="004B5F62">
              <w:rPr>
                <w:rFonts w:ascii="Courier New" w:hAnsi="Courier New"/>
                <w:sz w:val="20"/>
              </w:rPr>
              <w:tab/>
            </w:r>
            <w:r w:rsidRPr="004B5F62">
              <w:rPr>
                <w:rFonts w:ascii="Courier New" w:hAnsi="Courier New"/>
                <w:sz w:val="20"/>
              </w:rPr>
              <w:tab/>
            </w:r>
            <w:r w:rsidRPr="004B5F62">
              <w:rPr>
                <w:rFonts w:ascii="Courier New" w:hAnsi="Courier New"/>
                <w:sz w:val="20"/>
              </w:rPr>
              <w:tab/>
            </w:r>
            <w:r w:rsidRPr="004B5F62">
              <w:rPr>
                <w:rFonts w:ascii="Courier New" w:hAnsi="Courier New"/>
                <w:sz w:val="20"/>
              </w:rPr>
              <w:tab/>
            </w:r>
            <w:r w:rsidRPr="004B5F62">
              <w:rPr>
                <w:rFonts w:ascii="Courier New" w:hAnsi="Courier New"/>
                <w:sz w:val="20"/>
              </w:rPr>
              <w:tab/>
            </w:r>
          </w:p>
        </w:tc>
      </w:tr>
      <w:tr w:rsidR="00A8166A" w:rsidRPr="004B5F62" w:rsidTr="00C86DB2">
        <w:trPr>
          <w:trHeight w:val="144"/>
          <w:jc w:val="center"/>
        </w:trPr>
        <w:tc>
          <w:tcPr>
            <w:tcW w:w="8640" w:type="dxa"/>
            <w:gridSpan w:val="3"/>
          </w:tcPr>
          <w:p w:rsidR="00A8166A" w:rsidRPr="004B5F62" w:rsidRDefault="00A8166A" w:rsidP="00C86D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sz w:val="20"/>
              </w:rPr>
            </w:pPr>
            <w:r w:rsidRPr="004B5F62">
              <w:rPr>
                <w:rFonts w:ascii="Courier New" w:hAnsi="Courier New"/>
                <w:sz w:val="20"/>
              </w:rPr>
              <w:t>Entry convention = 0</w:t>
            </w:r>
          </w:p>
        </w:tc>
      </w:tr>
      <w:tr w:rsidR="00A8166A" w:rsidRPr="004B5F62" w:rsidTr="00C86DB2">
        <w:trPr>
          <w:trHeight w:val="144"/>
          <w:jc w:val="center"/>
        </w:trPr>
        <w:tc>
          <w:tcPr>
            <w:tcW w:w="8640" w:type="dxa"/>
            <w:gridSpan w:val="3"/>
          </w:tcPr>
          <w:p w:rsidR="00A8166A" w:rsidRPr="004B5F62" w:rsidRDefault="00A8166A" w:rsidP="00C86D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sz w:val="20"/>
              </w:rPr>
            </w:pPr>
            <w:r w:rsidRPr="004B5F62">
              <w:rPr>
                <w:rFonts w:ascii="Courier New" w:hAnsi="Courier New"/>
                <w:sz w:val="20"/>
              </w:rPr>
              <w:t>Type of continuing resource= p</w:t>
            </w:r>
          </w:p>
        </w:tc>
      </w:tr>
      <w:tr w:rsidR="00A8166A" w:rsidRPr="004B5F62" w:rsidTr="00C86DB2">
        <w:trPr>
          <w:trHeight w:val="144"/>
          <w:jc w:val="center"/>
        </w:trPr>
        <w:tc>
          <w:tcPr>
            <w:tcW w:w="8640" w:type="dxa"/>
            <w:gridSpan w:val="3"/>
          </w:tcPr>
          <w:p w:rsidR="00A8166A" w:rsidRPr="004B5F62" w:rsidRDefault="00A8166A" w:rsidP="00C86D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sz w:val="20"/>
              </w:rPr>
            </w:pPr>
            <w:r>
              <w:rPr>
                <w:rFonts w:ascii="Courier New" w:hAnsi="Courier New"/>
                <w:sz w:val="20"/>
              </w:rPr>
              <w:t>Pub status = c</w:t>
            </w:r>
          </w:p>
        </w:tc>
      </w:tr>
      <w:tr w:rsidR="00A8166A" w:rsidRPr="004B5F62" w:rsidTr="00C86DB2">
        <w:trPr>
          <w:trHeight w:val="144"/>
          <w:jc w:val="center"/>
        </w:trPr>
        <w:tc>
          <w:tcPr>
            <w:tcW w:w="8640" w:type="dxa"/>
            <w:gridSpan w:val="3"/>
          </w:tcPr>
          <w:p w:rsidR="00A8166A" w:rsidRDefault="00A8166A" w:rsidP="00C86D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sz w:val="20"/>
              </w:rPr>
            </w:pPr>
            <w:r>
              <w:rPr>
                <w:rFonts w:ascii="Courier New" w:hAnsi="Courier New"/>
                <w:sz w:val="20"/>
              </w:rPr>
              <w:t>Dates: 2000, 9999</w:t>
            </w:r>
          </w:p>
        </w:tc>
      </w:tr>
      <w:tr w:rsidR="00A8166A" w:rsidRPr="004B5F62" w:rsidTr="00C86DB2">
        <w:trPr>
          <w:trHeight w:val="144"/>
          <w:jc w:val="center"/>
        </w:trPr>
        <w:tc>
          <w:tcPr>
            <w:tcW w:w="8640" w:type="dxa"/>
            <w:gridSpan w:val="3"/>
          </w:tcPr>
          <w:p w:rsidR="00A8166A" w:rsidRPr="004B5F62" w:rsidRDefault="00A8166A" w:rsidP="00C86DB2">
            <w:pPr>
              <w:tabs>
                <w:tab w:val="left" w:pos="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sz w:val="20"/>
              </w:rPr>
            </w:pPr>
          </w:p>
        </w:tc>
      </w:tr>
      <w:tr w:rsidR="00A8166A" w:rsidRPr="004B5F62" w:rsidTr="00C86DB2">
        <w:trPr>
          <w:trHeight w:val="144"/>
          <w:jc w:val="center"/>
        </w:trPr>
        <w:tc>
          <w:tcPr>
            <w:tcW w:w="801" w:type="dxa"/>
          </w:tcPr>
          <w:p w:rsidR="00A8166A" w:rsidRDefault="00A8166A" w:rsidP="00C86DB2">
            <w:pPr>
              <w:pStyle w:val="MARCRecordExample"/>
              <w:spacing w:line="240" w:lineRule="auto"/>
            </w:pPr>
            <w:r>
              <w:lastRenderedPageBreak/>
              <w:t>022</w:t>
            </w:r>
          </w:p>
        </w:tc>
        <w:tc>
          <w:tcPr>
            <w:tcW w:w="541" w:type="dxa"/>
          </w:tcPr>
          <w:p w:rsidR="00A8166A" w:rsidRDefault="00A8166A" w:rsidP="00C86DB2">
            <w:pPr>
              <w:pStyle w:val="MARCRecordExample"/>
              <w:spacing w:line="240" w:lineRule="auto"/>
            </w:pPr>
            <w:r>
              <w:t>##</w:t>
            </w:r>
          </w:p>
        </w:tc>
        <w:tc>
          <w:tcPr>
            <w:tcW w:w="7298" w:type="dxa"/>
          </w:tcPr>
          <w:p w:rsidR="00A8166A" w:rsidRPr="004B5F62" w:rsidRDefault="00A8166A" w:rsidP="00C86D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sz w:val="20"/>
              </w:rPr>
            </w:pPr>
            <w:r>
              <w:rPr>
                <w:rFonts w:ascii="Courier New" w:hAnsi="Courier New"/>
                <w:sz w:val="20"/>
              </w:rPr>
              <w:t>$a 1471-2091</w:t>
            </w:r>
            <w:r w:rsidRPr="00A71FB1">
              <w:rPr>
                <w:rFonts w:ascii="Courier New" w:hAnsi="Courier New"/>
                <w:sz w:val="20"/>
              </w:rPr>
              <w:t xml:space="preserve"> </w:t>
            </w:r>
            <w:r>
              <w:rPr>
                <w:rFonts w:ascii="Courier New" w:hAnsi="Courier New"/>
                <w:sz w:val="20"/>
              </w:rPr>
              <w:t>$l 1471-2091</w:t>
            </w:r>
            <w:r w:rsidRPr="00A71FB1">
              <w:rPr>
                <w:rFonts w:ascii="Courier New" w:hAnsi="Courier New"/>
                <w:sz w:val="20"/>
              </w:rPr>
              <w:t xml:space="preserve"> </w:t>
            </w:r>
          </w:p>
        </w:tc>
      </w:tr>
      <w:tr w:rsidR="00A8166A" w:rsidRPr="004B5F62" w:rsidTr="00C86DB2">
        <w:trPr>
          <w:trHeight w:val="144"/>
          <w:jc w:val="center"/>
        </w:trPr>
        <w:tc>
          <w:tcPr>
            <w:tcW w:w="801" w:type="dxa"/>
          </w:tcPr>
          <w:p w:rsidR="00A8166A" w:rsidRPr="00CE2A47" w:rsidRDefault="00A8166A" w:rsidP="00C86DB2">
            <w:pPr>
              <w:pStyle w:val="MARCRecordExample"/>
              <w:spacing w:line="240" w:lineRule="auto"/>
            </w:pPr>
            <w:r>
              <w:t>245</w:t>
            </w:r>
          </w:p>
        </w:tc>
        <w:tc>
          <w:tcPr>
            <w:tcW w:w="541" w:type="dxa"/>
          </w:tcPr>
          <w:p w:rsidR="00A8166A" w:rsidRPr="00CE2A47" w:rsidRDefault="00A8166A" w:rsidP="00C86DB2">
            <w:pPr>
              <w:pStyle w:val="MARCRecordExample"/>
              <w:spacing w:line="240" w:lineRule="auto"/>
            </w:pPr>
            <w:r>
              <w:t>0</w:t>
            </w:r>
            <w:r w:rsidRPr="00CE2A47">
              <w:t>0</w:t>
            </w:r>
          </w:p>
        </w:tc>
        <w:tc>
          <w:tcPr>
            <w:tcW w:w="7298" w:type="dxa"/>
          </w:tcPr>
          <w:p w:rsidR="00A8166A" w:rsidRPr="004B5F62" w:rsidRDefault="00A8166A" w:rsidP="00C86DB2">
            <w:pPr>
              <w:rPr>
                <w:rFonts w:ascii="Courier New" w:hAnsi="Courier New"/>
                <w:sz w:val="20"/>
              </w:rPr>
            </w:pPr>
            <w:r w:rsidRPr="004B5F62">
              <w:rPr>
                <w:rFonts w:ascii="Courier New" w:hAnsi="Courier New"/>
                <w:sz w:val="20"/>
              </w:rPr>
              <w:t>$a BMC biochemistr</w:t>
            </w:r>
            <w:r>
              <w:rPr>
                <w:rFonts w:ascii="Courier New" w:hAnsi="Courier New"/>
                <w:sz w:val="20"/>
              </w:rPr>
              <w:t>y.</w:t>
            </w:r>
          </w:p>
        </w:tc>
      </w:tr>
      <w:tr w:rsidR="00A8166A" w:rsidRPr="004B5F62" w:rsidTr="00C86DB2">
        <w:trPr>
          <w:trHeight w:val="144"/>
          <w:jc w:val="center"/>
        </w:trPr>
        <w:tc>
          <w:tcPr>
            <w:tcW w:w="801" w:type="dxa"/>
          </w:tcPr>
          <w:p w:rsidR="00A8166A" w:rsidRPr="00CE2A47" w:rsidRDefault="00A8166A" w:rsidP="00C86DB2">
            <w:pPr>
              <w:pStyle w:val="MARCRecordExample"/>
              <w:spacing w:line="240" w:lineRule="auto"/>
            </w:pPr>
            <w:r>
              <w:t>264</w:t>
            </w:r>
          </w:p>
        </w:tc>
        <w:tc>
          <w:tcPr>
            <w:tcW w:w="541" w:type="dxa"/>
          </w:tcPr>
          <w:p w:rsidR="00A8166A" w:rsidRPr="00CE2A47" w:rsidRDefault="00A8166A" w:rsidP="00C86DB2">
            <w:pPr>
              <w:pStyle w:val="MARCRecordExample"/>
              <w:spacing w:line="240" w:lineRule="auto"/>
            </w:pPr>
            <w:r>
              <w:t>#1</w:t>
            </w:r>
          </w:p>
        </w:tc>
        <w:tc>
          <w:tcPr>
            <w:tcW w:w="7298" w:type="dxa"/>
          </w:tcPr>
          <w:p w:rsidR="00A8166A" w:rsidRPr="004B5F62" w:rsidRDefault="00A8166A" w:rsidP="00C86DB2">
            <w:pPr>
              <w:rPr>
                <w:rFonts w:ascii="Courier New" w:hAnsi="Courier New"/>
                <w:sz w:val="20"/>
              </w:rPr>
            </w:pPr>
            <w:r w:rsidRPr="00E22883">
              <w:rPr>
                <w:rFonts w:ascii="Courier New" w:hAnsi="Courier New"/>
                <w:sz w:val="20"/>
              </w:rPr>
              <w:t>$a London : $b BioMed Central, $c 2000-</w:t>
            </w:r>
          </w:p>
        </w:tc>
      </w:tr>
      <w:tr w:rsidR="00A8166A" w:rsidRPr="004B5F62" w:rsidTr="00C86DB2">
        <w:trPr>
          <w:trHeight w:val="144"/>
          <w:jc w:val="center"/>
        </w:trPr>
        <w:tc>
          <w:tcPr>
            <w:tcW w:w="801" w:type="dxa"/>
          </w:tcPr>
          <w:p w:rsidR="00A8166A" w:rsidRPr="002A454B" w:rsidRDefault="00A8166A" w:rsidP="00C86DB2">
            <w:pPr>
              <w:pStyle w:val="MARCRecordExample"/>
              <w:spacing w:line="240" w:lineRule="auto"/>
            </w:pPr>
            <w:r w:rsidRPr="002A454B">
              <w:t>362</w:t>
            </w:r>
          </w:p>
        </w:tc>
        <w:tc>
          <w:tcPr>
            <w:tcW w:w="541" w:type="dxa"/>
          </w:tcPr>
          <w:p w:rsidR="00A8166A" w:rsidRPr="002A454B" w:rsidRDefault="00A8166A" w:rsidP="00C86DB2">
            <w:pPr>
              <w:pStyle w:val="MARCRecordExample"/>
              <w:spacing w:line="240" w:lineRule="auto"/>
            </w:pPr>
            <w:r w:rsidRPr="002A454B">
              <w:rPr>
                <w:lang w:val="ru-RU"/>
              </w:rPr>
              <w:t>1</w:t>
            </w:r>
            <w:r w:rsidRPr="002A454B">
              <w:t>#</w:t>
            </w:r>
          </w:p>
        </w:tc>
        <w:tc>
          <w:tcPr>
            <w:tcW w:w="7298" w:type="dxa"/>
          </w:tcPr>
          <w:p w:rsidR="00A8166A" w:rsidRPr="002A454B" w:rsidRDefault="00A8166A" w:rsidP="00C86DB2">
            <w:pPr>
              <w:rPr>
                <w:rFonts w:ascii="Courier New" w:hAnsi="Courier New"/>
                <w:sz w:val="20"/>
                <w:lang w:val="ru-RU"/>
              </w:rPr>
            </w:pPr>
            <w:r w:rsidRPr="004B5F62">
              <w:rPr>
                <w:rFonts w:ascii="Courier New" w:hAnsi="Courier New"/>
                <w:sz w:val="20"/>
              </w:rPr>
              <w:t xml:space="preserve">$a </w:t>
            </w:r>
            <w:r>
              <w:rPr>
                <w:rFonts w:ascii="Courier New" w:hAnsi="Courier New"/>
                <w:sz w:val="20"/>
                <w:lang w:val="ru-RU"/>
              </w:rPr>
              <w:t xml:space="preserve">Began with: </w:t>
            </w:r>
            <w:r>
              <w:rPr>
                <w:rFonts w:ascii="Courier New" w:hAnsi="Courier New"/>
                <w:sz w:val="20"/>
              </w:rPr>
              <w:t>Vol. 1 (2000)</w:t>
            </w:r>
            <w:r>
              <w:rPr>
                <w:rFonts w:ascii="Courier New" w:hAnsi="Courier New"/>
                <w:sz w:val="20"/>
                <w:lang w:val="ru-RU"/>
              </w:rPr>
              <w:t>.</w:t>
            </w:r>
          </w:p>
        </w:tc>
      </w:tr>
      <w:tr w:rsidR="00A8166A" w:rsidRPr="004B5F62" w:rsidTr="00C86DB2">
        <w:trPr>
          <w:trHeight w:val="144"/>
          <w:jc w:val="center"/>
        </w:trPr>
        <w:tc>
          <w:tcPr>
            <w:tcW w:w="801" w:type="dxa"/>
          </w:tcPr>
          <w:p w:rsidR="00A8166A" w:rsidRPr="00CE2A47" w:rsidRDefault="00A8166A" w:rsidP="00C86DB2">
            <w:pPr>
              <w:pStyle w:val="MARCRecordExample"/>
              <w:spacing w:line="240" w:lineRule="auto"/>
            </w:pPr>
            <w:r w:rsidRPr="00AD12FB">
              <w:t>580</w:t>
            </w:r>
          </w:p>
        </w:tc>
        <w:tc>
          <w:tcPr>
            <w:tcW w:w="541" w:type="dxa"/>
          </w:tcPr>
          <w:p w:rsidR="00A8166A" w:rsidRPr="00CE2A47" w:rsidRDefault="00A8166A" w:rsidP="00C86DB2">
            <w:pPr>
              <w:pStyle w:val="MARCRecordExample"/>
              <w:spacing w:line="240" w:lineRule="auto"/>
            </w:pPr>
            <w:r>
              <w:t>##</w:t>
            </w:r>
          </w:p>
        </w:tc>
        <w:tc>
          <w:tcPr>
            <w:tcW w:w="7298" w:type="dxa"/>
          </w:tcPr>
          <w:p w:rsidR="00A8166A" w:rsidRPr="004B5F62" w:rsidRDefault="00A8166A" w:rsidP="00C86DB2">
            <w:pPr>
              <w:rPr>
                <w:rFonts w:ascii="Courier New" w:hAnsi="Courier New"/>
                <w:sz w:val="20"/>
              </w:rPr>
            </w:pPr>
            <w:r>
              <w:rPr>
                <w:rFonts w:ascii="Courier New" w:hAnsi="Courier New"/>
                <w:sz w:val="20"/>
              </w:rPr>
              <w:t xml:space="preserve">$a </w:t>
            </w:r>
            <w:r w:rsidRPr="00D55B45">
              <w:rPr>
                <w:rFonts w:ascii="Courier New" w:hAnsi="Courier New"/>
                <w:sz w:val="20"/>
              </w:rPr>
              <w:t xml:space="preserve">All issues originally published </w:t>
            </w:r>
            <w:r>
              <w:rPr>
                <w:rFonts w:ascii="Courier New" w:hAnsi="Courier New"/>
                <w:sz w:val="20"/>
              </w:rPr>
              <w:t>with the</w:t>
            </w:r>
            <w:r w:rsidRPr="00D55B45">
              <w:rPr>
                <w:rFonts w:ascii="Courier New" w:hAnsi="Courier New"/>
                <w:sz w:val="20"/>
              </w:rPr>
              <w:t xml:space="preserve"> title</w:t>
            </w:r>
            <w:r>
              <w:rPr>
                <w:rFonts w:ascii="Courier New" w:hAnsi="Courier New"/>
                <w:sz w:val="20"/>
              </w:rPr>
              <w:t xml:space="preserve">: </w:t>
            </w:r>
            <w:r w:rsidRPr="00E22883">
              <w:rPr>
                <w:rFonts w:ascii="Courier New" w:hAnsi="Courier New"/>
                <w:sz w:val="20"/>
              </w:rPr>
              <w:t>BMC biochemistry and structural biology</w:t>
            </w:r>
            <w:r>
              <w:rPr>
                <w:rFonts w:ascii="Courier New" w:hAnsi="Courier New"/>
                <w:sz w:val="20"/>
              </w:rPr>
              <w:t xml:space="preserve">, </w:t>
            </w:r>
            <w:r w:rsidRPr="00D55B45">
              <w:rPr>
                <w:rFonts w:ascii="Courier New" w:hAnsi="Courier New"/>
                <w:sz w:val="20"/>
              </w:rPr>
              <w:t>have</w:t>
            </w:r>
            <w:r>
              <w:rPr>
                <w:rFonts w:ascii="Courier New" w:hAnsi="Courier New"/>
                <w:sz w:val="20"/>
              </w:rPr>
              <w:t xml:space="preserve"> </w:t>
            </w:r>
            <w:r w:rsidRPr="00D55B45">
              <w:rPr>
                <w:rFonts w:ascii="Courier New" w:hAnsi="Courier New"/>
                <w:sz w:val="20"/>
              </w:rPr>
              <w:t xml:space="preserve">been reformatted </w:t>
            </w:r>
            <w:r>
              <w:rPr>
                <w:rFonts w:ascii="Courier New" w:hAnsi="Courier New"/>
                <w:sz w:val="20"/>
              </w:rPr>
              <w:t>and issued under the</w:t>
            </w:r>
            <w:r w:rsidRPr="00D55B45">
              <w:rPr>
                <w:rFonts w:ascii="Courier New" w:hAnsi="Courier New"/>
                <w:sz w:val="20"/>
              </w:rPr>
              <w:t xml:space="preserve"> </w:t>
            </w:r>
            <w:r>
              <w:rPr>
                <w:rFonts w:ascii="Courier New" w:hAnsi="Courier New"/>
                <w:sz w:val="20"/>
              </w:rPr>
              <w:t>later</w:t>
            </w:r>
            <w:r w:rsidRPr="00D55B45">
              <w:rPr>
                <w:rFonts w:ascii="Courier New" w:hAnsi="Courier New"/>
                <w:sz w:val="20"/>
              </w:rPr>
              <w:t xml:space="preserve"> title: </w:t>
            </w:r>
            <w:r>
              <w:rPr>
                <w:rFonts w:ascii="Courier New" w:hAnsi="Courier New"/>
                <w:sz w:val="20"/>
              </w:rPr>
              <w:t>BMC biochemistry.</w:t>
            </w:r>
          </w:p>
        </w:tc>
      </w:tr>
      <w:tr w:rsidR="00A8166A" w:rsidRPr="004B5F62" w:rsidTr="00C86DB2">
        <w:trPr>
          <w:trHeight w:val="144"/>
          <w:jc w:val="center"/>
        </w:trPr>
        <w:tc>
          <w:tcPr>
            <w:tcW w:w="801" w:type="dxa"/>
          </w:tcPr>
          <w:p w:rsidR="00A8166A" w:rsidRPr="00CE2A47" w:rsidRDefault="00A8166A" w:rsidP="00C86DB2">
            <w:pPr>
              <w:pStyle w:val="MARCRecordExample"/>
              <w:spacing w:line="240" w:lineRule="auto"/>
            </w:pPr>
            <w:r>
              <w:t>588</w:t>
            </w:r>
          </w:p>
        </w:tc>
        <w:tc>
          <w:tcPr>
            <w:tcW w:w="541" w:type="dxa"/>
          </w:tcPr>
          <w:p w:rsidR="00A8166A" w:rsidRPr="00CE2A47" w:rsidRDefault="00A8166A" w:rsidP="00C86DB2">
            <w:pPr>
              <w:pStyle w:val="MARCRecordExample"/>
              <w:spacing w:line="240" w:lineRule="auto"/>
            </w:pPr>
            <w:r>
              <w:t>##</w:t>
            </w:r>
          </w:p>
        </w:tc>
        <w:tc>
          <w:tcPr>
            <w:tcW w:w="7298" w:type="dxa"/>
          </w:tcPr>
          <w:p w:rsidR="00A8166A" w:rsidRPr="004B5F62" w:rsidRDefault="00A8166A" w:rsidP="00C86D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sz w:val="20"/>
              </w:rPr>
            </w:pPr>
            <w:r w:rsidRPr="00E22883">
              <w:rPr>
                <w:rFonts w:ascii="Courier New" w:hAnsi="Courier New"/>
                <w:sz w:val="20"/>
              </w:rPr>
              <w:t>$a</w:t>
            </w:r>
            <w:r>
              <w:rPr>
                <w:rFonts w:ascii="Courier New" w:hAnsi="Courier New"/>
                <w:sz w:val="20"/>
              </w:rPr>
              <w:t xml:space="preserve"> Description based on: Vol. 1 (2000);</w:t>
            </w:r>
            <w:r w:rsidRPr="00E22883">
              <w:rPr>
                <w:rFonts w:ascii="Courier New" w:hAnsi="Courier New"/>
                <w:sz w:val="20"/>
              </w:rPr>
              <w:t xml:space="preserve"> </w:t>
            </w:r>
            <w:r>
              <w:rPr>
                <w:rFonts w:ascii="Courier New" w:hAnsi="Courier New"/>
                <w:sz w:val="20"/>
              </w:rPr>
              <w:t>t</w:t>
            </w:r>
            <w:r w:rsidRPr="00E22883">
              <w:rPr>
                <w:rFonts w:ascii="Courier New" w:hAnsi="Courier New"/>
                <w:sz w:val="20"/>
              </w:rPr>
              <w:t>itle from archive volume screen (BioMed Central</w:t>
            </w:r>
            <w:r>
              <w:rPr>
                <w:rFonts w:ascii="Courier New" w:hAnsi="Courier New"/>
                <w:sz w:val="20"/>
              </w:rPr>
              <w:t xml:space="preserve">, </w:t>
            </w:r>
            <w:r w:rsidRPr="00E22883">
              <w:rPr>
                <w:rFonts w:ascii="Courier New" w:hAnsi="Courier New"/>
                <w:sz w:val="20"/>
              </w:rPr>
              <w:t xml:space="preserve">viewed </w:t>
            </w:r>
            <w:r>
              <w:rPr>
                <w:rFonts w:ascii="Courier New" w:hAnsi="Courier New"/>
                <w:sz w:val="20"/>
              </w:rPr>
              <w:t>December 6, 2002</w:t>
            </w:r>
            <w:r w:rsidRPr="00E22883">
              <w:rPr>
                <w:rFonts w:ascii="Courier New" w:hAnsi="Courier New"/>
                <w:sz w:val="20"/>
              </w:rPr>
              <w:t>).</w:t>
            </w:r>
          </w:p>
        </w:tc>
      </w:tr>
      <w:tr w:rsidR="00A8166A" w:rsidRPr="004B5F62" w:rsidTr="00C86DB2">
        <w:trPr>
          <w:trHeight w:val="144"/>
          <w:jc w:val="center"/>
        </w:trPr>
        <w:tc>
          <w:tcPr>
            <w:tcW w:w="801" w:type="dxa"/>
          </w:tcPr>
          <w:p w:rsidR="00A8166A" w:rsidRDefault="00A8166A" w:rsidP="00C86DB2">
            <w:pPr>
              <w:pStyle w:val="MARCRecordExample"/>
              <w:spacing w:line="240" w:lineRule="auto"/>
            </w:pPr>
            <w:r>
              <w:t>588</w:t>
            </w:r>
          </w:p>
        </w:tc>
        <w:tc>
          <w:tcPr>
            <w:tcW w:w="541" w:type="dxa"/>
          </w:tcPr>
          <w:p w:rsidR="00A8166A" w:rsidRDefault="00A8166A" w:rsidP="00C86DB2">
            <w:pPr>
              <w:pStyle w:val="MARCRecordExample"/>
              <w:spacing w:line="240" w:lineRule="auto"/>
            </w:pPr>
            <w:r>
              <w:t>##</w:t>
            </w:r>
          </w:p>
        </w:tc>
        <w:tc>
          <w:tcPr>
            <w:tcW w:w="7298" w:type="dxa"/>
          </w:tcPr>
          <w:p w:rsidR="00A8166A" w:rsidRPr="004B5F62" w:rsidRDefault="00A8166A" w:rsidP="00C86DB2">
            <w:pPr>
              <w:rPr>
                <w:rFonts w:ascii="Courier New" w:hAnsi="Courier New"/>
                <w:sz w:val="20"/>
              </w:rPr>
            </w:pPr>
            <w:r>
              <w:rPr>
                <w:rFonts w:ascii="Courier New" w:hAnsi="Courier New"/>
                <w:sz w:val="20"/>
              </w:rPr>
              <w:t>$a Latest issue consulted: Vol. 2 (2001) (viewed December 6, 2002).</w:t>
            </w:r>
          </w:p>
        </w:tc>
      </w:tr>
      <w:tr w:rsidR="00A8166A" w:rsidRPr="004B5F62" w:rsidTr="00C86DB2">
        <w:trPr>
          <w:trHeight w:val="144"/>
          <w:jc w:val="center"/>
        </w:trPr>
        <w:tc>
          <w:tcPr>
            <w:tcW w:w="801" w:type="dxa"/>
          </w:tcPr>
          <w:p w:rsidR="00A8166A" w:rsidRDefault="00A8166A" w:rsidP="00C86DB2">
            <w:pPr>
              <w:pStyle w:val="MARCRecordExample"/>
              <w:spacing w:line="240" w:lineRule="auto"/>
            </w:pPr>
            <w:r>
              <w:t>780</w:t>
            </w:r>
          </w:p>
        </w:tc>
        <w:tc>
          <w:tcPr>
            <w:tcW w:w="541" w:type="dxa"/>
          </w:tcPr>
          <w:p w:rsidR="00A8166A" w:rsidRDefault="003C5C89" w:rsidP="00C86DB2">
            <w:pPr>
              <w:pStyle w:val="MARCRecordExample"/>
              <w:spacing w:line="240" w:lineRule="auto"/>
            </w:pPr>
            <w:r>
              <w:t>06</w:t>
            </w:r>
          </w:p>
        </w:tc>
        <w:tc>
          <w:tcPr>
            <w:tcW w:w="7298" w:type="dxa"/>
          </w:tcPr>
          <w:p w:rsidR="00A8166A" w:rsidRPr="004B5F62" w:rsidRDefault="00A8166A" w:rsidP="00C86DB2">
            <w:pPr>
              <w:rPr>
                <w:rFonts w:ascii="Courier New" w:hAnsi="Courier New"/>
                <w:sz w:val="20"/>
              </w:rPr>
            </w:pPr>
            <w:r w:rsidRPr="00F25C0F">
              <w:rPr>
                <w:rFonts w:ascii="Courier New" w:hAnsi="Courier New"/>
                <w:sz w:val="20"/>
                <w:lang w:val="pl-PL"/>
              </w:rPr>
              <w:t xml:space="preserve">$t </w:t>
            </w:r>
            <w:r w:rsidRPr="004B5F62">
              <w:rPr>
                <w:rFonts w:ascii="Courier New" w:hAnsi="Courier New"/>
                <w:sz w:val="20"/>
              </w:rPr>
              <w:t xml:space="preserve">BMC biochemistry and structural biology </w:t>
            </w:r>
            <w:r>
              <w:rPr>
                <w:rFonts w:ascii="Courier New" w:hAnsi="Courier New"/>
                <w:sz w:val="20"/>
                <w:lang w:val="pl-PL"/>
              </w:rPr>
              <w:t>$x 1471-2237</w:t>
            </w:r>
          </w:p>
        </w:tc>
      </w:tr>
      <w:tr w:rsidR="00A8166A" w:rsidRPr="004B5F62" w:rsidTr="00C86DB2">
        <w:trPr>
          <w:trHeight w:val="144"/>
          <w:jc w:val="center"/>
        </w:trPr>
        <w:tc>
          <w:tcPr>
            <w:tcW w:w="801" w:type="dxa"/>
          </w:tcPr>
          <w:p w:rsidR="00A8166A" w:rsidRDefault="00A8166A" w:rsidP="00C86DB2">
            <w:pPr>
              <w:pStyle w:val="MARCRecordExample"/>
              <w:spacing w:line="240" w:lineRule="auto"/>
            </w:pPr>
            <w:r>
              <w:t>856</w:t>
            </w:r>
          </w:p>
        </w:tc>
        <w:tc>
          <w:tcPr>
            <w:tcW w:w="541" w:type="dxa"/>
          </w:tcPr>
          <w:p w:rsidR="00A8166A" w:rsidRDefault="00A8166A" w:rsidP="00C86DB2">
            <w:pPr>
              <w:pStyle w:val="MARCRecordExample"/>
              <w:spacing w:line="240" w:lineRule="auto"/>
            </w:pPr>
            <w:r>
              <w:t>40</w:t>
            </w:r>
          </w:p>
        </w:tc>
        <w:tc>
          <w:tcPr>
            <w:tcW w:w="7298" w:type="dxa"/>
          </w:tcPr>
          <w:p w:rsidR="00A8166A" w:rsidRPr="004B5F62" w:rsidRDefault="00A8166A" w:rsidP="00C86DB2">
            <w:pPr>
              <w:rPr>
                <w:rFonts w:ascii="Courier New" w:hAnsi="Courier New"/>
                <w:sz w:val="20"/>
              </w:rPr>
            </w:pPr>
            <w:r w:rsidRPr="004B5F62">
              <w:rPr>
                <w:rFonts w:ascii="Courier New" w:hAnsi="Courier New"/>
                <w:sz w:val="20"/>
              </w:rPr>
              <w:t>$u http://bibpurl.oclc.org/web/213 $u http://www.biomedcentral.com/bmcbiochem/</w:t>
            </w:r>
          </w:p>
        </w:tc>
      </w:tr>
    </w:tbl>
    <w:p w:rsidR="00A8166A"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A8166A"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t>New title: BMC structural biology</w:t>
      </w:r>
    </w:p>
    <w:p w:rsidR="00A8166A" w:rsidRPr="00E22883"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tbl>
      <w:tblPr>
        <w:tblW w:w="8640" w:type="dxa"/>
        <w:jc w:val="center"/>
        <w:tblLook w:val="01E0" w:firstRow="1" w:lastRow="1" w:firstColumn="1" w:lastColumn="1" w:noHBand="0" w:noVBand="0"/>
      </w:tblPr>
      <w:tblGrid>
        <w:gridCol w:w="801"/>
        <w:gridCol w:w="541"/>
        <w:gridCol w:w="7298"/>
      </w:tblGrid>
      <w:tr w:rsidR="00A8166A" w:rsidRPr="004B5F62" w:rsidTr="00C86DB2">
        <w:trPr>
          <w:trHeight w:val="144"/>
          <w:jc w:val="center"/>
        </w:trPr>
        <w:tc>
          <w:tcPr>
            <w:tcW w:w="8640" w:type="dxa"/>
            <w:gridSpan w:val="3"/>
          </w:tcPr>
          <w:p w:rsidR="00A8166A" w:rsidRPr="004B5F62" w:rsidRDefault="00A8166A" w:rsidP="00C86D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sz w:val="20"/>
              </w:rPr>
            </w:pPr>
            <w:r w:rsidRPr="004B5F62">
              <w:rPr>
                <w:rFonts w:ascii="Courier New" w:hAnsi="Courier New"/>
                <w:sz w:val="20"/>
              </w:rPr>
              <w:t>Biblvl= s</w:t>
            </w:r>
            <w:r w:rsidRPr="004B5F62">
              <w:rPr>
                <w:rFonts w:ascii="Courier New" w:hAnsi="Courier New"/>
                <w:sz w:val="20"/>
              </w:rPr>
              <w:tab/>
            </w:r>
            <w:r w:rsidRPr="004B5F62">
              <w:rPr>
                <w:rFonts w:ascii="Courier New" w:hAnsi="Courier New"/>
                <w:sz w:val="20"/>
              </w:rPr>
              <w:tab/>
            </w:r>
            <w:r w:rsidRPr="004B5F62">
              <w:rPr>
                <w:rFonts w:ascii="Courier New" w:hAnsi="Courier New"/>
                <w:sz w:val="20"/>
              </w:rPr>
              <w:tab/>
            </w:r>
            <w:r w:rsidRPr="004B5F62">
              <w:rPr>
                <w:rFonts w:ascii="Courier New" w:hAnsi="Courier New"/>
                <w:sz w:val="20"/>
              </w:rPr>
              <w:tab/>
            </w:r>
            <w:r w:rsidRPr="004B5F62">
              <w:rPr>
                <w:rFonts w:ascii="Courier New" w:hAnsi="Courier New"/>
                <w:sz w:val="20"/>
              </w:rPr>
              <w:tab/>
            </w:r>
            <w:r w:rsidRPr="004B5F62">
              <w:rPr>
                <w:rFonts w:ascii="Courier New" w:hAnsi="Courier New"/>
                <w:sz w:val="20"/>
              </w:rPr>
              <w:tab/>
            </w:r>
            <w:r w:rsidRPr="004B5F62">
              <w:rPr>
                <w:rFonts w:ascii="Courier New" w:hAnsi="Courier New"/>
                <w:sz w:val="20"/>
              </w:rPr>
              <w:tab/>
            </w:r>
          </w:p>
        </w:tc>
      </w:tr>
      <w:tr w:rsidR="00A8166A" w:rsidRPr="004B5F62" w:rsidTr="00C86DB2">
        <w:trPr>
          <w:trHeight w:val="144"/>
          <w:jc w:val="center"/>
        </w:trPr>
        <w:tc>
          <w:tcPr>
            <w:tcW w:w="8640" w:type="dxa"/>
            <w:gridSpan w:val="3"/>
          </w:tcPr>
          <w:p w:rsidR="00A8166A" w:rsidRPr="004B5F62" w:rsidRDefault="00A8166A" w:rsidP="00C86D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sz w:val="20"/>
              </w:rPr>
            </w:pPr>
            <w:r w:rsidRPr="004B5F62">
              <w:rPr>
                <w:rFonts w:ascii="Courier New" w:hAnsi="Courier New"/>
                <w:sz w:val="20"/>
              </w:rPr>
              <w:t>Entry convention = 0</w:t>
            </w:r>
          </w:p>
        </w:tc>
      </w:tr>
      <w:tr w:rsidR="00A8166A" w:rsidRPr="004B5F62" w:rsidTr="00C86DB2">
        <w:trPr>
          <w:trHeight w:val="144"/>
          <w:jc w:val="center"/>
        </w:trPr>
        <w:tc>
          <w:tcPr>
            <w:tcW w:w="8640" w:type="dxa"/>
            <w:gridSpan w:val="3"/>
          </w:tcPr>
          <w:p w:rsidR="00A8166A" w:rsidRPr="004B5F62" w:rsidRDefault="00A8166A" w:rsidP="00C86D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sz w:val="20"/>
              </w:rPr>
            </w:pPr>
            <w:r w:rsidRPr="004B5F62">
              <w:rPr>
                <w:rFonts w:ascii="Courier New" w:hAnsi="Courier New"/>
                <w:sz w:val="20"/>
              </w:rPr>
              <w:t>Type of continuing resource= p</w:t>
            </w:r>
          </w:p>
        </w:tc>
      </w:tr>
      <w:tr w:rsidR="00A8166A" w:rsidRPr="004B5F62" w:rsidTr="00C86DB2">
        <w:trPr>
          <w:trHeight w:val="144"/>
          <w:jc w:val="center"/>
        </w:trPr>
        <w:tc>
          <w:tcPr>
            <w:tcW w:w="8640" w:type="dxa"/>
            <w:gridSpan w:val="3"/>
          </w:tcPr>
          <w:p w:rsidR="00A8166A" w:rsidRPr="004B5F62" w:rsidRDefault="00A8166A" w:rsidP="00C86D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sz w:val="20"/>
              </w:rPr>
            </w:pPr>
            <w:r>
              <w:rPr>
                <w:rFonts w:ascii="Courier New" w:hAnsi="Courier New"/>
                <w:sz w:val="20"/>
              </w:rPr>
              <w:t>Pub status = c</w:t>
            </w:r>
          </w:p>
        </w:tc>
      </w:tr>
      <w:tr w:rsidR="00A8166A" w:rsidRPr="004B5F62" w:rsidTr="00C86DB2">
        <w:trPr>
          <w:trHeight w:val="144"/>
          <w:jc w:val="center"/>
        </w:trPr>
        <w:tc>
          <w:tcPr>
            <w:tcW w:w="8640" w:type="dxa"/>
            <w:gridSpan w:val="3"/>
          </w:tcPr>
          <w:p w:rsidR="00A8166A" w:rsidRDefault="00A8166A" w:rsidP="00C86D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sz w:val="20"/>
              </w:rPr>
            </w:pPr>
            <w:r>
              <w:rPr>
                <w:rFonts w:ascii="Courier New" w:hAnsi="Courier New"/>
                <w:sz w:val="20"/>
              </w:rPr>
              <w:t>Dates: 2001, 9999</w:t>
            </w:r>
          </w:p>
        </w:tc>
      </w:tr>
      <w:tr w:rsidR="00A8166A" w:rsidRPr="004B5F62" w:rsidTr="00C86DB2">
        <w:trPr>
          <w:trHeight w:val="144"/>
          <w:jc w:val="center"/>
        </w:trPr>
        <w:tc>
          <w:tcPr>
            <w:tcW w:w="8640" w:type="dxa"/>
            <w:gridSpan w:val="3"/>
          </w:tcPr>
          <w:p w:rsidR="00A8166A" w:rsidRPr="004B5F62" w:rsidRDefault="00A8166A" w:rsidP="00C86DB2">
            <w:pPr>
              <w:tabs>
                <w:tab w:val="left" w:pos="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sz w:val="20"/>
              </w:rPr>
            </w:pPr>
          </w:p>
        </w:tc>
      </w:tr>
      <w:tr w:rsidR="00A8166A" w:rsidRPr="004B5F62" w:rsidTr="00C86DB2">
        <w:trPr>
          <w:trHeight w:val="144"/>
          <w:jc w:val="center"/>
        </w:trPr>
        <w:tc>
          <w:tcPr>
            <w:tcW w:w="801" w:type="dxa"/>
          </w:tcPr>
          <w:p w:rsidR="00A8166A" w:rsidRDefault="00A8166A" w:rsidP="00C86DB2">
            <w:pPr>
              <w:pStyle w:val="MARCRecordExample"/>
              <w:spacing w:line="240" w:lineRule="auto"/>
            </w:pPr>
            <w:r>
              <w:t>022</w:t>
            </w:r>
          </w:p>
        </w:tc>
        <w:tc>
          <w:tcPr>
            <w:tcW w:w="541" w:type="dxa"/>
          </w:tcPr>
          <w:p w:rsidR="00A8166A" w:rsidRDefault="00A8166A" w:rsidP="00C86DB2">
            <w:pPr>
              <w:pStyle w:val="MARCRecordExample"/>
              <w:spacing w:line="240" w:lineRule="auto"/>
            </w:pPr>
            <w:r>
              <w:t>##</w:t>
            </w:r>
          </w:p>
        </w:tc>
        <w:tc>
          <w:tcPr>
            <w:tcW w:w="7298" w:type="dxa"/>
          </w:tcPr>
          <w:p w:rsidR="00A8166A" w:rsidRPr="004B5F62" w:rsidRDefault="00A8166A" w:rsidP="00C86D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sz w:val="20"/>
              </w:rPr>
            </w:pPr>
            <w:r>
              <w:rPr>
                <w:rFonts w:ascii="Courier New" w:hAnsi="Courier New"/>
                <w:sz w:val="20"/>
              </w:rPr>
              <w:t>$a 1471-6807</w:t>
            </w:r>
            <w:r w:rsidRPr="00A71FB1">
              <w:rPr>
                <w:rFonts w:ascii="Courier New" w:hAnsi="Courier New"/>
                <w:sz w:val="20"/>
              </w:rPr>
              <w:t xml:space="preserve"> </w:t>
            </w:r>
            <w:r>
              <w:rPr>
                <w:rFonts w:ascii="Courier New" w:hAnsi="Courier New"/>
                <w:sz w:val="20"/>
              </w:rPr>
              <w:t>$l 1471-6807</w:t>
            </w:r>
            <w:r w:rsidRPr="00A71FB1">
              <w:rPr>
                <w:rFonts w:ascii="Courier New" w:hAnsi="Courier New"/>
                <w:sz w:val="20"/>
              </w:rPr>
              <w:t xml:space="preserve"> </w:t>
            </w:r>
          </w:p>
        </w:tc>
      </w:tr>
      <w:tr w:rsidR="00A8166A" w:rsidRPr="004B5F62" w:rsidTr="00C86DB2">
        <w:trPr>
          <w:trHeight w:val="144"/>
          <w:jc w:val="center"/>
        </w:trPr>
        <w:tc>
          <w:tcPr>
            <w:tcW w:w="801" w:type="dxa"/>
          </w:tcPr>
          <w:p w:rsidR="00A8166A" w:rsidRPr="00CE2A47" w:rsidRDefault="00A8166A" w:rsidP="00C86DB2">
            <w:pPr>
              <w:pStyle w:val="MARCRecordExample"/>
              <w:spacing w:line="240" w:lineRule="auto"/>
            </w:pPr>
            <w:r>
              <w:t>245</w:t>
            </w:r>
          </w:p>
        </w:tc>
        <w:tc>
          <w:tcPr>
            <w:tcW w:w="541" w:type="dxa"/>
          </w:tcPr>
          <w:p w:rsidR="00A8166A" w:rsidRPr="00CE2A47" w:rsidRDefault="00A8166A" w:rsidP="00C86DB2">
            <w:pPr>
              <w:pStyle w:val="MARCRecordExample"/>
              <w:spacing w:line="240" w:lineRule="auto"/>
            </w:pPr>
            <w:r>
              <w:t>0</w:t>
            </w:r>
            <w:r w:rsidRPr="00CE2A47">
              <w:t>0</w:t>
            </w:r>
          </w:p>
        </w:tc>
        <w:tc>
          <w:tcPr>
            <w:tcW w:w="7298" w:type="dxa"/>
          </w:tcPr>
          <w:p w:rsidR="00A8166A" w:rsidRPr="004B5F62" w:rsidRDefault="00A8166A" w:rsidP="00C86DB2">
            <w:pPr>
              <w:rPr>
                <w:rFonts w:ascii="Courier New" w:hAnsi="Courier New"/>
                <w:sz w:val="20"/>
              </w:rPr>
            </w:pPr>
            <w:r>
              <w:rPr>
                <w:rFonts w:ascii="Courier New" w:hAnsi="Courier New"/>
                <w:sz w:val="20"/>
              </w:rPr>
              <w:t>$a BMC structural biology.</w:t>
            </w:r>
          </w:p>
        </w:tc>
      </w:tr>
      <w:tr w:rsidR="00A8166A" w:rsidRPr="004B5F62" w:rsidTr="00C86DB2">
        <w:trPr>
          <w:trHeight w:val="144"/>
          <w:jc w:val="center"/>
        </w:trPr>
        <w:tc>
          <w:tcPr>
            <w:tcW w:w="801" w:type="dxa"/>
          </w:tcPr>
          <w:p w:rsidR="00A8166A" w:rsidRPr="00CE2A47" w:rsidRDefault="00A8166A" w:rsidP="00C86DB2">
            <w:pPr>
              <w:pStyle w:val="MARCRecordExample"/>
              <w:spacing w:line="240" w:lineRule="auto"/>
            </w:pPr>
            <w:r>
              <w:t>264</w:t>
            </w:r>
          </w:p>
        </w:tc>
        <w:tc>
          <w:tcPr>
            <w:tcW w:w="541" w:type="dxa"/>
          </w:tcPr>
          <w:p w:rsidR="00A8166A" w:rsidRPr="00CE2A47" w:rsidRDefault="00A8166A" w:rsidP="00C86DB2">
            <w:pPr>
              <w:pStyle w:val="MARCRecordExample"/>
              <w:spacing w:line="240" w:lineRule="auto"/>
            </w:pPr>
            <w:r>
              <w:t>#1</w:t>
            </w:r>
          </w:p>
        </w:tc>
        <w:tc>
          <w:tcPr>
            <w:tcW w:w="7298" w:type="dxa"/>
          </w:tcPr>
          <w:p w:rsidR="00A8166A" w:rsidRPr="004B5F62" w:rsidRDefault="00A8166A" w:rsidP="00C86DB2">
            <w:pPr>
              <w:rPr>
                <w:rFonts w:ascii="Courier New" w:hAnsi="Courier New"/>
                <w:sz w:val="20"/>
              </w:rPr>
            </w:pPr>
            <w:r w:rsidRPr="00E22883">
              <w:rPr>
                <w:rFonts w:ascii="Courier New" w:hAnsi="Courier New"/>
                <w:sz w:val="20"/>
              </w:rPr>
              <w:t>$a Lon</w:t>
            </w:r>
            <w:r>
              <w:rPr>
                <w:rFonts w:ascii="Courier New" w:hAnsi="Courier New"/>
                <w:sz w:val="20"/>
              </w:rPr>
              <w:t>don : $b BioMed Central, $c 2001</w:t>
            </w:r>
            <w:r w:rsidRPr="00E22883">
              <w:rPr>
                <w:rFonts w:ascii="Courier New" w:hAnsi="Courier New"/>
                <w:sz w:val="20"/>
              </w:rPr>
              <w:t>-</w:t>
            </w:r>
          </w:p>
        </w:tc>
      </w:tr>
      <w:tr w:rsidR="00A8166A" w:rsidRPr="004B5F62" w:rsidTr="00C86DB2">
        <w:trPr>
          <w:trHeight w:val="144"/>
          <w:jc w:val="center"/>
        </w:trPr>
        <w:tc>
          <w:tcPr>
            <w:tcW w:w="801" w:type="dxa"/>
          </w:tcPr>
          <w:p w:rsidR="00A8166A" w:rsidRPr="002A454B" w:rsidRDefault="00A8166A" w:rsidP="00C86DB2">
            <w:pPr>
              <w:pStyle w:val="MARCRecordExample"/>
              <w:spacing w:line="240" w:lineRule="auto"/>
            </w:pPr>
            <w:r w:rsidRPr="002A454B">
              <w:t>362</w:t>
            </w:r>
          </w:p>
        </w:tc>
        <w:tc>
          <w:tcPr>
            <w:tcW w:w="541" w:type="dxa"/>
          </w:tcPr>
          <w:p w:rsidR="00A8166A" w:rsidRPr="002A454B" w:rsidRDefault="00A8166A" w:rsidP="00C86DB2">
            <w:pPr>
              <w:pStyle w:val="MARCRecordExample"/>
              <w:spacing w:line="240" w:lineRule="auto"/>
            </w:pPr>
            <w:r>
              <w:rPr>
                <w:lang w:val="ru-RU"/>
              </w:rPr>
              <w:t>1</w:t>
            </w:r>
            <w:r w:rsidRPr="002A454B">
              <w:t>#</w:t>
            </w:r>
          </w:p>
        </w:tc>
        <w:tc>
          <w:tcPr>
            <w:tcW w:w="7298" w:type="dxa"/>
          </w:tcPr>
          <w:p w:rsidR="00A8166A" w:rsidRPr="00F368ED" w:rsidRDefault="00A8166A" w:rsidP="00C86DB2">
            <w:pPr>
              <w:rPr>
                <w:rFonts w:ascii="Courier New" w:hAnsi="Courier New"/>
                <w:sz w:val="20"/>
              </w:rPr>
            </w:pPr>
            <w:r w:rsidRPr="004B5F62">
              <w:rPr>
                <w:rFonts w:ascii="Courier New" w:hAnsi="Courier New"/>
                <w:sz w:val="20"/>
              </w:rPr>
              <w:t xml:space="preserve">$a </w:t>
            </w:r>
            <w:r w:rsidRPr="002A454B">
              <w:rPr>
                <w:rFonts w:ascii="Courier New" w:hAnsi="Courier New"/>
                <w:sz w:val="20"/>
              </w:rPr>
              <w:t xml:space="preserve">Began with: </w:t>
            </w:r>
            <w:r w:rsidRPr="004B5F62">
              <w:rPr>
                <w:rFonts w:ascii="Courier New" w:hAnsi="Courier New"/>
                <w:sz w:val="20"/>
              </w:rPr>
              <w:t>Vol. 1 (</w:t>
            </w:r>
            <w:r>
              <w:rPr>
                <w:rFonts w:ascii="Courier New" w:hAnsi="Courier New"/>
                <w:sz w:val="20"/>
              </w:rPr>
              <w:t>January 2001)</w:t>
            </w:r>
            <w:r w:rsidRPr="00F368ED">
              <w:rPr>
                <w:rFonts w:ascii="Courier New" w:hAnsi="Courier New"/>
                <w:sz w:val="20"/>
              </w:rPr>
              <w:t>.</w:t>
            </w:r>
          </w:p>
        </w:tc>
      </w:tr>
      <w:tr w:rsidR="00A8166A" w:rsidRPr="004B5F62" w:rsidTr="00C86DB2">
        <w:trPr>
          <w:trHeight w:val="144"/>
          <w:jc w:val="center"/>
        </w:trPr>
        <w:tc>
          <w:tcPr>
            <w:tcW w:w="801" w:type="dxa"/>
          </w:tcPr>
          <w:p w:rsidR="00A8166A" w:rsidRPr="00CE2A47" w:rsidRDefault="00A8166A" w:rsidP="00C86DB2">
            <w:pPr>
              <w:pStyle w:val="MARCRecordExample"/>
              <w:spacing w:line="240" w:lineRule="auto"/>
            </w:pPr>
            <w:r>
              <w:t>588</w:t>
            </w:r>
          </w:p>
        </w:tc>
        <w:tc>
          <w:tcPr>
            <w:tcW w:w="541" w:type="dxa"/>
          </w:tcPr>
          <w:p w:rsidR="00A8166A" w:rsidRPr="00CE2A47" w:rsidRDefault="00A8166A" w:rsidP="00C86DB2">
            <w:pPr>
              <w:pStyle w:val="MARCRecordExample"/>
              <w:spacing w:line="240" w:lineRule="auto"/>
            </w:pPr>
            <w:r>
              <w:t>##</w:t>
            </w:r>
          </w:p>
        </w:tc>
        <w:tc>
          <w:tcPr>
            <w:tcW w:w="7298" w:type="dxa"/>
          </w:tcPr>
          <w:p w:rsidR="00A8166A" w:rsidRPr="004B5F62" w:rsidRDefault="00A8166A" w:rsidP="00C86D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sz w:val="20"/>
              </w:rPr>
            </w:pPr>
            <w:r w:rsidRPr="00E22883">
              <w:rPr>
                <w:rFonts w:ascii="Courier New" w:hAnsi="Courier New"/>
                <w:sz w:val="20"/>
              </w:rPr>
              <w:t>$a</w:t>
            </w:r>
            <w:r>
              <w:rPr>
                <w:rFonts w:ascii="Courier New" w:hAnsi="Courier New"/>
                <w:sz w:val="20"/>
              </w:rPr>
              <w:t xml:space="preserve"> Description based on: Vol. 1 (January 2001);</w:t>
            </w:r>
            <w:r w:rsidRPr="00E22883">
              <w:rPr>
                <w:rFonts w:ascii="Courier New" w:hAnsi="Courier New"/>
                <w:sz w:val="20"/>
              </w:rPr>
              <w:t xml:space="preserve"> </w:t>
            </w:r>
            <w:r>
              <w:rPr>
                <w:rFonts w:ascii="Courier New" w:hAnsi="Courier New"/>
                <w:sz w:val="20"/>
              </w:rPr>
              <w:t>t</w:t>
            </w:r>
            <w:r w:rsidRPr="00E22883">
              <w:rPr>
                <w:rFonts w:ascii="Courier New" w:hAnsi="Courier New"/>
                <w:sz w:val="20"/>
              </w:rPr>
              <w:t>itle from archive volume screen (BioMed Central</w:t>
            </w:r>
            <w:r>
              <w:rPr>
                <w:rFonts w:ascii="Courier New" w:hAnsi="Courier New"/>
                <w:sz w:val="20"/>
              </w:rPr>
              <w:t xml:space="preserve">, </w:t>
            </w:r>
            <w:r w:rsidRPr="00E22883">
              <w:rPr>
                <w:rFonts w:ascii="Courier New" w:hAnsi="Courier New"/>
                <w:sz w:val="20"/>
              </w:rPr>
              <w:t xml:space="preserve">viewed </w:t>
            </w:r>
            <w:r>
              <w:rPr>
                <w:rFonts w:ascii="Courier New" w:hAnsi="Courier New"/>
                <w:sz w:val="20"/>
              </w:rPr>
              <w:t>January 9, 2004</w:t>
            </w:r>
            <w:r w:rsidRPr="00E22883">
              <w:rPr>
                <w:rFonts w:ascii="Courier New" w:hAnsi="Courier New"/>
                <w:sz w:val="20"/>
              </w:rPr>
              <w:t>).</w:t>
            </w:r>
          </w:p>
        </w:tc>
      </w:tr>
      <w:tr w:rsidR="00A8166A" w:rsidRPr="004B5F62" w:rsidTr="00C86DB2">
        <w:trPr>
          <w:trHeight w:val="144"/>
          <w:jc w:val="center"/>
        </w:trPr>
        <w:tc>
          <w:tcPr>
            <w:tcW w:w="801" w:type="dxa"/>
          </w:tcPr>
          <w:p w:rsidR="00A8166A" w:rsidRDefault="00A8166A" w:rsidP="00C86DB2">
            <w:pPr>
              <w:pStyle w:val="MARCRecordExample"/>
              <w:spacing w:line="240" w:lineRule="auto"/>
            </w:pPr>
            <w:r>
              <w:t>588</w:t>
            </w:r>
          </w:p>
        </w:tc>
        <w:tc>
          <w:tcPr>
            <w:tcW w:w="541" w:type="dxa"/>
          </w:tcPr>
          <w:p w:rsidR="00A8166A" w:rsidRDefault="00A8166A" w:rsidP="00C86DB2">
            <w:pPr>
              <w:pStyle w:val="MARCRecordExample"/>
              <w:spacing w:line="240" w:lineRule="auto"/>
            </w:pPr>
            <w:r>
              <w:t>##</w:t>
            </w:r>
          </w:p>
        </w:tc>
        <w:tc>
          <w:tcPr>
            <w:tcW w:w="7298" w:type="dxa"/>
          </w:tcPr>
          <w:p w:rsidR="00A8166A" w:rsidRPr="004B5F62" w:rsidRDefault="00A8166A" w:rsidP="00C86DB2">
            <w:pPr>
              <w:rPr>
                <w:rFonts w:ascii="Courier New" w:hAnsi="Courier New"/>
                <w:sz w:val="20"/>
              </w:rPr>
            </w:pPr>
            <w:r>
              <w:rPr>
                <w:rFonts w:ascii="Courier New" w:hAnsi="Courier New"/>
                <w:sz w:val="20"/>
              </w:rPr>
              <w:t>$a Latest issue consulted: Vol. 13 (October 2013) (viewed November 6, 2013).</w:t>
            </w:r>
          </w:p>
        </w:tc>
      </w:tr>
      <w:tr w:rsidR="00A8166A" w:rsidRPr="004B5F62" w:rsidTr="00C86DB2">
        <w:trPr>
          <w:trHeight w:val="144"/>
          <w:jc w:val="center"/>
        </w:trPr>
        <w:tc>
          <w:tcPr>
            <w:tcW w:w="801" w:type="dxa"/>
          </w:tcPr>
          <w:p w:rsidR="00A8166A" w:rsidRDefault="00A8166A" w:rsidP="00C86DB2">
            <w:pPr>
              <w:pStyle w:val="MARCRecordExample"/>
              <w:spacing w:line="240" w:lineRule="auto"/>
            </w:pPr>
            <w:r>
              <w:t>780</w:t>
            </w:r>
          </w:p>
        </w:tc>
        <w:tc>
          <w:tcPr>
            <w:tcW w:w="541" w:type="dxa"/>
          </w:tcPr>
          <w:p w:rsidR="00A8166A" w:rsidRDefault="00A8166A" w:rsidP="00C86DB2">
            <w:pPr>
              <w:pStyle w:val="MARCRecordExample"/>
              <w:spacing w:line="240" w:lineRule="auto"/>
            </w:pPr>
            <w:r>
              <w:t>06</w:t>
            </w:r>
          </w:p>
        </w:tc>
        <w:tc>
          <w:tcPr>
            <w:tcW w:w="7298" w:type="dxa"/>
          </w:tcPr>
          <w:p w:rsidR="00A8166A" w:rsidRPr="004B5F62" w:rsidRDefault="00A8166A" w:rsidP="00C86DB2">
            <w:pPr>
              <w:rPr>
                <w:rFonts w:ascii="Courier New" w:hAnsi="Courier New"/>
                <w:sz w:val="20"/>
              </w:rPr>
            </w:pPr>
            <w:r w:rsidRPr="00F25C0F">
              <w:rPr>
                <w:rFonts w:ascii="Courier New" w:hAnsi="Courier New"/>
                <w:sz w:val="20"/>
                <w:lang w:val="pl-PL"/>
              </w:rPr>
              <w:t xml:space="preserve">$t </w:t>
            </w:r>
            <w:r w:rsidRPr="004B5F62">
              <w:rPr>
                <w:rFonts w:ascii="Courier New" w:hAnsi="Courier New"/>
                <w:sz w:val="20"/>
              </w:rPr>
              <w:t xml:space="preserve">BMC biochemistry and structural biology </w:t>
            </w:r>
            <w:r>
              <w:rPr>
                <w:rFonts w:ascii="Courier New" w:hAnsi="Courier New"/>
                <w:sz w:val="20"/>
                <w:lang w:val="pl-PL"/>
              </w:rPr>
              <w:t>$x 1471-2237</w:t>
            </w:r>
          </w:p>
        </w:tc>
      </w:tr>
      <w:tr w:rsidR="00A8166A" w:rsidRPr="004B5F62" w:rsidTr="00C86DB2">
        <w:trPr>
          <w:trHeight w:val="144"/>
          <w:jc w:val="center"/>
        </w:trPr>
        <w:tc>
          <w:tcPr>
            <w:tcW w:w="801" w:type="dxa"/>
          </w:tcPr>
          <w:p w:rsidR="00A8166A" w:rsidRDefault="00A8166A" w:rsidP="00C86DB2">
            <w:pPr>
              <w:pStyle w:val="MARCRecordExample"/>
              <w:spacing w:line="240" w:lineRule="auto"/>
            </w:pPr>
            <w:r>
              <w:t>865</w:t>
            </w:r>
          </w:p>
        </w:tc>
        <w:tc>
          <w:tcPr>
            <w:tcW w:w="541" w:type="dxa"/>
          </w:tcPr>
          <w:p w:rsidR="00A8166A" w:rsidRDefault="00A8166A" w:rsidP="00C86DB2">
            <w:pPr>
              <w:pStyle w:val="MARCRecordExample"/>
              <w:spacing w:line="240" w:lineRule="auto"/>
            </w:pPr>
            <w:r>
              <w:t>40</w:t>
            </w:r>
          </w:p>
        </w:tc>
        <w:tc>
          <w:tcPr>
            <w:tcW w:w="7298" w:type="dxa"/>
          </w:tcPr>
          <w:p w:rsidR="00A8166A" w:rsidRPr="004B5F62" w:rsidRDefault="00A8166A" w:rsidP="00C86DB2">
            <w:pPr>
              <w:rPr>
                <w:rFonts w:ascii="Courier New" w:hAnsi="Courier New"/>
                <w:sz w:val="20"/>
              </w:rPr>
            </w:pPr>
            <w:r w:rsidRPr="00EE0EB3">
              <w:rPr>
                <w:rFonts w:ascii="Courier New" w:hAnsi="Courier New"/>
                <w:sz w:val="20"/>
                <w:lang w:val="pl-PL"/>
              </w:rPr>
              <w:t xml:space="preserve">$u </w:t>
            </w:r>
            <w:hyperlink r:id="rId43" w:history="1">
              <w:r w:rsidRPr="00936E9E">
                <w:rPr>
                  <w:rStyle w:val="Hyperlink"/>
                  <w:rFonts w:ascii="Courier New" w:hAnsi="Courier New" w:cs="Arial"/>
                  <w:sz w:val="20"/>
                  <w:lang w:val="pl-PL"/>
                </w:rPr>
                <w:t>http://bibpurl.oclc.org/web/256</w:t>
              </w:r>
            </w:hyperlink>
            <w:r>
              <w:rPr>
                <w:rFonts w:ascii="Courier New" w:hAnsi="Courier New"/>
                <w:sz w:val="20"/>
                <w:lang w:val="pl-PL"/>
              </w:rPr>
              <w:t xml:space="preserve"> $</w:t>
            </w:r>
            <w:r w:rsidRPr="00337951">
              <w:rPr>
                <w:rFonts w:ascii="Courier New" w:hAnsi="Courier New"/>
                <w:sz w:val="20"/>
                <w:lang w:val="pl-PL"/>
              </w:rPr>
              <w:t>u</w:t>
            </w:r>
            <w:r>
              <w:rPr>
                <w:rFonts w:ascii="Courier New" w:hAnsi="Courier New"/>
                <w:sz w:val="20"/>
                <w:lang w:val="pl-PL"/>
              </w:rPr>
              <w:t xml:space="preserve"> </w:t>
            </w:r>
            <w:hyperlink r:id="rId44" w:history="1">
              <w:r w:rsidRPr="00936E9E">
                <w:rPr>
                  <w:rStyle w:val="Hyperlink"/>
                  <w:rFonts w:ascii="Courier New" w:hAnsi="Courier New" w:cs="Arial"/>
                  <w:sz w:val="20"/>
                  <w:lang w:val="pl-PL"/>
                </w:rPr>
                <w:t>http://www.biomedcentral.com/bmcstructbiol/</w:t>
              </w:r>
            </w:hyperlink>
          </w:p>
        </w:tc>
      </w:tr>
    </w:tbl>
    <w:p w:rsidR="00A8166A" w:rsidRPr="00E22883"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A8166A" w:rsidRPr="00E22883"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u w:val="single"/>
        </w:rPr>
      </w:pPr>
      <w:r w:rsidRPr="00E22883">
        <w:t>B.</w:t>
      </w:r>
      <w:r w:rsidRPr="00E22883">
        <w:rPr>
          <w:i/>
        </w:rPr>
        <w:t xml:space="preserve"> </w:t>
      </w:r>
      <w:r w:rsidRPr="009D75B6">
        <w:t>Creating a new record</w:t>
      </w:r>
    </w:p>
    <w:p w:rsidR="00A8166A" w:rsidRPr="00E22883"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5B4209" w:rsidRDefault="005B4209" w:rsidP="00A8166A">
      <w:r>
        <w:t>Example:</w:t>
      </w:r>
    </w:p>
    <w:p w:rsidR="005B4209" w:rsidRDefault="005B4209" w:rsidP="00A8166A"/>
    <w:p w:rsidR="00A8166A" w:rsidRDefault="00A8166A" w:rsidP="00A8166A">
      <w:r>
        <w:t>The cataloger is creating an original record for an online serial in which an earlier title</w:t>
      </w:r>
      <w:bookmarkStart w:id="61" w:name="ccmUNDERSCORE7876"/>
      <w:bookmarkEnd w:id="61"/>
      <w:r>
        <w:t xml:space="preserve"> is known to have existed.  At the time of cataloging, there is no existing record for the earlier title but the span of time covering issues of the serial with the earlier title is known or can be inferred from available sources.  </w:t>
      </w:r>
      <w:r w:rsidRPr="001F330A">
        <w:t>This example does not assume that the reformatting applies to all providers.</w:t>
      </w:r>
      <w:r>
        <w:t xml:space="preserve"> </w:t>
      </w:r>
    </w:p>
    <w:p w:rsidR="00A8166A"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A8166A" w:rsidRPr="00E22883"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tbl>
      <w:tblPr>
        <w:tblW w:w="8640" w:type="dxa"/>
        <w:jc w:val="center"/>
        <w:tblLook w:val="01E0" w:firstRow="1" w:lastRow="1" w:firstColumn="1" w:lastColumn="1" w:noHBand="0" w:noVBand="0"/>
      </w:tblPr>
      <w:tblGrid>
        <w:gridCol w:w="801"/>
        <w:gridCol w:w="541"/>
        <w:gridCol w:w="7298"/>
      </w:tblGrid>
      <w:tr w:rsidR="00A8166A" w:rsidRPr="004B5F62" w:rsidTr="00C86DB2">
        <w:trPr>
          <w:trHeight w:val="144"/>
          <w:jc w:val="center"/>
        </w:trPr>
        <w:tc>
          <w:tcPr>
            <w:tcW w:w="8640" w:type="dxa"/>
            <w:gridSpan w:val="3"/>
          </w:tcPr>
          <w:p w:rsidR="00A8166A" w:rsidRPr="004B5F62" w:rsidRDefault="00A8166A" w:rsidP="00C86D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sz w:val="20"/>
              </w:rPr>
            </w:pPr>
            <w:r w:rsidRPr="004B5F62">
              <w:rPr>
                <w:rFonts w:ascii="Courier New" w:hAnsi="Courier New"/>
                <w:sz w:val="20"/>
              </w:rPr>
              <w:t>Biblvl= s</w:t>
            </w:r>
            <w:r w:rsidRPr="004B5F62">
              <w:rPr>
                <w:rFonts w:ascii="Courier New" w:hAnsi="Courier New"/>
                <w:sz w:val="20"/>
              </w:rPr>
              <w:tab/>
            </w:r>
            <w:r w:rsidRPr="004B5F62">
              <w:rPr>
                <w:rFonts w:ascii="Courier New" w:hAnsi="Courier New"/>
                <w:sz w:val="20"/>
              </w:rPr>
              <w:tab/>
            </w:r>
            <w:r w:rsidRPr="004B5F62">
              <w:rPr>
                <w:rFonts w:ascii="Courier New" w:hAnsi="Courier New"/>
                <w:sz w:val="20"/>
              </w:rPr>
              <w:tab/>
            </w:r>
            <w:r w:rsidRPr="004B5F62">
              <w:rPr>
                <w:rFonts w:ascii="Courier New" w:hAnsi="Courier New"/>
                <w:sz w:val="20"/>
              </w:rPr>
              <w:tab/>
            </w:r>
            <w:r w:rsidRPr="004B5F62">
              <w:rPr>
                <w:rFonts w:ascii="Courier New" w:hAnsi="Courier New"/>
                <w:sz w:val="20"/>
              </w:rPr>
              <w:tab/>
            </w:r>
            <w:r w:rsidRPr="004B5F62">
              <w:rPr>
                <w:rFonts w:ascii="Courier New" w:hAnsi="Courier New"/>
                <w:sz w:val="20"/>
              </w:rPr>
              <w:tab/>
            </w:r>
            <w:r w:rsidRPr="004B5F62">
              <w:rPr>
                <w:rFonts w:ascii="Courier New" w:hAnsi="Courier New"/>
                <w:sz w:val="20"/>
              </w:rPr>
              <w:tab/>
            </w:r>
          </w:p>
        </w:tc>
      </w:tr>
      <w:tr w:rsidR="00A8166A" w:rsidRPr="004B5F62" w:rsidTr="00C86DB2">
        <w:trPr>
          <w:trHeight w:val="144"/>
          <w:jc w:val="center"/>
        </w:trPr>
        <w:tc>
          <w:tcPr>
            <w:tcW w:w="8640" w:type="dxa"/>
            <w:gridSpan w:val="3"/>
          </w:tcPr>
          <w:p w:rsidR="00A8166A" w:rsidRPr="004B5F62" w:rsidRDefault="00A8166A" w:rsidP="00C86D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sz w:val="20"/>
              </w:rPr>
            </w:pPr>
            <w:r w:rsidRPr="004B5F62">
              <w:rPr>
                <w:rFonts w:ascii="Courier New" w:hAnsi="Courier New"/>
                <w:sz w:val="20"/>
              </w:rPr>
              <w:t>Entry convention = 0</w:t>
            </w:r>
          </w:p>
        </w:tc>
      </w:tr>
      <w:tr w:rsidR="00A8166A" w:rsidRPr="004B5F62" w:rsidTr="00C86DB2">
        <w:trPr>
          <w:trHeight w:val="144"/>
          <w:jc w:val="center"/>
        </w:trPr>
        <w:tc>
          <w:tcPr>
            <w:tcW w:w="8640" w:type="dxa"/>
            <w:gridSpan w:val="3"/>
          </w:tcPr>
          <w:p w:rsidR="00A8166A" w:rsidRPr="004B5F62" w:rsidRDefault="00A8166A" w:rsidP="00C86D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sz w:val="20"/>
              </w:rPr>
            </w:pPr>
            <w:r w:rsidRPr="004B5F62">
              <w:rPr>
                <w:rFonts w:ascii="Courier New" w:hAnsi="Courier New"/>
                <w:sz w:val="20"/>
              </w:rPr>
              <w:t>Type of continuing resource= p</w:t>
            </w:r>
          </w:p>
        </w:tc>
      </w:tr>
      <w:tr w:rsidR="00A8166A" w:rsidRPr="004B5F62" w:rsidTr="00C86DB2">
        <w:trPr>
          <w:trHeight w:val="144"/>
          <w:jc w:val="center"/>
        </w:trPr>
        <w:tc>
          <w:tcPr>
            <w:tcW w:w="8640" w:type="dxa"/>
            <w:gridSpan w:val="3"/>
          </w:tcPr>
          <w:p w:rsidR="00A8166A" w:rsidRPr="004B5F62" w:rsidRDefault="00A8166A" w:rsidP="00C86D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sz w:val="20"/>
              </w:rPr>
            </w:pPr>
            <w:r>
              <w:rPr>
                <w:rFonts w:ascii="Courier New" w:hAnsi="Courier New"/>
                <w:sz w:val="20"/>
              </w:rPr>
              <w:t>Pub status = c</w:t>
            </w:r>
          </w:p>
        </w:tc>
      </w:tr>
      <w:tr w:rsidR="00A8166A" w:rsidRPr="004B5F62" w:rsidTr="00C86DB2">
        <w:trPr>
          <w:trHeight w:val="144"/>
          <w:jc w:val="center"/>
        </w:trPr>
        <w:tc>
          <w:tcPr>
            <w:tcW w:w="8640" w:type="dxa"/>
            <w:gridSpan w:val="3"/>
          </w:tcPr>
          <w:p w:rsidR="00A8166A" w:rsidRDefault="00A8166A" w:rsidP="00C86D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sz w:val="20"/>
              </w:rPr>
            </w:pPr>
            <w:r>
              <w:rPr>
                <w:rFonts w:ascii="Courier New" w:hAnsi="Courier New"/>
                <w:sz w:val="20"/>
              </w:rPr>
              <w:t xml:space="preserve">Dates: </w:t>
            </w:r>
            <w:r>
              <w:rPr>
                <w:rFonts w:ascii="Courier New" w:hAnsi="Courier New"/>
                <w:sz w:val="20"/>
                <w:lang w:val="ru-RU"/>
              </w:rPr>
              <w:t>1997</w:t>
            </w:r>
            <w:r>
              <w:rPr>
                <w:rFonts w:ascii="Courier New" w:hAnsi="Courier New"/>
                <w:sz w:val="20"/>
              </w:rPr>
              <w:t>, 9999</w:t>
            </w:r>
          </w:p>
        </w:tc>
      </w:tr>
      <w:tr w:rsidR="00A8166A" w:rsidRPr="004B5F62" w:rsidTr="00C86DB2">
        <w:trPr>
          <w:trHeight w:val="144"/>
          <w:jc w:val="center"/>
        </w:trPr>
        <w:tc>
          <w:tcPr>
            <w:tcW w:w="8640" w:type="dxa"/>
            <w:gridSpan w:val="3"/>
          </w:tcPr>
          <w:p w:rsidR="00A8166A" w:rsidRPr="004B5F62" w:rsidRDefault="00A8166A" w:rsidP="00C86DB2">
            <w:pPr>
              <w:tabs>
                <w:tab w:val="left" w:pos="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sz w:val="20"/>
              </w:rPr>
            </w:pPr>
          </w:p>
        </w:tc>
      </w:tr>
      <w:tr w:rsidR="00A8166A" w:rsidRPr="004B5F62" w:rsidTr="00C86DB2">
        <w:trPr>
          <w:trHeight w:val="144"/>
          <w:jc w:val="center"/>
        </w:trPr>
        <w:tc>
          <w:tcPr>
            <w:tcW w:w="801" w:type="dxa"/>
          </w:tcPr>
          <w:p w:rsidR="00A8166A" w:rsidRPr="00CE2A47" w:rsidRDefault="00A8166A" w:rsidP="00C86DB2">
            <w:pPr>
              <w:pStyle w:val="MARCRecordExample"/>
              <w:spacing w:line="240" w:lineRule="auto"/>
            </w:pPr>
            <w:r>
              <w:t>245</w:t>
            </w:r>
          </w:p>
        </w:tc>
        <w:tc>
          <w:tcPr>
            <w:tcW w:w="541" w:type="dxa"/>
          </w:tcPr>
          <w:p w:rsidR="00A8166A" w:rsidRPr="00CE2A47" w:rsidRDefault="00A8166A" w:rsidP="00C86DB2">
            <w:pPr>
              <w:pStyle w:val="MARCRecordExample"/>
              <w:spacing w:line="240" w:lineRule="auto"/>
            </w:pPr>
            <w:r>
              <w:t>0</w:t>
            </w:r>
            <w:r w:rsidRPr="00CE2A47">
              <w:t>0</w:t>
            </w:r>
          </w:p>
        </w:tc>
        <w:tc>
          <w:tcPr>
            <w:tcW w:w="7298" w:type="dxa"/>
          </w:tcPr>
          <w:p w:rsidR="00A8166A" w:rsidRPr="005B6D2B" w:rsidRDefault="00A8166A" w:rsidP="00C86DB2">
            <w:pPr>
              <w:rPr>
                <w:rFonts w:ascii="Courier New" w:hAnsi="Courier New" w:cs="Courier New"/>
                <w:sz w:val="20"/>
                <w:szCs w:val="20"/>
              </w:rPr>
            </w:pPr>
            <w:r w:rsidRPr="005B6D2B">
              <w:rPr>
                <w:rFonts w:ascii="Courier New" w:hAnsi="Courier New" w:cs="Courier New"/>
                <w:sz w:val="20"/>
                <w:szCs w:val="20"/>
              </w:rPr>
              <w:t>$a RFE/RL newsline.</w:t>
            </w:r>
          </w:p>
        </w:tc>
      </w:tr>
      <w:tr w:rsidR="00A8166A" w:rsidRPr="004B5F62" w:rsidTr="00C86DB2">
        <w:trPr>
          <w:trHeight w:val="144"/>
          <w:jc w:val="center"/>
        </w:trPr>
        <w:tc>
          <w:tcPr>
            <w:tcW w:w="801" w:type="dxa"/>
          </w:tcPr>
          <w:p w:rsidR="00A8166A" w:rsidRPr="00CE2A47" w:rsidRDefault="00A8166A" w:rsidP="00C86DB2">
            <w:pPr>
              <w:pStyle w:val="MARCRecordExample"/>
              <w:spacing w:line="240" w:lineRule="auto"/>
            </w:pPr>
            <w:r>
              <w:t>264</w:t>
            </w:r>
          </w:p>
        </w:tc>
        <w:tc>
          <w:tcPr>
            <w:tcW w:w="541" w:type="dxa"/>
          </w:tcPr>
          <w:p w:rsidR="00A8166A" w:rsidRPr="00CE2A47" w:rsidRDefault="00A8166A" w:rsidP="00C86DB2">
            <w:pPr>
              <w:pStyle w:val="MARCRecordExample"/>
              <w:spacing w:line="240" w:lineRule="auto"/>
            </w:pPr>
            <w:r>
              <w:t>#1</w:t>
            </w:r>
          </w:p>
        </w:tc>
        <w:tc>
          <w:tcPr>
            <w:tcW w:w="7298" w:type="dxa"/>
          </w:tcPr>
          <w:p w:rsidR="00A8166A" w:rsidRPr="005B6D2B" w:rsidRDefault="00A8166A" w:rsidP="00C86DB2">
            <w:pPr>
              <w:rPr>
                <w:rFonts w:ascii="Courier New" w:hAnsi="Courier New" w:cs="Courier New"/>
                <w:sz w:val="20"/>
                <w:szCs w:val="20"/>
              </w:rPr>
            </w:pPr>
            <w:r w:rsidRPr="005B6D2B">
              <w:rPr>
                <w:rFonts w:ascii="Courier New" w:hAnsi="Courier New" w:cs="Courier New"/>
                <w:sz w:val="20"/>
                <w:szCs w:val="20"/>
              </w:rPr>
              <w:t>$a Prague : $b RFE/RL, Inc., $c c1997-</w:t>
            </w:r>
          </w:p>
        </w:tc>
      </w:tr>
      <w:tr w:rsidR="00A8166A" w:rsidRPr="004B5F62" w:rsidTr="00C86DB2">
        <w:trPr>
          <w:trHeight w:val="144"/>
          <w:jc w:val="center"/>
        </w:trPr>
        <w:tc>
          <w:tcPr>
            <w:tcW w:w="801" w:type="dxa"/>
          </w:tcPr>
          <w:p w:rsidR="00A8166A" w:rsidRPr="005B6D2B" w:rsidRDefault="00A8166A" w:rsidP="00C86DB2">
            <w:pPr>
              <w:pStyle w:val="MARCRecordExample"/>
              <w:spacing w:line="240" w:lineRule="auto"/>
            </w:pPr>
            <w:r w:rsidRPr="005B6D2B">
              <w:t>362</w:t>
            </w:r>
          </w:p>
        </w:tc>
        <w:tc>
          <w:tcPr>
            <w:tcW w:w="541" w:type="dxa"/>
          </w:tcPr>
          <w:p w:rsidR="00A8166A" w:rsidRPr="005B6D2B" w:rsidRDefault="00A8166A" w:rsidP="00C86DB2">
            <w:pPr>
              <w:pStyle w:val="MARCRecordExample"/>
              <w:spacing w:line="240" w:lineRule="auto"/>
            </w:pPr>
            <w:r w:rsidRPr="005B6D2B">
              <w:t>0#</w:t>
            </w:r>
          </w:p>
        </w:tc>
        <w:tc>
          <w:tcPr>
            <w:tcW w:w="7298" w:type="dxa"/>
          </w:tcPr>
          <w:p w:rsidR="00A8166A" w:rsidRPr="005B6D2B" w:rsidRDefault="00A8166A" w:rsidP="00C86DB2">
            <w:pPr>
              <w:rPr>
                <w:rFonts w:ascii="Courier New" w:hAnsi="Courier New" w:cs="Courier New"/>
                <w:sz w:val="20"/>
                <w:szCs w:val="20"/>
              </w:rPr>
            </w:pPr>
            <w:r w:rsidRPr="005B6D2B">
              <w:rPr>
                <w:rFonts w:ascii="Courier New" w:hAnsi="Courier New" w:cs="Courier New"/>
                <w:sz w:val="20"/>
                <w:szCs w:val="20"/>
              </w:rPr>
              <w:t>$a Began in 1997.</w:t>
            </w:r>
          </w:p>
        </w:tc>
      </w:tr>
      <w:tr w:rsidR="00A8166A" w:rsidRPr="004B5F62" w:rsidTr="00C86DB2">
        <w:trPr>
          <w:trHeight w:val="144"/>
          <w:jc w:val="center"/>
        </w:trPr>
        <w:tc>
          <w:tcPr>
            <w:tcW w:w="801" w:type="dxa"/>
          </w:tcPr>
          <w:p w:rsidR="00A8166A" w:rsidRPr="005B6D2B" w:rsidRDefault="00A8166A" w:rsidP="00C86DB2">
            <w:pPr>
              <w:pStyle w:val="MARCRecordExample"/>
              <w:spacing w:line="240" w:lineRule="auto"/>
              <w:rPr>
                <w:lang w:val="ru-RU"/>
              </w:rPr>
            </w:pPr>
            <w:r>
              <w:rPr>
                <w:lang w:val="ru-RU"/>
              </w:rPr>
              <w:t>500</w:t>
            </w:r>
          </w:p>
        </w:tc>
        <w:tc>
          <w:tcPr>
            <w:tcW w:w="541" w:type="dxa"/>
          </w:tcPr>
          <w:p w:rsidR="00A8166A" w:rsidRPr="005B6D2B" w:rsidRDefault="00A8166A" w:rsidP="00C86DB2">
            <w:pPr>
              <w:pStyle w:val="MARCRecordExample"/>
              <w:spacing w:line="240" w:lineRule="auto"/>
              <w:rPr>
                <w:lang w:val="ru-RU"/>
              </w:rPr>
            </w:pPr>
            <w:r>
              <w:rPr>
                <w:lang w:val="ru-RU"/>
              </w:rPr>
              <w:t>##</w:t>
            </w:r>
          </w:p>
        </w:tc>
        <w:tc>
          <w:tcPr>
            <w:tcW w:w="7298" w:type="dxa"/>
          </w:tcPr>
          <w:p w:rsidR="00A8166A" w:rsidRPr="005B6D2B" w:rsidRDefault="00A8166A" w:rsidP="00C86DB2">
            <w:pPr>
              <w:rPr>
                <w:rFonts w:ascii="Courier New" w:hAnsi="Courier New" w:cs="Courier New"/>
                <w:sz w:val="20"/>
                <w:szCs w:val="20"/>
              </w:rPr>
            </w:pPr>
            <w:r w:rsidRPr="005B6D2B">
              <w:rPr>
                <w:rFonts w:ascii="Courier New" w:hAnsi="Courier New" w:cs="Courier New"/>
                <w:sz w:val="20"/>
                <w:szCs w:val="20"/>
              </w:rPr>
              <w:t>$a For some providers, issues originally published with the title: Newsline on the Web, were reformatted with the title: RFE/RL Newsline.</w:t>
            </w:r>
          </w:p>
        </w:tc>
      </w:tr>
      <w:tr w:rsidR="00A8166A" w:rsidRPr="004B5F62" w:rsidTr="00C86DB2">
        <w:trPr>
          <w:trHeight w:val="144"/>
          <w:jc w:val="center"/>
        </w:trPr>
        <w:tc>
          <w:tcPr>
            <w:tcW w:w="801" w:type="dxa"/>
          </w:tcPr>
          <w:p w:rsidR="00A8166A" w:rsidRPr="00CE2A47" w:rsidRDefault="00A8166A" w:rsidP="00C86DB2">
            <w:pPr>
              <w:pStyle w:val="MARCRecordExample"/>
              <w:spacing w:line="240" w:lineRule="auto"/>
            </w:pPr>
            <w:r>
              <w:t>588</w:t>
            </w:r>
          </w:p>
        </w:tc>
        <w:tc>
          <w:tcPr>
            <w:tcW w:w="541" w:type="dxa"/>
          </w:tcPr>
          <w:p w:rsidR="00A8166A" w:rsidRPr="00CE2A47" w:rsidRDefault="00A8166A" w:rsidP="00C86DB2">
            <w:pPr>
              <w:pStyle w:val="MARCRecordExample"/>
              <w:spacing w:line="240" w:lineRule="auto"/>
            </w:pPr>
            <w:r>
              <w:t>##</w:t>
            </w:r>
          </w:p>
        </w:tc>
        <w:tc>
          <w:tcPr>
            <w:tcW w:w="7298" w:type="dxa"/>
          </w:tcPr>
          <w:p w:rsidR="00A8166A" w:rsidRPr="005B6D2B" w:rsidRDefault="00A8166A" w:rsidP="00C86D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cs="Courier New"/>
                <w:sz w:val="20"/>
                <w:szCs w:val="20"/>
              </w:rPr>
            </w:pPr>
            <w:r w:rsidRPr="005B6D2B">
              <w:rPr>
                <w:rFonts w:ascii="Courier New" w:hAnsi="Courier New" w:cs="Courier New"/>
                <w:sz w:val="20"/>
                <w:szCs w:val="20"/>
              </w:rPr>
              <w:t>$a Description based on: Vol. 6, no. 57 (26 Mar. 2002); title from caption (publisher’s Web site, viewed March 26, 2002).</w:t>
            </w:r>
          </w:p>
        </w:tc>
      </w:tr>
      <w:tr w:rsidR="00A8166A" w:rsidRPr="004B5F62" w:rsidTr="00C86DB2">
        <w:trPr>
          <w:trHeight w:val="144"/>
          <w:jc w:val="center"/>
        </w:trPr>
        <w:tc>
          <w:tcPr>
            <w:tcW w:w="801" w:type="dxa"/>
          </w:tcPr>
          <w:p w:rsidR="00A8166A" w:rsidRDefault="00A8166A" w:rsidP="00C86DB2">
            <w:pPr>
              <w:pStyle w:val="MARCRecordExample"/>
              <w:spacing w:line="240" w:lineRule="auto"/>
            </w:pPr>
            <w:r>
              <w:t>588</w:t>
            </w:r>
          </w:p>
        </w:tc>
        <w:tc>
          <w:tcPr>
            <w:tcW w:w="541" w:type="dxa"/>
          </w:tcPr>
          <w:p w:rsidR="00A8166A" w:rsidRDefault="00A8166A" w:rsidP="00C86DB2">
            <w:pPr>
              <w:pStyle w:val="MARCRecordExample"/>
              <w:spacing w:line="240" w:lineRule="auto"/>
            </w:pPr>
            <w:r>
              <w:t>##</w:t>
            </w:r>
          </w:p>
        </w:tc>
        <w:tc>
          <w:tcPr>
            <w:tcW w:w="7298" w:type="dxa"/>
          </w:tcPr>
          <w:p w:rsidR="00A8166A" w:rsidRPr="005B6D2B" w:rsidRDefault="00A8166A" w:rsidP="00C86DB2">
            <w:pPr>
              <w:rPr>
                <w:rFonts w:ascii="Courier New" w:hAnsi="Courier New" w:cs="Courier New"/>
                <w:sz w:val="20"/>
                <w:szCs w:val="20"/>
              </w:rPr>
            </w:pPr>
            <w:r w:rsidRPr="005B6D2B">
              <w:rPr>
                <w:rFonts w:ascii="Courier New" w:hAnsi="Courier New" w:cs="Courier New"/>
                <w:sz w:val="20"/>
                <w:szCs w:val="20"/>
              </w:rPr>
              <w:t>$a Latest issue consulted: Vol. 6, no. 57 (26 Mar. 2002) (viewed March 26, 2002).</w:t>
            </w:r>
          </w:p>
        </w:tc>
      </w:tr>
      <w:tr w:rsidR="00A8166A" w:rsidRPr="004B5F62" w:rsidTr="00C86DB2">
        <w:trPr>
          <w:trHeight w:val="144"/>
          <w:jc w:val="center"/>
        </w:trPr>
        <w:tc>
          <w:tcPr>
            <w:tcW w:w="801" w:type="dxa"/>
          </w:tcPr>
          <w:p w:rsidR="00A8166A" w:rsidRDefault="00A8166A" w:rsidP="00C86DB2">
            <w:pPr>
              <w:pStyle w:val="MARCRecordExample"/>
              <w:spacing w:line="240" w:lineRule="auto"/>
            </w:pPr>
            <w:r>
              <w:t>780</w:t>
            </w:r>
          </w:p>
        </w:tc>
        <w:tc>
          <w:tcPr>
            <w:tcW w:w="541" w:type="dxa"/>
          </w:tcPr>
          <w:p w:rsidR="00A8166A" w:rsidRPr="005B6D2B" w:rsidRDefault="00A8166A" w:rsidP="00C86DB2">
            <w:pPr>
              <w:pStyle w:val="MARCRecordExample"/>
              <w:spacing w:line="240" w:lineRule="auto"/>
              <w:rPr>
                <w:lang w:val="ru-RU"/>
              </w:rPr>
            </w:pPr>
            <w:r>
              <w:t>0</w:t>
            </w:r>
            <w:r>
              <w:rPr>
                <w:lang w:val="ru-RU"/>
              </w:rPr>
              <w:t>0</w:t>
            </w:r>
          </w:p>
        </w:tc>
        <w:tc>
          <w:tcPr>
            <w:tcW w:w="7298" w:type="dxa"/>
          </w:tcPr>
          <w:p w:rsidR="00A8166A" w:rsidRPr="005B6D2B" w:rsidRDefault="00A8166A" w:rsidP="00C86DB2">
            <w:pPr>
              <w:rPr>
                <w:rFonts w:ascii="Courier New" w:hAnsi="Courier New" w:cs="Courier New"/>
                <w:sz w:val="20"/>
                <w:szCs w:val="20"/>
              </w:rPr>
            </w:pPr>
            <w:r w:rsidRPr="005B6D2B">
              <w:rPr>
                <w:rFonts w:ascii="Courier New" w:hAnsi="Courier New" w:cs="Courier New"/>
                <w:sz w:val="20"/>
                <w:szCs w:val="20"/>
              </w:rPr>
              <w:t>$t Newsline on the Web $g 1 Apr. 1997-&lt;1 Oct. 1997&gt;</w:t>
            </w:r>
          </w:p>
        </w:tc>
      </w:tr>
      <w:tr w:rsidR="00A8166A" w:rsidRPr="004B5F62" w:rsidTr="00C86DB2">
        <w:trPr>
          <w:trHeight w:val="144"/>
          <w:jc w:val="center"/>
        </w:trPr>
        <w:tc>
          <w:tcPr>
            <w:tcW w:w="801" w:type="dxa"/>
          </w:tcPr>
          <w:p w:rsidR="00A8166A" w:rsidRDefault="00A8166A" w:rsidP="00C86DB2">
            <w:pPr>
              <w:pStyle w:val="MARCRecordExample"/>
              <w:spacing w:line="240" w:lineRule="auto"/>
            </w:pPr>
            <w:r>
              <w:t>865</w:t>
            </w:r>
          </w:p>
        </w:tc>
        <w:tc>
          <w:tcPr>
            <w:tcW w:w="541" w:type="dxa"/>
          </w:tcPr>
          <w:p w:rsidR="00A8166A" w:rsidRDefault="00A8166A" w:rsidP="00C86DB2">
            <w:pPr>
              <w:pStyle w:val="MARCRecordExample"/>
              <w:spacing w:line="240" w:lineRule="auto"/>
            </w:pPr>
            <w:r>
              <w:t>40</w:t>
            </w:r>
          </w:p>
        </w:tc>
        <w:tc>
          <w:tcPr>
            <w:tcW w:w="7298" w:type="dxa"/>
          </w:tcPr>
          <w:p w:rsidR="00A8166A" w:rsidRPr="005B6D2B" w:rsidRDefault="00A8166A" w:rsidP="00C86DB2">
            <w:pPr>
              <w:rPr>
                <w:rFonts w:ascii="Courier New" w:hAnsi="Courier New" w:cs="Courier New"/>
                <w:sz w:val="20"/>
                <w:szCs w:val="20"/>
              </w:rPr>
            </w:pPr>
            <w:r w:rsidRPr="005B6D2B">
              <w:rPr>
                <w:rFonts w:ascii="Courier New" w:hAnsi="Courier New" w:cs="Courier New"/>
                <w:sz w:val="20"/>
                <w:szCs w:val="20"/>
              </w:rPr>
              <w:t xml:space="preserve">$u http://www.rferl.org/info/newsline_archive/494.html </w:t>
            </w:r>
          </w:p>
        </w:tc>
      </w:tr>
    </w:tbl>
    <w:p w:rsidR="00A8166A" w:rsidRDefault="00A8166A" w:rsidP="00A8166A"/>
    <w:p w:rsidR="00A8166A" w:rsidRDefault="00A8166A" w:rsidP="00A8166A">
      <w:pPr>
        <w:pStyle w:val="Heading2"/>
        <w:spacing w:line="240" w:lineRule="auto"/>
      </w:pPr>
      <w:bookmarkStart w:id="62" w:name="_Toc374012264"/>
      <w:r>
        <w:t>31.17</w:t>
      </w:r>
      <w:r w:rsidRPr="00E22883">
        <w:t>.2.</w:t>
      </w:r>
      <w:r>
        <w:t xml:space="preserve"> M</w:t>
      </w:r>
      <w:r w:rsidRPr="00E22883">
        <w:t>ultiple successive records for the print version</w:t>
      </w:r>
      <w:r>
        <w:t xml:space="preserve"> created under earlier rules</w:t>
      </w:r>
      <w:bookmarkEnd w:id="62"/>
      <w:r>
        <w:t xml:space="preserve"> </w:t>
      </w:r>
    </w:p>
    <w:p w:rsidR="00A8166A" w:rsidRDefault="00A8166A" w:rsidP="00A8166A"/>
    <w:p w:rsidR="00A8166A" w:rsidRPr="00157CA0" w:rsidRDefault="00A8166A" w:rsidP="00C86D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t>Cataloging rules for creating new descriptions have evolved over the years.  Sometimes a title has undergone multiple title changes in the print manifestation and those title changes would be considered minor under current cataloging conventions.</w:t>
      </w:r>
      <w:r w:rsidR="00C86DB2">
        <w:t xml:space="preserve"> There are often authenticated CONSER records for the print titles that were created according to the cataloging code in effect at the time. Similarly the print version titles may have ISSN associated with them that were correctly assigned under existing ISSN rules at the time. </w:t>
      </w:r>
      <w:r>
        <w:t xml:space="preserve">  </w:t>
      </w:r>
    </w:p>
    <w:p w:rsidR="00A8166A" w:rsidRPr="000419A3"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A8166A"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t xml:space="preserve">Generally, do not collapse authenticated records for the print versions, even when the title changes would now be considered minor.  Although CONSER usually tries to preserve a one-to-one relationship between records for the print and for the online versions, in the case of multiple print records created under earlier rules, use of multiple 776s in the record for the online version is preferable. </w:t>
      </w:r>
    </w:p>
    <w:p w:rsidR="00A8166A"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A8166A" w:rsidRPr="00E22883"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t xml:space="preserve">The following example shows a case where multiple print records were originally created for what now are considered minor changes and one online version record was created. </w:t>
      </w:r>
    </w:p>
    <w:p w:rsidR="00A8166A" w:rsidRPr="00E22883" w:rsidRDefault="00956A4C"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t xml:space="preserve"> </w:t>
      </w:r>
    </w:p>
    <w:p w:rsidR="00A8166A" w:rsidRPr="00E22883"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rPr>
          <w:b/>
          <w:bCs/>
        </w:rPr>
        <w:t>Earlier print title</w:t>
      </w:r>
      <w:r w:rsidRPr="00E22883">
        <w:t>:</w:t>
      </w:r>
    </w:p>
    <w:tbl>
      <w:tblPr>
        <w:tblW w:w="8640" w:type="dxa"/>
        <w:jc w:val="center"/>
        <w:tblLook w:val="01E0" w:firstRow="1" w:lastRow="1" w:firstColumn="1" w:lastColumn="1" w:noHBand="0" w:noVBand="0"/>
      </w:tblPr>
      <w:tblGrid>
        <w:gridCol w:w="801"/>
        <w:gridCol w:w="541"/>
        <w:gridCol w:w="7298"/>
      </w:tblGrid>
      <w:tr w:rsidR="00A8166A" w:rsidRPr="00B52A87" w:rsidTr="00C86DB2">
        <w:trPr>
          <w:trHeight w:val="144"/>
          <w:jc w:val="center"/>
        </w:trPr>
        <w:tc>
          <w:tcPr>
            <w:tcW w:w="8640" w:type="dxa"/>
            <w:gridSpan w:val="3"/>
          </w:tcPr>
          <w:p w:rsidR="00A8166A" w:rsidRPr="00B52A87" w:rsidRDefault="00A8166A" w:rsidP="00C86DB2">
            <w:pPr>
              <w:rPr>
                <w:rFonts w:ascii="Courier New" w:hAnsi="Courier New"/>
                <w:sz w:val="20"/>
              </w:rPr>
            </w:pPr>
            <w:r w:rsidRPr="00B52A87">
              <w:rPr>
                <w:rFonts w:ascii="Courier New" w:hAnsi="Courier New"/>
                <w:sz w:val="20"/>
              </w:rPr>
              <w:t>Dates 1991, 1994</w:t>
            </w:r>
            <w:r>
              <w:rPr>
                <w:rFonts w:ascii="Courier New" w:hAnsi="Courier New"/>
                <w:sz w:val="20"/>
              </w:rPr>
              <w:t xml:space="preserve"> </w:t>
            </w:r>
          </w:p>
        </w:tc>
      </w:tr>
      <w:tr w:rsidR="00A8166A" w:rsidRPr="00B52A87" w:rsidTr="00C86DB2">
        <w:trPr>
          <w:trHeight w:val="144"/>
          <w:jc w:val="center"/>
        </w:trPr>
        <w:tc>
          <w:tcPr>
            <w:tcW w:w="801" w:type="dxa"/>
          </w:tcPr>
          <w:p w:rsidR="00A8166A" w:rsidRPr="00CE2A47" w:rsidRDefault="00A8166A" w:rsidP="00C86DB2">
            <w:pPr>
              <w:pStyle w:val="MARCRecordExample"/>
              <w:spacing w:line="240" w:lineRule="auto"/>
            </w:pPr>
            <w:r>
              <w:t>245</w:t>
            </w:r>
          </w:p>
        </w:tc>
        <w:tc>
          <w:tcPr>
            <w:tcW w:w="541" w:type="dxa"/>
          </w:tcPr>
          <w:p w:rsidR="00A8166A" w:rsidRPr="00CE2A47" w:rsidRDefault="00A8166A" w:rsidP="00C86DB2">
            <w:pPr>
              <w:pStyle w:val="MARCRecordExample"/>
              <w:spacing w:line="240" w:lineRule="auto"/>
            </w:pPr>
            <w:r>
              <w:t>0</w:t>
            </w:r>
            <w:r w:rsidRPr="00CE2A47">
              <w:t>0</w:t>
            </w:r>
          </w:p>
        </w:tc>
        <w:tc>
          <w:tcPr>
            <w:tcW w:w="7298" w:type="dxa"/>
          </w:tcPr>
          <w:p w:rsidR="00A8166A" w:rsidRPr="00B52A87" w:rsidRDefault="00A8166A" w:rsidP="00C86DB2">
            <w:pPr>
              <w:rPr>
                <w:rFonts w:ascii="Courier New" w:hAnsi="Courier New"/>
                <w:sz w:val="20"/>
              </w:rPr>
            </w:pPr>
            <w:r w:rsidRPr="00B52A87">
              <w:rPr>
                <w:rFonts w:ascii="Courier New" w:hAnsi="Courier New"/>
                <w:sz w:val="20"/>
              </w:rPr>
              <w:t>$a ABA journal of affordable housing &amp; community development law.</w:t>
            </w:r>
          </w:p>
        </w:tc>
      </w:tr>
      <w:tr w:rsidR="00A8166A" w:rsidRPr="00B52A87" w:rsidTr="00C86DB2">
        <w:trPr>
          <w:trHeight w:val="144"/>
          <w:jc w:val="center"/>
        </w:trPr>
        <w:tc>
          <w:tcPr>
            <w:tcW w:w="801" w:type="dxa"/>
          </w:tcPr>
          <w:p w:rsidR="00A8166A" w:rsidRPr="00CE2A47" w:rsidRDefault="00A8166A" w:rsidP="00C86DB2">
            <w:pPr>
              <w:pStyle w:val="MARCRecordExample"/>
              <w:spacing w:line="240" w:lineRule="auto"/>
            </w:pPr>
            <w:r>
              <w:t>785</w:t>
            </w:r>
          </w:p>
        </w:tc>
        <w:tc>
          <w:tcPr>
            <w:tcW w:w="541" w:type="dxa"/>
          </w:tcPr>
          <w:p w:rsidR="00A8166A" w:rsidRPr="00CE2A47" w:rsidRDefault="00A8166A" w:rsidP="00C86DB2">
            <w:pPr>
              <w:pStyle w:val="MARCRecordExample"/>
              <w:spacing w:line="240" w:lineRule="auto"/>
            </w:pPr>
            <w:r>
              <w:t>0</w:t>
            </w:r>
            <w:r w:rsidRPr="00CE2A47">
              <w:t>0</w:t>
            </w:r>
          </w:p>
        </w:tc>
        <w:tc>
          <w:tcPr>
            <w:tcW w:w="7298" w:type="dxa"/>
          </w:tcPr>
          <w:p w:rsidR="00A8166A" w:rsidRPr="00B52A87" w:rsidRDefault="00A8166A" w:rsidP="00C86DB2">
            <w:pPr>
              <w:rPr>
                <w:rFonts w:ascii="Courier New" w:hAnsi="Courier New"/>
                <w:sz w:val="20"/>
              </w:rPr>
            </w:pPr>
            <w:r w:rsidRPr="00B52A87">
              <w:rPr>
                <w:rFonts w:ascii="Courier New" w:hAnsi="Courier New"/>
                <w:sz w:val="20"/>
              </w:rPr>
              <w:t>$t Journal of affordable housing &amp; community development law $x 1084-2268 $w (DLC)   95642480 $w (OCoLC)32070288</w:t>
            </w:r>
          </w:p>
        </w:tc>
      </w:tr>
    </w:tbl>
    <w:p w:rsidR="00A8166A" w:rsidRPr="00E22883"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A8166A" w:rsidRPr="00E22883"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b/>
          <w:bCs/>
        </w:rPr>
      </w:pPr>
      <w:r w:rsidRPr="00E22883">
        <w:rPr>
          <w:b/>
          <w:bCs/>
        </w:rPr>
        <w:t>Later print title:</w:t>
      </w:r>
    </w:p>
    <w:tbl>
      <w:tblPr>
        <w:tblW w:w="8640" w:type="dxa"/>
        <w:jc w:val="center"/>
        <w:tblLook w:val="01E0" w:firstRow="1" w:lastRow="1" w:firstColumn="1" w:lastColumn="1" w:noHBand="0" w:noVBand="0"/>
      </w:tblPr>
      <w:tblGrid>
        <w:gridCol w:w="801"/>
        <w:gridCol w:w="541"/>
        <w:gridCol w:w="7298"/>
      </w:tblGrid>
      <w:tr w:rsidR="00A8166A" w:rsidRPr="00B52A87" w:rsidTr="00C86DB2">
        <w:trPr>
          <w:trHeight w:val="144"/>
          <w:jc w:val="center"/>
        </w:trPr>
        <w:tc>
          <w:tcPr>
            <w:tcW w:w="8640" w:type="dxa"/>
            <w:gridSpan w:val="3"/>
          </w:tcPr>
          <w:p w:rsidR="00A8166A" w:rsidRPr="00B52A87" w:rsidRDefault="00A8166A" w:rsidP="00C86DB2">
            <w:pPr>
              <w:rPr>
                <w:rFonts w:ascii="Courier New" w:hAnsi="Courier New"/>
                <w:sz w:val="20"/>
              </w:rPr>
            </w:pPr>
            <w:r w:rsidRPr="00B52A87">
              <w:rPr>
                <w:rFonts w:ascii="Courier New" w:hAnsi="Courier New"/>
                <w:sz w:val="20"/>
              </w:rPr>
              <w:t>Dates 1995, 9999</w:t>
            </w:r>
          </w:p>
        </w:tc>
      </w:tr>
      <w:tr w:rsidR="00A8166A" w:rsidRPr="004B5F62" w:rsidTr="00C86DB2">
        <w:trPr>
          <w:trHeight w:val="144"/>
          <w:jc w:val="center"/>
        </w:trPr>
        <w:tc>
          <w:tcPr>
            <w:tcW w:w="801" w:type="dxa"/>
          </w:tcPr>
          <w:p w:rsidR="00A8166A" w:rsidRPr="00CE2A47" w:rsidRDefault="00A8166A" w:rsidP="00C86DB2">
            <w:pPr>
              <w:pStyle w:val="MARCRecordExample"/>
              <w:spacing w:line="240" w:lineRule="auto"/>
            </w:pPr>
            <w:r>
              <w:t>245</w:t>
            </w:r>
          </w:p>
        </w:tc>
        <w:tc>
          <w:tcPr>
            <w:tcW w:w="541" w:type="dxa"/>
          </w:tcPr>
          <w:p w:rsidR="00A8166A" w:rsidRPr="00CE2A47" w:rsidRDefault="00A8166A" w:rsidP="00C86DB2">
            <w:pPr>
              <w:pStyle w:val="MARCRecordExample"/>
              <w:spacing w:line="240" w:lineRule="auto"/>
            </w:pPr>
            <w:r>
              <w:t>0</w:t>
            </w:r>
            <w:r w:rsidRPr="00CE2A47">
              <w:t>0</w:t>
            </w:r>
          </w:p>
        </w:tc>
        <w:tc>
          <w:tcPr>
            <w:tcW w:w="7298" w:type="dxa"/>
          </w:tcPr>
          <w:p w:rsidR="00A8166A" w:rsidRPr="004B5F62" w:rsidRDefault="00A8166A" w:rsidP="00C86DB2">
            <w:pPr>
              <w:rPr>
                <w:rFonts w:ascii="Courier New" w:hAnsi="Courier New"/>
                <w:sz w:val="20"/>
              </w:rPr>
            </w:pPr>
            <w:r w:rsidRPr="004B5F62">
              <w:rPr>
                <w:rFonts w:ascii="Courier New" w:hAnsi="Courier New"/>
                <w:sz w:val="20"/>
              </w:rPr>
              <w:t>$a Journal of affordable housing &amp; community development law.</w:t>
            </w:r>
          </w:p>
        </w:tc>
      </w:tr>
      <w:tr w:rsidR="00A8166A" w:rsidRPr="004B5F62" w:rsidTr="00C86DB2">
        <w:trPr>
          <w:trHeight w:val="144"/>
          <w:jc w:val="center"/>
        </w:trPr>
        <w:tc>
          <w:tcPr>
            <w:tcW w:w="801" w:type="dxa"/>
          </w:tcPr>
          <w:p w:rsidR="00A8166A" w:rsidRPr="00CE2A47" w:rsidRDefault="00A8166A" w:rsidP="00C86DB2">
            <w:pPr>
              <w:pStyle w:val="MARCRecordExample"/>
              <w:spacing w:line="240" w:lineRule="auto"/>
            </w:pPr>
            <w:r>
              <w:t>780</w:t>
            </w:r>
          </w:p>
        </w:tc>
        <w:tc>
          <w:tcPr>
            <w:tcW w:w="541" w:type="dxa"/>
          </w:tcPr>
          <w:p w:rsidR="00A8166A" w:rsidRPr="00CE2A47" w:rsidRDefault="00A8166A" w:rsidP="00C86DB2">
            <w:pPr>
              <w:pStyle w:val="MARCRecordExample"/>
              <w:spacing w:line="240" w:lineRule="auto"/>
            </w:pPr>
            <w:r>
              <w:t>0</w:t>
            </w:r>
            <w:r w:rsidRPr="00CE2A47">
              <w:t>0</w:t>
            </w:r>
          </w:p>
        </w:tc>
        <w:tc>
          <w:tcPr>
            <w:tcW w:w="7298" w:type="dxa"/>
          </w:tcPr>
          <w:p w:rsidR="00A8166A" w:rsidRPr="004B5F62" w:rsidRDefault="00A8166A" w:rsidP="00C86DB2">
            <w:pPr>
              <w:rPr>
                <w:rFonts w:ascii="Courier New" w:hAnsi="Courier New"/>
                <w:sz w:val="20"/>
              </w:rPr>
            </w:pPr>
            <w:r w:rsidRPr="004B5F62">
              <w:rPr>
                <w:rFonts w:ascii="Courier New" w:hAnsi="Courier New"/>
                <w:sz w:val="20"/>
              </w:rPr>
              <w:t>$t ABA journal of affordable housing &amp; community development law $x 1061-4354 $w (DLC)   92643408 $w (OCoLC)25308952</w:t>
            </w:r>
          </w:p>
        </w:tc>
      </w:tr>
    </w:tbl>
    <w:p w:rsidR="00A8166A" w:rsidRPr="00E22883"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A8166A" w:rsidRPr="00E22883"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Under current cataloging conventions, the addition/subtraction of the same corporate body or its initials is considered a m</w:t>
      </w:r>
      <w:r>
        <w:t>inor change</w:t>
      </w:r>
      <w:r w:rsidRPr="00E22883">
        <w:t>.</w:t>
      </w:r>
    </w:p>
    <w:p w:rsidR="00A8166A" w:rsidRPr="00CC0C1B"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b/>
        </w:rPr>
      </w:pPr>
    </w:p>
    <w:p w:rsidR="00A8166A"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b/>
          <w:bCs/>
        </w:rPr>
      </w:pPr>
      <w:r w:rsidRPr="00E22883">
        <w:rPr>
          <w:b/>
          <w:bCs/>
        </w:rPr>
        <w:t>Online record:</w:t>
      </w:r>
    </w:p>
    <w:p w:rsidR="00A8166A"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b/>
          <w:bCs/>
        </w:rPr>
      </w:pPr>
    </w:p>
    <w:tbl>
      <w:tblPr>
        <w:tblW w:w="8640" w:type="dxa"/>
        <w:jc w:val="center"/>
        <w:tblLook w:val="01E0" w:firstRow="1" w:lastRow="1" w:firstColumn="1" w:lastColumn="1" w:noHBand="0" w:noVBand="0"/>
      </w:tblPr>
      <w:tblGrid>
        <w:gridCol w:w="801"/>
        <w:gridCol w:w="541"/>
        <w:gridCol w:w="7298"/>
      </w:tblGrid>
      <w:tr w:rsidR="00A8166A" w:rsidRPr="00B52A87" w:rsidTr="00C86DB2">
        <w:trPr>
          <w:trHeight w:val="144"/>
          <w:jc w:val="center"/>
        </w:trPr>
        <w:tc>
          <w:tcPr>
            <w:tcW w:w="8640" w:type="dxa"/>
            <w:gridSpan w:val="3"/>
          </w:tcPr>
          <w:p w:rsidR="00A8166A" w:rsidRPr="00B52A87" w:rsidRDefault="00A8166A" w:rsidP="00C86DB2">
            <w:pPr>
              <w:rPr>
                <w:rFonts w:ascii="Courier New" w:hAnsi="Courier New"/>
                <w:sz w:val="20"/>
              </w:rPr>
            </w:pPr>
            <w:r w:rsidRPr="00B52A87">
              <w:rPr>
                <w:rFonts w:ascii="Courier New" w:hAnsi="Courier New"/>
                <w:sz w:val="20"/>
              </w:rPr>
              <w:t xml:space="preserve">Dates 1991, </w:t>
            </w:r>
            <w:r>
              <w:rPr>
                <w:rFonts w:ascii="Courier New" w:hAnsi="Courier New"/>
                <w:sz w:val="20"/>
              </w:rPr>
              <w:t>9999</w:t>
            </w:r>
          </w:p>
        </w:tc>
      </w:tr>
      <w:tr w:rsidR="00A8166A" w:rsidRPr="00B52A87" w:rsidTr="00C86DB2">
        <w:trPr>
          <w:trHeight w:val="144"/>
          <w:jc w:val="center"/>
        </w:trPr>
        <w:tc>
          <w:tcPr>
            <w:tcW w:w="801" w:type="dxa"/>
          </w:tcPr>
          <w:p w:rsidR="00A8166A" w:rsidRDefault="00A8166A" w:rsidP="00C86DB2">
            <w:pPr>
              <w:pStyle w:val="MARCRecordExample"/>
              <w:spacing w:line="240" w:lineRule="auto"/>
            </w:pPr>
            <w:r>
              <w:t>022</w:t>
            </w:r>
          </w:p>
        </w:tc>
        <w:tc>
          <w:tcPr>
            <w:tcW w:w="541" w:type="dxa"/>
          </w:tcPr>
          <w:p w:rsidR="00A8166A" w:rsidRDefault="00A8166A" w:rsidP="00C86DB2">
            <w:pPr>
              <w:pStyle w:val="MARCRecordExample"/>
              <w:spacing w:line="240" w:lineRule="auto"/>
            </w:pPr>
            <w:r>
              <w:t>##</w:t>
            </w:r>
          </w:p>
        </w:tc>
        <w:tc>
          <w:tcPr>
            <w:tcW w:w="7298" w:type="dxa"/>
          </w:tcPr>
          <w:p w:rsidR="00A8166A" w:rsidRPr="00B52A87" w:rsidRDefault="00A8166A" w:rsidP="00C86DB2">
            <w:pPr>
              <w:rPr>
                <w:rFonts w:ascii="Courier New" w:hAnsi="Courier New"/>
                <w:sz w:val="20"/>
              </w:rPr>
            </w:pPr>
            <w:r>
              <w:rPr>
                <w:rFonts w:ascii="Courier New" w:hAnsi="Courier New"/>
                <w:sz w:val="20"/>
              </w:rPr>
              <w:t xml:space="preserve">$a </w:t>
            </w:r>
            <w:r w:rsidRPr="00CC0C1B">
              <w:rPr>
                <w:rFonts w:ascii="Courier New" w:hAnsi="Courier New" w:cs="Courier New"/>
                <w:sz w:val="20"/>
                <w:szCs w:val="20"/>
              </w:rPr>
              <w:t>2163-0305</w:t>
            </w:r>
          </w:p>
        </w:tc>
      </w:tr>
      <w:tr w:rsidR="00A8166A" w:rsidRPr="00B52A87" w:rsidTr="00C86DB2">
        <w:trPr>
          <w:trHeight w:val="144"/>
          <w:jc w:val="center"/>
        </w:trPr>
        <w:tc>
          <w:tcPr>
            <w:tcW w:w="801" w:type="dxa"/>
          </w:tcPr>
          <w:p w:rsidR="00A8166A" w:rsidRPr="00CE2A47" w:rsidRDefault="00A8166A" w:rsidP="00C86DB2">
            <w:pPr>
              <w:pStyle w:val="MARCRecordExample"/>
              <w:spacing w:line="240" w:lineRule="auto"/>
            </w:pPr>
            <w:r>
              <w:t>245</w:t>
            </w:r>
          </w:p>
        </w:tc>
        <w:tc>
          <w:tcPr>
            <w:tcW w:w="541" w:type="dxa"/>
          </w:tcPr>
          <w:p w:rsidR="00A8166A" w:rsidRPr="00CE2A47" w:rsidRDefault="00A8166A" w:rsidP="00C86DB2">
            <w:pPr>
              <w:pStyle w:val="MARCRecordExample"/>
              <w:spacing w:line="240" w:lineRule="auto"/>
            </w:pPr>
            <w:r>
              <w:t>0</w:t>
            </w:r>
            <w:r w:rsidRPr="00CE2A47">
              <w:t>0</w:t>
            </w:r>
          </w:p>
        </w:tc>
        <w:tc>
          <w:tcPr>
            <w:tcW w:w="7298" w:type="dxa"/>
          </w:tcPr>
          <w:p w:rsidR="00A8166A" w:rsidRPr="00B52A87" w:rsidRDefault="00A8166A" w:rsidP="00C86DB2">
            <w:pPr>
              <w:rPr>
                <w:rFonts w:ascii="Courier New" w:hAnsi="Courier New"/>
                <w:sz w:val="20"/>
              </w:rPr>
            </w:pPr>
            <w:r w:rsidRPr="00B52A87">
              <w:rPr>
                <w:rFonts w:ascii="Courier New" w:hAnsi="Courier New"/>
                <w:sz w:val="20"/>
              </w:rPr>
              <w:t>$a ABA journal of affordable housing &amp; community development law.</w:t>
            </w:r>
          </w:p>
        </w:tc>
      </w:tr>
      <w:tr w:rsidR="00A8166A" w:rsidRPr="00B52A87" w:rsidTr="00C86DB2">
        <w:trPr>
          <w:trHeight w:val="144"/>
          <w:jc w:val="center"/>
        </w:trPr>
        <w:tc>
          <w:tcPr>
            <w:tcW w:w="801" w:type="dxa"/>
          </w:tcPr>
          <w:p w:rsidR="00A8166A" w:rsidRPr="00CE2A47" w:rsidRDefault="00A8166A" w:rsidP="00C86DB2">
            <w:pPr>
              <w:pStyle w:val="MARCRecordExample"/>
              <w:spacing w:line="240" w:lineRule="auto"/>
            </w:pPr>
            <w:r>
              <w:t>776</w:t>
            </w:r>
          </w:p>
        </w:tc>
        <w:tc>
          <w:tcPr>
            <w:tcW w:w="541" w:type="dxa"/>
          </w:tcPr>
          <w:p w:rsidR="00A8166A" w:rsidRPr="00CE2A47" w:rsidRDefault="00A8166A" w:rsidP="00C86DB2">
            <w:pPr>
              <w:pStyle w:val="MARCRecordExample"/>
              <w:spacing w:line="240" w:lineRule="auto"/>
            </w:pPr>
            <w:r>
              <w:t>08</w:t>
            </w:r>
          </w:p>
        </w:tc>
        <w:tc>
          <w:tcPr>
            <w:tcW w:w="7298" w:type="dxa"/>
          </w:tcPr>
          <w:p w:rsidR="00A8166A" w:rsidRPr="00B52A87" w:rsidRDefault="00A8166A" w:rsidP="00C86DB2">
            <w:pPr>
              <w:rPr>
                <w:rFonts w:ascii="Courier New" w:hAnsi="Courier New"/>
                <w:sz w:val="20"/>
              </w:rPr>
            </w:pPr>
            <w:r>
              <w:rPr>
                <w:rFonts w:ascii="Courier New" w:hAnsi="Courier New" w:cs="Courier New"/>
                <w:sz w:val="20"/>
                <w:szCs w:val="20"/>
              </w:rPr>
              <w:t xml:space="preserve">$i Print version, 1991-1994: $t </w:t>
            </w:r>
            <w:smartTag w:uri="urn:schemas-microsoft-com:office:smarttags" w:element="place">
              <w:smartTag w:uri="urn:schemas-microsoft-com:office:smarttags" w:element="City">
                <w:r w:rsidRPr="00E22883">
                  <w:rPr>
                    <w:rFonts w:ascii="Courier New" w:hAnsi="Courier New" w:cs="Courier New"/>
                    <w:sz w:val="20"/>
                    <w:szCs w:val="20"/>
                  </w:rPr>
                  <w:t>ABA</w:t>
                </w:r>
              </w:smartTag>
            </w:smartTag>
            <w:r w:rsidRPr="00E22883">
              <w:rPr>
                <w:rFonts w:ascii="Courier New" w:hAnsi="Courier New" w:cs="Courier New"/>
                <w:sz w:val="20"/>
                <w:szCs w:val="20"/>
              </w:rPr>
              <w:t xml:space="preserve"> journal of affordable housing &amp; community development law</w:t>
            </w:r>
            <w:r>
              <w:rPr>
                <w:rFonts w:ascii="Courier New" w:hAnsi="Courier New" w:cs="Courier New"/>
                <w:sz w:val="20"/>
                <w:szCs w:val="20"/>
              </w:rPr>
              <w:t xml:space="preserve"> </w:t>
            </w:r>
            <w:r w:rsidRPr="00E22883">
              <w:rPr>
                <w:rFonts w:ascii="Courier New" w:hAnsi="Courier New" w:cs="Courier New"/>
                <w:sz w:val="20"/>
                <w:szCs w:val="20"/>
              </w:rPr>
              <w:t>$x 1061-4354 $w (DLC)   92643408 $w (OCoLC)25308952</w:t>
            </w:r>
          </w:p>
        </w:tc>
      </w:tr>
      <w:tr w:rsidR="00A8166A" w:rsidRPr="00B52A87" w:rsidTr="00C86DB2">
        <w:trPr>
          <w:trHeight w:val="144"/>
          <w:jc w:val="center"/>
        </w:trPr>
        <w:tc>
          <w:tcPr>
            <w:tcW w:w="801" w:type="dxa"/>
          </w:tcPr>
          <w:p w:rsidR="00A8166A" w:rsidRDefault="00A8166A" w:rsidP="00C86DB2">
            <w:pPr>
              <w:pStyle w:val="MARCRecordExample"/>
              <w:spacing w:line="240" w:lineRule="auto"/>
            </w:pPr>
            <w:r>
              <w:t>776</w:t>
            </w:r>
          </w:p>
        </w:tc>
        <w:tc>
          <w:tcPr>
            <w:tcW w:w="541" w:type="dxa"/>
          </w:tcPr>
          <w:p w:rsidR="00A8166A" w:rsidRDefault="00A8166A" w:rsidP="00C86DB2">
            <w:pPr>
              <w:pStyle w:val="MARCRecordExample"/>
              <w:spacing w:line="240" w:lineRule="auto"/>
            </w:pPr>
            <w:r>
              <w:t>08</w:t>
            </w:r>
          </w:p>
        </w:tc>
        <w:tc>
          <w:tcPr>
            <w:tcW w:w="7298" w:type="dxa"/>
          </w:tcPr>
          <w:p w:rsidR="00A8166A" w:rsidRPr="00B52A87" w:rsidRDefault="00A8166A" w:rsidP="00C86DB2">
            <w:pPr>
              <w:rPr>
                <w:rFonts w:ascii="Courier New" w:hAnsi="Courier New"/>
                <w:sz w:val="20"/>
              </w:rPr>
            </w:pPr>
            <w:r>
              <w:rPr>
                <w:rFonts w:ascii="Courier New" w:hAnsi="Courier New" w:cs="Courier New"/>
                <w:sz w:val="20"/>
                <w:szCs w:val="20"/>
              </w:rPr>
              <w:t xml:space="preserve">$i Print version, 1995- $t </w:t>
            </w:r>
            <w:r w:rsidRPr="00E22883">
              <w:rPr>
                <w:rFonts w:ascii="Courier New" w:hAnsi="Courier New" w:cs="Courier New"/>
                <w:sz w:val="20"/>
                <w:szCs w:val="20"/>
              </w:rPr>
              <w:t>Journal of affordable housing &amp; community development law $x 1084-2268 $w (DLC)   95642480 $w (OCoLC)32070288</w:t>
            </w:r>
          </w:p>
        </w:tc>
      </w:tr>
    </w:tbl>
    <w:p w:rsidR="00A8166A" w:rsidRPr="00E22883"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b/>
          <w:bCs/>
        </w:rPr>
      </w:pPr>
    </w:p>
    <w:p w:rsidR="00A8166A" w:rsidRPr="00E22883"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cs="Courier New"/>
          <w:sz w:val="20"/>
          <w:szCs w:val="20"/>
        </w:rPr>
      </w:pPr>
    </w:p>
    <w:p w:rsidR="00A8166A"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t>Also add a 776 to the earlier and later print titles:</w:t>
      </w:r>
    </w:p>
    <w:p w:rsidR="00A8166A" w:rsidRDefault="00A8166A" w:rsidP="00A81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Courier New" w:hAnsi="Courier New" w:cs="Courier New"/>
          <w:sz w:val="20"/>
          <w:szCs w:val="20"/>
        </w:rPr>
      </w:pPr>
    </w:p>
    <w:tbl>
      <w:tblPr>
        <w:tblW w:w="8640" w:type="dxa"/>
        <w:jc w:val="center"/>
        <w:tblLook w:val="01E0" w:firstRow="1" w:lastRow="1" w:firstColumn="1" w:lastColumn="1" w:noHBand="0" w:noVBand="0"/>
      </w:tblPr>
      <w:tblGrid>
        <w:gridCol w:w="801"/>
        <w:gridCol w:w="541"/>
        <w:gridCol w:w="7298"/>
      </w:tblGrid>
      <w:tr w:rsidR="00A8166A" w:rsidRPr="004B5F62" w:rsidTr="00C86DB2">
        <w:trPr>
          <w:trHeight w:val="144"/>
          <w:jc w:val="center"/>
        </w:trPr>
        <w:tc>
          <w:tcPr>
            <w:tcW w:w="801" w:type="dxa"/>
          </w:tcPr>
          <w:p w:rsidR="00A8166A" w:rsidRPr="00CC0C1B" w:rsidRDefault="00A8166A" w:rsidP="00C86DB2">
            <w:pPr>
              <w:pStyle w:val="MARCRecordExample"/>
              <w:spacing w:line="240" w:lineRule="auto"/>
              <w:rPr>
                <w:rFonts w:cs="Courier New"/>
                <w:szCs w:val="20"/>
              </w:rPr>
            </w:pPr>
            <w:r w:rsidRPr="00CC0C1B">
              <w:rPr>
                <w:rFonts w:cs="Courier New"/>
                <w:szCs w:val="20"/>
              </w:rPr>
              <w:t>776</w:t>
            </w:r>
          </w:p>
        </w:tc>
        <w:tc>
          <w:tcPr>
            <w:tcW w:w="541" w:type="dxa"/>
          </w:tcPr>
          <w:p w:rsidR="00A8166A" w:rsidRPr="00CC0C1B" w:rsidRDefault="00A8166A" w:rsidP="00C86DB2">
            <w:pPr>
              <w:pStyle w:val="MARCRecordExample"/>
              <w:spacing w:line="240" w:lineRule="auto"/>
              <w:rPr>
                <w:rFonts w:cs="Courier New"/>
                <w:szCs w:val="20"/>
              </w:rPr>
            </w:pPr>
            <w:r w:rsidRPr="00CC0C1B">
              <w:rPr>
                <w:rFonts w:cs="Courier New"/>
                <w:szCs w:val="20"/>
              </w:rPr>
              <w:t>08</w:t>
            </w:r>
          </w:p>
        </w:tc>
        <w:tc>
          <w:tcPr>
            <w:tcW w:w="7298" w:type="dxa"/>
          </w:tcPr>
          <w:p w:rsidR="00A8166A" w:rsidRPr="00CC0C1B" w:rsidRDefault="00A8166A" w:rsidP="00C86DB2">
            <w:pPr>
              <w:rPr>
                <w:rFonts w:ascii="Courier New" w:hAnsi="Courier New" w:cs="Courier New"/>
                <w:sz w:val="20"/>
                <w:szCs w:val="20"/>
              </w:rPr>
            </w:pPr>
            <w:r w:rsidRPr="00CC0C1B">
              <w:rPr>
                <w:rFonts w:ascii="Courier New" w:hAnsi="Courier New" w:cs="Courier New"/>
                <w:sz w:val="20"/>
                <w:szCs w:val="20"/>
              </w:rPr>
              <w:t>$i Electronic version: $t ABA journal of affordable housing &amp; community development law $x 2163-0305 $w (DLC)  2010250830 $w (O</w:t>
            </w:r>
            <w:r>
              <w:rPr>
                <w:rFonts w:ascii="Courier New" w:hAnsi="Courier New" w:cs="Courier New"/>
                <w:sz w:val="20"/>
                <w:szCs w:val="20"/>
              </w:rPr>
              <w:t>C</w:t>
            </w:r>
            <w:r w:rsidRPr="00CC0C1B">
              <w:rPr>
                <w:rFonts w:ascii="Courier New" w:hAnsi="Courier New" w:cs="Courier New"/>
                <w:sz w:val="20"/>
                <w:szCs w:val="20"/>
              </w:rPr>
              <w:t>oLC)</w:t>
            </w:r>
            <w:r w:rsidRPr="00D428D7">
              <w:rPr>
                <w:rFonts w:ascii="Courier New" w:hAnsi="Courier New" w:cs="Courier New"/>
                <w:sz w:val="20"/>
                <w:szCs w:val="20"/>
              </w:rPr>
              <w:t>299167014</w:t>
            </w:r>
          </w:p>
        </w:tc>
      </w:tr>
    </w:tbl>
    <w:p w:rsidR="00A8166A" w:rsidRDefault="00A8166A" w:rsidP="00A8166A"/>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center"/>
        <w:rPr>
          <w:rFonts w:ascii="Arial" w:hAnsi="Arial"/>
          <w:sz w:val="28"/>
        </w:rPr>
      </w:pPr>
    </w:p>
    <w:p w:rsidR="006646F6" w:rsidRPr="00651674" w:rsidRDefault="00036D34" w:rsidP="004D607C">
      <w:pPr>
        <w:pStyle w:val="Heading1"/>
      </w:pPr>
      <w:bookmarkStart w:id="63" w:name="_Toc374012265"/>
      <w:r>
        <w:t>31.1</w:t>
      </w:r>
      <w:r w:rsidR="00511B3C">
        <w:t>8</w:t>
      </w:r>
      <w:r w:rsidR="00BE37A6">
        <w:t>.</w:t>
      </w:r>
      <w:r w:rsidR="00FE6F26" w:rsidRPr="00E22883">
        <w:t xml:space="preserve"> ISSN for online serials</w:t>
      </w:r>
      <w:bookmarkEnd w:id="63"/>
    </w:p>
    <w:p w:rsidR="00FE6F26" w:rsidRPr="00E22883" w:rsidRDefault="00FE6F26" w:rsidP="004D607C">
      <w:pPr>
        <w:pStyle w:val="Heading1"/>
      </w:pPr>
      <w:r w:rsidRPr="00E22883">
        <w:t xml:space="preserve"> </w:t>
      </w: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ISSN Network policy is to assign separate ISSN for each medium version of a continuing resource with one ISSN-L that applies to all versions.</w:t>
      </w:r>
      <w:r>
        <w:t xml:space="preserve"> With the June 2012 update of the ISSN Manual, new rule 2.2.3 was introduced. The rule states, “</w:t>
      </w:r>
      <w:r>
        <w:rPr>
          <w:sz w:val="22"/>
          <w:szCs w:val="22"/>
        </w:rPr>
        <w:t xml:space="preserve">A single ISSN is assigned to identify all online versions made available under the same title including: versions digitized from print, born digital versions, versions available simultaneously in different encoding formats such as PDF or HTML, and versions for devices such as mobile phones, e-readers etc. However, separate ISSN are assigned to any of the online versions which belong to different content types (spoken words vs text for example).” Thus, all </w:t>
      </w:r>
      <w:r w:rsidRPr="00E22883">
        <w:t>remote access versions of a continuing resource</w:t>
      </w:r>
      <w:r>
        <w:t xml:space="preserve"> consisting of the same content type,</w:t>
      </w:r>
      <w:r w:rsidRPr="00E22883">
        <w:t xml:space="preserve"> published under the same title will have a single ISSN assigned</w:t>
      </w:r>
      <w:r>
        <w:t xml:space="preserve">. provided that they are essentially the same publication.  The ISSN record will describe one of the versions, usually the online. </w:t>
      </w:r>
      <w:r w:rsidRPr="00E22883">
        <w:t xml:space="preserve"> </w:t>
      </w: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 xml:space="preserve">CONSER participants may request ISSN for e-versions of print serials by using the CONSER request password-protected Web form. </w:t>
      </w: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 xml:space="preserve"> </w:t>
      </w: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Recording the ISSN for e-serials in CONSER records is useful for searching and record matching on local systems, citation indexes, and full text databases. When multiple versions exist, publishers are instructed to display the ISSN of all versions on each version</w:t>
      </w:r>
      <w:r>
        <w:t>. Therefore,</w:t>
      </w:r>
      <w:r w:rsidRPr="00E22883">
        <w:t xml:space="preserve">  the cataloger may encounter one or more ISSN displayed on e-serials. </w:t>
      </w: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E22883">
        <w:t xml:space="preserve">Record all ISSN found on the resource or in the ISSN Portal in the appropriate subfields of field 022. When print </w:t>
      </w:r>
      <w:r>
        <w:t>and online format ISSN are on the resource or otherwise known</w:t>
      </w:r>
      <w:r w:rsidRPr="00E22883">
        <w:t xml:space="preserve">, (sometimes labeled “print” and “e-ISSN” on the resource), record the ISSN for online version in $a of field 022 </w:t>
      </w:r>
      <w:r>
        <w:t xml:space="preserve">of the record for the online resource </w:t>
      </w:r>
      <w:r w:rsidRPr="00E22883">
        <w:t>and record the ISSN for the print in $y of field 0</w:t>
      </w:r>
      <w:r>
        <w:t>22. If the publisher is</w:t>
      </w:r>
      <w:r w:rsidRPr="00E22883">
        <w:t xml:space="preserve"> printing th</w:t>
      </w:r>
      <w:r>
        <w:t>e ISSN of the print instead of the ISSN for the online version</w:t>
      </w:r>
      <w:r w:rsidRPr="00E22883">
        <w:t xml:space="preserve">, record </w:t>
      </w:r>
      <w:r w:rsidRPr="00E22883">
        <w:lastRenderedPageBreak/>
        <w:t>the ISSN of the print in $y of field 022</w:t>
      </w:r>
      <w:r>
        <w:t>. If you are unsure which version</w:t>
      </w:r>
      <w:r w:rsidRPr="00E22883">
        <w:t xml:space="preserve"> any ISSN displayed on the</w:t>
      </w:r>
      <w:r>
        <w:t xml:space="preserve"> resource pertains to, record the ISSN</w:t>
      </w:r>
      <w:r w:rsidRPr="00E22883">
        <w:t xml:space="preserve"> in $y. </w:t>
      </w: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rsidR="00FE6F26" w:rsidRPr="00E22883" w:rsidRDefault="00FE6F26" w:rsidP="00FE6F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sz w:val="28"/>
        </w:rPr>
      </w:pPr>
      <w:r w:rsidRPr="00E22883">
        <w:t xml:space="preserve">If you encounter ISSN problems in records authenticated by or under the jurisdiction of the U.S. ISSN Center (center code 1 in 022 $2 or </w:t>
      </w:r>
      <w:smartTag w:uri="urn:schemas-microsoft-com:office:smarttags" w:element="place">
        <w:smartTag w:uri="urn:schemas-microsoft-com:office:smarttags" w:element="country-region">
          <w:r w:rsidRPr="00E22883">
            <w:t>U.S.</w:t>
          </w:r>
        </w:smartTag>
      </w:smartTag>
      <w:r w:rsidRPr="00E22883">
        <w:t xml:space="preserve"> imprints), contact the U.S. ISSN Center.  If you encounter ISSN problems in records that are not under the jurisdiction of the U.S. ISSN Center, you may edit the ISSN </w:t>
      </w:r>
      <w:r>
        <w:t xml:space="preserve">in existing records </w:t>
      </w:r>
      <w:r w:rsidRPr="00E22883">
        <w:t>to conform to records in the ISSN Portal. Use caution if you do not have access to the ISSN Portal and you find discrepancies between ISSN displayed on an e-resource and ISSN recorded in non-U.S. records in the OCLC database.</w:t>
      </w:r>
    </w:p>
    <w:p w:rsidR="00CB466E" w:rsidRDefault="00214C9E" w:rsidP="00FE6F26">
      <w:pPr>
        <w:rPr>
          <w:color w:val="000000"/>
          <w:sz w:val="32"/>
          <w:szCs w:val="32"/>
        </w:rPr>
      </w:pPr>
      <w:r>
        <w:rPr>
          <w:color w:val="000000"/>
          <w:sz w:val="32"/>
          <w:szCs w:val="32"/>
        </w:rPr>
        <w:br w:type="page"/>
      </w:r>
    </w:p>
    <w:p w:rsidR="00CB466E" w:rsidRPr="00D9388D" w:rsidRDefault="00036D34" w:rsidP="004D607C">
      <w:pPr>
        <w:pStyle w:val="Heading1"/>
      </w:pPr>
      <w:bookmarkStart w:id="64" w:name="_Toc374012266"/>
      <w:r>
        <w:lastRenderedPageBreak/>
        <w:t>31.</w:t>
      </w:r>
      <w:r w:rsidR="00511B3C">
        <w:t>19</w:t>
      </w:r>
      <w:r w:rsidR="00BE37A6">
        <w:t xml:space="preserve">. </w:t>
      </w:r>
      <w:r w:rsidR="00CB466E" w:rsidRPr="00795269">
        <w:t>Record examples</w:t>
      </w:r>
      <w:bookmarkEnd w:id="64"/>
    </w:p>
    <w:p w:rsidR="006646F6" w:rsidRPr="00D9388D" w:rsidRDefault="006646F6" w:rsidP="006646F6"/>
    <w:p w:rsidR="00795269" w:rsidRPr="00795269" w:rsidRDefault="00795269" w:rsidP="00795269">
      <w:r w:rsidRPr="00795269">
        <w:rPr>
          <w:i/>
          <w:iCs/>
          <w:color w:val="000000"/>
        </w:rPr>
        <w:t>The practice represented in these examples may not match the current OCLC record.</w:t>
      </w:r>
    </w:p>
    <w:p w:rsidR="00795269" w:rsidRDefault="00795269" w:rsidP="00795269">
      <w:pPr>
        <w:rPr>
          <w:b/>
          <w:bCs/>
          <w:color w:val="000000"/>
        </w:rPr>
      </w:pPr>
    </w:p>
    <w:p w:rsidR="004D607C" w:rsidRDefault="00036D34" w:rsidP="007C76B7">
      <w:pPr>
        <w:pStyle w:val="Heading2"/>
        <w:spacing w:line="240" w:lineRule="auto"/>
      </w:pPr>
      <w:bookmarkStart w:id="65" w:name="_Toc374012267"/>
      <w:r>
        <w:t>31.</w:t>
      </w:r>
      <w:r w:rsidR="00511B3C">
        <w:t>19</w:t>
      </w:r>
      <w:r w:rsidR="00795269" w:rsidRPr="00795269">
        <w:t>.1. Born digital e-serial (there is no print version)</w:t>
      </w:r>
      <w:bookmarkEnd w:id="65"/>
    </w:p>
    <w:p w:rsidR="00795269" w:rsidRDefault="007C76B7" w:rsidP="007C76B7">
      <w:pPr>
        <w:rPr>
          <w:i/>
          <w:iCs/>
          <w:color w:val="000000"/>
        </w:rPr>
      </w:pPr>
      <w:r>
        <w:rPr>
          <w:i/>
          <w:iCs/>
          <w:color w:val="000000"/>
        </w:rPr>
        <w:br/>
      </w:r>
      <w:r w:rsidR="00795269" w:rsidRPr="00795269">
        <w:rPr>
          <w:i/>
          <w:iCs/>
          <w:color w:val="000000"/>
        </w:rPr>
        <w:t>American journal of neurodegenerative disease</w:t>
      </w:r>
    </w:p>
    <w:p w:rsidR="00795269" w:rsidRPr="00795269" w:rsidRDefault="00795269" w:rsidP="00795269"/>
    <w:tbl>
      <w:tblPr>
        <w:tblW w:w="8640" w:type="dxa"/>
        <w:jc w:val="center"/>
        <w:tblLook w:val="01E0" w:firstRow="1" w:lastRow="1" w:firstColumn="1" w:lastColumn="1" w:noHBand="0" w:noVBand="0"/>
      </w:tblPr>
      <w:tblGrid>
        <w:gridCol w:w="828"/>
        <w:gridCol w:w="527"/>
        <w:gridCol w:w="115"/>
        <w:gridCol w:w="847"/>
        <w:gridCol w:w="550"/>
        <w:gridCol w:w="831"/>
        <w:gridCol w:w="556"/>
        <w:gridCol w:w="863"/>
        <w:gridCol w:w="546"/>
        <w:gridCol w:w="937"/>
        <w:gridCol w:w="513"/>
        <w:gridCol w:w="830"/>
        <w:gridCol w:w="697"/>
      </w:tblGrid>
      <w:tr w:rsidR="00214C9E" w:rsidTr="00C75114">
        <w:trPr>
          <w:jc w:val="center"/>
        </w:trPr>
        <w:tc>
          <w:tcPr>
            <w:tcW w:w="8640" w:type="dxa"/>
            <w:gridSpan w:val="13"/>
          </w:tcPr>
          <w:p w:rsidR="00214C9E" w:rsidRPr="00A45922" w:rsidRDefault="00214C9E" w:rsidP="00C75114">
            <w:pPr>
              <w:pStyle w:val="MARCRecordExample"/>
            </w:pPr>
            <w:r w:rsidRPr="00795269">
              <w:rPr>
                <w:rFonts w:cs="Courier New"/>
                <w:color w:val="000000"/>
                <w:szCs w:val="20"/>
              </w:rPr>
              <w:t>OCLC:  736149223           </w:t>
            </w:r>
          </w:p>
        </w:tc>
      </w:tr>
      <w:tr w:rsidR="00214C9E" w:rsidTr="00C75114">
        <w:trPr>
          <w:jc w:val="center"/>
        </w:trPr>
        <w:tc>
          <w:tcPr>
            <w:tcW w:w="828" w:type="dxa"/>
          </w:tcPr>
          <w:p w:rsidR="00214C9E" w:rsidRPr="00A45922" w:rsidRDefault="00214C9E" w:rsidP="00C75114">
            <w:pPr>
              <w:pStyle w:val="MARCRecordExample"/>
            </w:pPr>
            <w:r w:rsidRPr="00A45922">
              <w:t>Type:</w:t>
            </w:r>
          </w:p>
        </w:tc>
        <w:tc>
          <w:tcPr>
            <w:tcW w:w="642" w:type="dxa"/>
            <w:gridSpan w:val="2"/>
          </w:tcPr>
          <w:p w:rsidR="00214C9E" w:rsidRPr="00A45922" w:rsidRDefault="00214C9E" w:rsidP="00C75114">
            <w:pPr>
              <w:pStyle w:val="MARCRecordExample"/>
            </w:pPr>
            <w:r w:rsidRPr="00A45922">
              <w:t>a</w:t>
            </w:r>
          </w:p>
        </w:tc>
        <w:tc>
          <w:tcPr>
            <w:tcW w:w="847" w:type="dxa"/>
          </w:tcPr>
          <w:p w:rsidR="00214C9E" w:rsidRPr="00A45922" w:rsidRDefault="00214C9E" w:rsidP="00C75114">
            <w:pPr>
              <w:pStyle w:val="MARCRecordExample"/>
            </w:pPr>
            <w:r w:rsidRPr="00A45922">
              <w:t>ELvl:</w:t>
            </w:r>
          </w:p>
        </w:tc>
        <w:tc>
          <w:tcPr>
            <w:tcW w:w="550" w:type="dxa"/>
          </w:tcPr>
          <w:p w:rsidR="00214C9E" w:rsidRPr="00A45922" w:rsidRDefault="00214C9E" w:rsidP="00C75114">
            <w:pPr>
              <w:pStyle w:val="MARCRecordExample"/>
            </w:pPr>
            <w:r w:rsidRPr="00A45922">
              <w:t>#</w:t>
            </w:r>
          </w:p>
        </w:tc>
        <w:tc>
          <w:tcPr>
            <w:tcW w:w="831" w:type="dxa"/>
          </w:tcPr>
          <w:p w:rsidR="00214C9E" w:rsidRPr="00A45922" w:rsidRDefault="00214C9E" w:rsidP="00C75114">
            <w:pPr>
              <w:pStyle w:val="MARCRecordExample"/>
            </w:pPr>
            <w:r w:rsidRPr="00A45922">
              <w:t>Srce:</w:t>
            </w:r>
          </w:p>
        </w:tc>
        <w:tc>
          <w:tcPr>
            <w:tcW w:w="556" w:type="dxa"/>
          </w:tcPr>
          <w:p w:rsidR="00214C9E" w:rsidRPr="00A45922" w:rsidRDefault="00214C9E" w:rsidP="00C75114">
            <w:pPr>
              <w:pStyle w:val="MARCRecordExample"/>
            </w:pPr>
            <w:r>
              <w:t>#</w:t>
            </w:r>
          </w:p>
        </w:tc>
        <w:tc>
          <w:tcPr>
            <w:tcW w:w="863" w:type="dxa"/>
          </w:tcPr>
          <w:p w:rsidR="00214C9E" w:rsidRPr="00A45922" w:rsidRDefault="00214C9E" w:rsidP="00C75114">
            <w:pPr>
              <w:pStyle w:val="MARCRecordExample"/>
            </w:pPr>
            <w:r w:rsidRPr="00A45922">
              <w:t>GPub:</w:t>
            </w:r>
          </w:p>
        </w:tc>
        <w:tc>
          <w:tcPr>
            <w:tcW w:w="546" w:type="dxa"/>
          </w:tcPr>
          <w:p w:rsidR="00214C9E" w:rsidRPr="00A45922" w:rsidRDefault="00214C9E" w:rsidP="00C75114">
            <w:pPr>
              <w:pStyle w:val="MARCRecordExample"/>
            </w:pPr>
          </w:p>
        </w:tc>
        <w:tc>
          <w:tcPr>
            <w:tcW w:w="937" w:type="dxa"/>
          </w:tcPr>
          <w:p w:rsidR="00214C9E" w:rsidRPr="00A45922" w:rsidRDefault="00214C9E" w:rsidP="00C75114">
            <w:pPr>
              <w:pStyle w:val="MARCRecordExample"/>
            </w:pPr>
            <w:r w:rsidRPr="00A45922">
              <w:t>Ctrl:</w:t>
            </w:r>
          </w:p>
        </w:tc>
        <w:tc>
          <w:tcPr>
            <w:tcW w:w="513" w:type="dxa"/>
          </w:tcPr>
          <w:p w:rsidR="00214C9E" w:rsidRPr="00A45922" w:rsidRDefault="00214C9E" w:rsidP="00C75114">
            <w:pPr>
              <w:pStyle w:val="MARCRecordExample"/>
            </w:pPr>
          </w:p>
        </w:tc>
        <w:tc>
          <w:tcPr>
            <w:tcW w:w="830" w:type="dxa"/>
          </w:tcPr>
          <w:p w:rsidR="00214C9E" w:rsidRPr="00A45922" w:rsidRDefault="00214C9E" w:rsidP="00C75114">
            <w:pPr>
              <w:pStyle w:val="MARCRecordExample"/>
            </w:pPr>
            <w:r w:rsidRPr="00A45922">
              <w:t>Lang:</w:t>
            </w:r>
          </w:p>
        </w:tc>
        <w:tc>
          <w:tcPr>
            <w:tcW w:w="697" w:type="dxa"/>
          </w:tcPr>
          <w:p w:rsidR="00214C9E" w:rsidRPr="00A45922" w:rsidRDefault="00F017CF" w:rsidP="00C75114">
            <w:pPr>
              <w:pStyle w:val="MARCRecordExample"/>
            </w:pPr>
            <w:r>
              <w:t>e</w:t>
            </w:r>
            <w:r w:rsidR="00214C9E">
              <w:t>ng</w:t>
            </w:r>
          </w:p>
        </w:tc>
      </w:tr>
      <w:tr w:rsidR="00214C9E" w:rsidTr="00C75114">
        <w:trPr>
          <w:jc w:val="center"/>
        </w:trPr>
        <w:tc>
          <w:tcPr>
            <w:tcW w:w="828" w:type="dxa"/>
          </w:tcPr>
          <w:p w:rsidR="00214C9E" w:rsidRPr="00A45922" w:rsidRDefault="00214C9E" w:rsidP="00C75114">
            <w:pPr>
              <w:pStyle w:val="MARCRecordExample"/>
            </w:pPr>
            <w:r w:rsidRPr="00A45922">
              <w:t>BLvl:</w:t>
            </w:r>
          </w:p>
        </w:tc>
        <w:tc>
          <w:tcPr>
            <w:tcW w:w="642" w:type="dxa"/>
            <w:gridSpan w:val="2"/>
          </w:tcPr>
          <w:p w:rsidR="00214C9E" w:rsidRPr="00A45922" w:rsidRDefault="00214C9E" w:rsidP="00C75114">
            <w:pPr>
              <w:pStyle w:val="MARCRecordExample"/>
            </w:pPr>
            <w:r w:rsidRPr="00A45922">
              <w:t>s</w:t>
            </w:r>
          </w:p>
        </w:tc>
        <w:tc>
          <w:tcPr>
            <w:tcW w:w="847" w:type="dxa"/>
          </w:tcPr>
          <w:p w:rsidR="00214C9E" w:rsidRPr="00A45922" w:rsidRDefault="00214C9E" w:rsidP="00C75114">
            <w:pPr>
              <w:pStyle w:val="MARCRecordExample"/>
            </w:pPr>
            <w:r w:rsidRPr="00A45922">
              <w:t>Form:</w:t>
            </w:r>
          </w:p>
        </w:tc>
        <w:tc>
          <w:tcPr>
            <w:tcW w:w="550" w:type="dxa"/>
          </w:tcPr>
          <w:p w:rsidR="00214C9E" w:rsidRPr="00A45922" w:rsidRDefault="00214C9E" w:rsidP="00C75114">
            <w:pPr>
              <w:pStyle w:val="MARCRecordExample"/>
            </w:pPr>
            <w:r>
              <w:t>o</w:t>
            </w:r>
          </w:p>
        </w:tc>
        <w:tc>
          <w:tcPr>
            <w:tcW w:w="831" w:type="dxa"/>
          </w:tcPr>
          <w:p w:rsidR="00214C9E" w:rsidRPr="00A45922" w:rsidRDefault="00214C9E" w:rsidP="00C75114">
            <w:pPr>
              <w:pStyle w:val="MARCRecordExample"/>
            </w:pPr>
            <w:r w:rsidRPr="00A45922">
              <w:t>Conf:</w:t>
            </w:r>
          </w:p>
        </w:tc>
        <w:tc>
          <w:tcPr>
            <w:tcW w:w="556" w:type="dxa"/>
          </w:tcPr>
          <w:p w:rsidR="00214C9E" w:rsidRPr="00A45922" w:rsidRDefault="00214C9E" w:rsidP="00C75114">
            <w:pPr>
              <w:pStyle w:val="MARCRecordExample"/>
            </w:pPr>
            <w:r w:rsidRPr="00A45922">
              <w:t>|</w:t>
            </w:r>
          </w:p>
        </w:tc>
        <w:tc>
          <w:tcPr>
            <w:tcW w:w="863" w:type="dxa"/>
          </w:tcPr>
          <w:p w:rsidR="00214C9E" w:rsidRPr="00A45922" w:rsidRDefault="00214C9E" w:rsidP="00C75114">
            <w:pPr>
              <w:pStyle w:val="MARCRecordExample"/>
            </w:pPr>
            <w:r w:rsidRPr="00A45922">
              <w:t>Freq:</w:t>
            </w:r>
          </w:p>
        </w:tc>
        <w:tc>
          <w:tcPr>
            <w:tcW w:w="546" w:type="dxa"/>
          </w:tcPr>
          <w:p w:rsidR="00214C9E" w:rsidRPr="00A45922" w:rsidRDefault="00214C9E" w:rsidP="00C75114">
            <w:pPr>
              <w:pStyle w:val="MARCRecordExample"/>
            </w:pPr>
            <w:r>
              <w:t>b</w:t>
            </w:r>
          </w:p>
        </w:tc>
        <w:tc>
          <w:tcPr>
            <w:tcW w:w="937" w:type="dxa"/>
          </w:tcPr>
          <w:p w:rsidR="00214C9E" w:rsidRPr="00A45922" w:rsidRDefault="00214C9E" w:rsidP="00C75114">
            <w:pPr>
              <w:pStyle w:val="MARCRecordExample"/>
            </w:pPr>
            <w:r w:rsidRPr="00A45922">
              <w:t>MRec:</w:t>
            </w:r>
          </w:p>
        </w:tc>
        <w:tc>
          <w:tcPr>
            <w:tcW w:w="513" w:type="dxa"/>
          </w:tcPr>
          <w:p w:rsidR="00214C9E" w:rsidRPr="00A45922" w:rsidRDefault="00214C9E" w:rsidP="00C75114">
            <w:pPr>
              <w:pStyle w:val="MARCRecordExample"/>
            </w:pPr>
          </w:p>
        </w:tc>
        <w:tc>
          <w:tcPr>
            <w:tcW w:w="830" w:type="dxa"/>
          </w:tcPr>
          <w:p w:rsidR="00214C9E" w:rsidRPr="00A45922" w:rsidRDefault="00214C9E" w:rsidP="00C75114">
            <w:pPr>
              <w:pStyle w:val="MARCRecordExample"/>
            </w:pPr>
            <w:r w:rsidRPr="00A45922">
              <w:t>Ctry:</w:t>
            </w:r>
          </w:p>
        </w:tc>
        <w:tc>
          <w:tcPr>
            <w:tcW w:w="697" w:type="dxa"/>
          </w:tcPr>
          <w:p w:rsidR="00214C9E" w:rsidRPr="00A45922" w:rsidRDefault="00F017CF" w:rsidP="00C75114">
            <w:pPr>
              <w:pStyle w:val="MARCRecordExample"/>
            </w:pPr>
            <w:r>
              <w:t>w</w:t>
            </w:r>
            <w:r w:rsidR="00214C9E">
              <w:t>iu</w:t>
            </w:r>
          </w:p>
        </w:tc>
      </w:tr>
      <w:tr w:rsidR="00214C9E" w:rsidTr="00C75114">
        <w:trPr>
          <w:jc w:val="center"/>
        </w:trPr>
        <w:tc>
          <w:tcPr>
            <w:tcW w:w="828" w:type="dxa"/>
          </w:tcPr>
          <w:p w:rsidR="00214C9E" w:rsidRPr="00A45922" w:rsidRDefault="00214C9E" w:rsidP="00C75114">
            <w:pPr>
              <w:pStyle w:val="MARCRecordExample"/>
            </w:pPr>
            <w:r w:rsidRPr="00A45922">
              <w:t>S/L:</w:t>
            </w:r>
          </w:p>
        </w:tc>
        <w:tc>
          <w:tcPr>
            <w:tcW w:w="642" w:type="dxa"/>
            <w:gridSpan w:val="2"/>
          </w:tcPr>
          <w:p w:rsidR="00214C9E" w:rsidRPr="00A45922" w:rsidRDefault="00214C9E" w:rsidP="00C75114">
            <w:pPr>
              <w:pStyle w:val="MARCRecordExample"/>
            </w:pPr>
            <w:r w:rsidRPr="00A45922">
              <w:t>0</w:t>
            </w:r>
          </w:p>
        </w:tc>
        <w:tc>
          <w:tcPr>
            <w:tcW w:w="847" w:type="dxa"/>
          </w:tcPr>
          <w:p w:rsidR="00214C9E" w:rsidRPr="00A45922" w:rsidRDefault="00214C9E" w:rsidP="00C75114">
            <w:pPr>
              <w:pStyle w:val="MARCRecordExample"/>
            </w:pPr>
            <w:r w:rsidRPr="00A45922">
              <w:t>Orig:</w:t>
            </w:r>
          </w:p>
        </w:tc>
        <w:tc>
          <w:tcPr>
            <w:tcW w:w="550" w:type="dxa"/>
          </w:tcPr>
          <w:p w:rsidR="00214C9E" w:rsidRPr="00A45922" w:rsidRDefault="00214C9E" w:rsidP="00C75114">
            <w:pPr>
              <w:pStyle w:val="MARCRecordExample"/>
            </w:pPr>
          </w:p>
        </w:tc>
        <w:tc>
          <w:tcPr>
            <w:tcW w:w="831" w:type="dxa"/>
          </w:tcPr>
          <w:p w:rsidR="00214C9E" w:rsidRPr="00A45922" w:rsidRDefault="00214C9E" w:rsidP="00C75114">
            <w:pPr>
              <w:pStyle w:val="MARCRecordExample"/>
            </w:pPr>
            <w:r w:rsidRPr="00A45922">
              <w:t>EntW:</w:t>
            </w:r>
          </w:p>
        </w:tc>
        <w:tc>
          <w:tcPr>
            <w:tcW w:w="556" w:type="dxa"/>
          </w:tcPr>
          <w:p w:rsidR="00214C9E" w:rsidRPr="00A45922" w:rsidRDefault="00214C9E" w:rsidP="00C75114">
            <w:pPr>
              <w:pStyle w:val="MARCRecordExample"/>
            </w:pPr>
          </w:p>
        </w:tc>
        <w:tc>
          <w:tcPr>
            <w:tcW w:w="863" w:type="dxa"/>
          </w:tcPr>
          <w:p w:rsidR="00214C9E" w:rsidRPr="00A45922" w:rsidRDefault="00214C9E" w:rsidP="00C75114">
            <w:pPr>
              <w:pStyle w:val="MARCRecordExample"/>
            </w:pPr>
            <w:r w:rsidRPr="00A45922">
              <w:t>Regl:</w:t>
            </w:r>
          </w:p>
        </w:tc>
        <w:tc>
          <w:tcPr>
            <w:tcW w:w="546" w:type="dxa"/>
          </w:tcPr>
          <w:p w:rsidR="00214C9E" w:rsidRPr="00A45922" w:rsidRDefault="00214C9E" w:rsidP="00C75114">
            <w:pPr>
              <w:pStyle w:val="MARCRecordExample"/>
            </w:pPr>
            <w:r>
              <w:t>r</w:t>
            </w:r>
          </w:p>
        </w:tc>
        <w:tc>
          <w:tcPr>
            <w:tcW w:w="937" w:type="dxa"/>
          </w:tcPr>
          <w:p w:rsidR="00214C9E" w:rsidRPr="00A45922" w:rsidRDefault="00214C9E" w:rsidP="00C75114">
            <w:pPr>
              <w:pStyle w:val="MARCRecordExample"/>
            </w:pPr>
            <w:r w:rsidRPr="00A45922">
              <w:t>Alph:</w:t>
            </w:r>
          </w:p>
        </w:tc>
        <w:tc>
          <w:tcPr>
            <w:tcW w:w="513" w:type="dxa"/>
          </w:tcPr>
          <w:p w:rsidR="00214C9E" w:rsidRPr="00A45922" w:rsidRDefault="00214C9E" w:rsidP="00C75114">
            <w:pPr>
              <w:pStyle w:val="MARCRecordExample"/>
            </w:pPr>
            <w:r>
              <w:t>a</w:t>
            </w:r>
          </w:p>
        </w:tc>
        <w:tc>
          <w:tcPr>
            <w:tcW w:w="830" w:type="dxa"/>
          </w:tcPr>
          <w:p w:rsidR="00214C9E" w:rsidRPr="00A45922" w:rsidRDefault="00214C9E" w:rsidP="00C75114">
            <w:pPr>
              <w:pStyle w:val="MARCRecordExample"/>
            </w:pPr>
          </w:p>
        </w:tc>
        <w:tc>
          <w:tcPr>
            <w:tcW w:w="697" w:type="dxa"/>
          </w:tcPr>
          <w:p w:rsidR="00214C9E" w:rsidRPr="00A45922" w:rsidRDefault="00214C9E" w:rsidP="00C75114">
            <w:pPr>
              <w:pStyle w:val="MARCRecordExample"/>
            </w:pPr>
          </w:p>
        </w:tc>
      </w:tr>
      <w:tr w:rsidR="00214C9E" w:rsidTr="00C75114">
        <w:trPr>
          <w:jc w:val="center"/>
        </w:trPr>
        <w:tc>
          <w:tcPr>
            <w:tcW w:w="828" w:type="dxa"/>
          </w:tcPr>
          <w:p w:rsidR="00214C9E" w:rsidRPr="00A45922" w:rsidRDefault="00214C9E" w:rsidP="00C75114">
            <w:pPr>
              <w:pStyle w:val="MARCRecordExample"/>
            </w:pPr>
            <w:r w:rsidRPr="00A45922">
              <w:t>Desc:</w:t>
            </w:r>
          </w:p>
        </w:tc>
        <w:tc>
          <w:tcPr>
            <w:tcW w:w="642" w:type="dxa"/>
            <w:gridSpan w:val="2"/>
          </w:tcPr>
          <w:p w:rsidR="00214C9E" w:rsidRPr="00A45922" w:rsidRDefault="00214C9E" w:rsidP="00C75114">
            <w:pPr>
              <w:pStyle w:val="MARCRecordExample"/>
            </w:pPr>
            <w:r w:rsidRPr="00A45922">
              <w:t>i</w:t>
            </w:r>
          </w:p>
        </w:tc>
        <w:tc>
          <w:tcPr>
            <w:tcW w:w="847" w:type="dxa"/>
          </w:tcPr>
          <w:p w:rsidR="00214C9E" w:rsidRPr="00A45922" w:rsidRDefault="00214C9E" w:rsidP="00C75114">
            <w:pPr>
              <w:pStyle w:val="MARCRecordExample"/>
            </w:pPr>
            <w:r w:rsidRPr="00A45922">
              <w:t>SrTp:</w:t>
            </w:r>
          </w:p>
        </w:tc>
        <w:tc>
          <w:tcPr>
            <w:tcW w:w="550" w:type="dxa"/>
          </w:tcPr>
          <w:p w:rsidR="00214C9E" w:rsidRPr="00A45922" w:rsidRDefault="00214C9E" w:rsidP="00C75114">
            <w:pPr>
              <w:pStyle w:val="MARCRecordExample"/>
            </w:pPr>
            <w:r>
              <w:t>p</w:t>
            </w:r>
          </w:p>
        </w:tc>
        <w:tc>
          <w:tcPr>
            <w:tcW w:w="831" w:type="dxa"/>
          </w:tcPr>
          <w:p w:rsidR="00214C9E" w:rsidRPr="00A45922" w:rsidRDefault="00214C9E" w:rsidP="00C75114">
            <w:pPr>
              <w:pStyle w:val="MARCRecordExample"/>
            </w:pPr>
            <w:r w:rsidRPr="00A45922">
              <w:t>Cont:</w:t>
            </w:r>
          </w:p>
        </w:tc>
        <w:tc>
          <w:tcPr>
            <w:tcW w:w="556" w:type="dxa"/>
          </w:tcPr>
          <w:p w:rsidR="00214C9E" w:rsidRPr="00A45922" w:rsidRDefault="00214C9E" w:rsidP="00C75114">
            <w:pPr>
              <w:pStyle w:val="MARCRecordExample"/>
            </w:pPr>
          </w:p>
        </w:tc>
        <w:tc>
          <w:tcPr>
            <w:tcW w:w="863" w:type="dxa"/>
          </w:tcPr>
          <w:p w:rsidR="00214C9E" w:rsidRPr="00A45922" w:rsidRDefault="00214C9E" w:rsidP="00C75114">
            <w:pPr>
              <w:pStyle w:val="MARCRecordExample"/>
            </w:pPr>
            <w:r w:rsidRPr="00A45922">
              <w:t>DtSt:</w:t>
            </w:r>
          </w:p>
        </w:tc>
        <w:tc>
          <w:tcPr>
            <w:tcW w:w="546" w:type="dxa"/>
          </w:tcPr>
          <w:p w:rsidR="00214C9E" w:rsidRPr="00A45922" w:rsidRDefault="00214C9E" w:rsidP="00C75114">
            <w:pPr>
              <w:pStyle w:val="MARCRecordExample"/>
            </w:pPr>
            <w:r>
              <w:t>c</w:t>
            </w:r>
          </w:p>
        </w:tc>
        <w:tc>
          <w:tcPr>
            <w:tcW w:w="937" w:type="dxa"/>
          </w:tcPr>
          <w:p w:rsidR="00214C9E" w:rsidRPr="00A45922" w:rsidRDefault="00214C9E" w:rsidP="00C75114">
            <w:pPr>
              <w:pStyle w:val="MARCRecordExample"/>
            </w:pPr>
            <w:r w:rsidRPr="00A45922">
              <w:t>Dates:</w:t>
            </w:r>
          </w:p>
        </w:tc>
        <w:tc>
          <w:tcPr>
            <w:tcW w:w="513" w:type="dxa"/>
          </w:tcPr>
          <w:p w:rsidR="00214C9E" w:rsidRPr="00A45922" w:rsidRDefault="00214C9E" w:rsidP="00C75114">
            <w:pPr>
              <w:pStyle w:val="MARCRecordExample"/>
            </w:pPr>
          </w:p>
        </w:tc>
        <w:tc>
          <w:tcPr>
            <w:tcW w:w="830" w:type="dxa"/>
          </w:tcPr>
          <w:p w:rsidR="00214C9E" w:rsidRPr="00A45922" w:rsidRDefault="00214C9E" w:rsidP="00C75114">
            <w:pPr>
              <w:pStyle w:val="MARCRecordExample"/>
            </w:pPr>
            <w:r>
              <w:t>2012,</w:t>
            </w:r>
          </w:p>
        </w:tc>
        <w:tc>
          <w:tcPr>
            <w:tcW w:w="697" w:type="dxa"/>
          </w:tcPr>
          <w:p w:rsidR="00214C9E" w:rsidRPr="00A45922" w:rsidRDefault="00214C9E" w:rsidP="00C75114">
            <w:pPr>
              <w:pStyle w:val="MARCRecordExample"/>
            </w:pPr>
            <w:r>
              <w:t>9999</w:t>
            </w:r>
          </w:p>
        </w:tc>
      </w:tr>
      <w:tr w:rsidR="00214C9E" w:rsidTr="00C75114">
        <w:trPr>
          <w:trHeight w:val="432"/>
          <w:jc w:val="center"/>
        </w:trPr>
        <w:tc>
          <w:tcPr>
            <w:tcW w:w="828" w:type="dxa"/>
          </w:tcPr>
          <w:p w:rsidR="00214C9E" w:rsidRPr="00FE5424" w:rsidRDefault="00214C9E" w:rsidP="00C75114">
            <w:pPr>
              <w:pStyle w:val="MARCRecordExample"/>
              <w:spacing w:line="240" w:lineRule="auto"/>
            </w:pPr>
          </w:p>
        </w:tc>
        <w:tc>
          <w:tcPr>
            <w:tcW w:w="527" w:type="dxa"/>
          </w:tcPr>
          <w:p w:rsidR="00214C9E" w:rsidRDefault="00214C9E" w:rsidP="00C75114">
            <w:pPr>
              <w:pStyle w:val="MARCRecordExample"/>
              <w:spacing w:line="240" w:lineRule="auto"/>
            </w:pPr>
          </w:p>
        </w:tc>
        <w:tc>
          <w:tcPr>
            <w:tcW w:w="7285" w:type="dxa"/>
            <w:gridSpan w:val="11"/>
          </w:tcPr>
          <w:p w:rsidR="00214C9E" w:rsidRPr="00FE5424" w:rsidRDefault="00214C9E" w:rsidP="00C75114">
            <w:pPr>
              <w:pStyle w:val="MARCRecordExample"/>
              <w:spacing w:line="240" w:lineRule="auto"/>
            </w:pPr>
          </w:p>
        </w:tc>
      </w:tr>
      <w:tr w:rsidR="00214C9E" w:rsidTr="00C75114">
        <w:trPr>
          <w:trHeight w:val="144"/>
          <w:jc w:val="center"/>
        </w:trPr>
        <w:tc>
          <w:tcPr>
            <w:tcW w:w="828" w:type="dxa"/>
          </w:tcPr>
          <w:p w:rsidR="00214C9E" w:rsidRPr="00FE5424" w:rsidRDefault="00214C9E" w:rsidP="00C75114">
            <w:pPr>
              <w:pStyle w:val="MARCRecordExample"/>
              <w:spacing w:line="240" w:lineRule="auto"/>
            </w:pPr>
            <w:r>
              <w:t>006</w:t>
            </w:r>
          </w:p>
        </w:tc>
        <w:tc>
          <w:tcPr>
            <w:tcW w:w="527" w:type="dxa"/>
          </w:tcPr>
          <w:p w:rsidR="00214C9E" w:rsidRDefault="00214C9E" w:rsidP="00C75114">
            <w:pPr>
              <w:pStyle w:val="MARCRecordExample"/>
              <w:spacing w:line="240" w:lineRule="auto"/>
            </w:pPr>
            <w:r>
              <w:t>##</w:t>
            </w:r>
          </w:p>
        </w:tc>
        <w:tc>
          <w:tcPr>
            <w:tcW w:w="7285" w:type="dxa"/>
            <w:gridSpan w:val="11"/>
          </w:tcPr>
          <w:p w:rsidR="00214C9E" w:rsidRPr="00243EDA" w:rsidRDefault="00214C9E" w:rsidP="00C75114">
            <w:pPr>
              <w:rPr>
                <w:rFonts w:ascii="Courier New" w:hAnsi="Courier New"/>
                <w:sz w:val="20"/>
              </w:rPr>
            </w:pPr>
            <w:r w:rsidRPr="00243EDA">
              <w:rPr>
                <w:rFonts w:ascii="Courier New" w:hAnsi="Courier New"/>
                <w:sz w:val="20"/>
              </w:rPr>
              <w:t>[m     o   d        ]</w:t>
            </w:r>
          </w:p>
        </w:tc>
      </w:tr>
      <w:tr w:rsidR="00214C9E" w:rsidTr="00C75114">
        <w:trPr>
          <w:trHeight w:val="144"/>
          <w:jc w:val="center"/>
        </w:trPr>
        <w:tc>
          <w:tcPr>
            <w:tcW w:w="828" w:type="dxa"/>
          </w:tcPr>
          <w:p w:rsidR="00214C9E" w:rsidRPr="00FE5424" w:rsidRDefault="00214C9E" w:rsidP="00C75114">
            <w:pPr>
              <w:pStyle w:val="MARCRecordExample"/>
              <w:spacing w:line="240" w:lineRule="auto"/>
            </w:pPr>
            <w:r>
              <w:t>007</w:t>
            </w:r>
          </w:p>
        </w:tc>
        <w:tc>
          <w:tcPr>
            <w:tcW w:w="527" w:type="dxa"/>
          </w:tcPr>
          <w:p w:rsidR="00214C9E" w:rsidRDefault="00214C9E" w:rsidP="00C75114">
            <w:pPr>
              <w:pStyle w:val="MARCRecordExample"/>
              <w:spacing w:line="240" w:lineRule="auto"/>
            </w:pPr>
            <w:r>
              <w:t>##</w:t>
            </w:r>
          </w:p>
        </w:tc>
        <w:tc>
          <w:tcPr>
            <w:tcW w:w="7285" w:type="dxa"/>
            <w:gridSpan w:val="11"/>
          </w:tcPr>
          <w:p w:rsidR="00214C9E" w:rsidRPr="00243EDA" w:rsidRDefault="00214C9E" w:rsidP="00C75114">
            <w:pPr>
              <w:rPr>
                <w:rFonts w:ascii="Courier New" w:hAnsi="Courier New"/>
                <w:sz w:val="20"/>
              </w:rPr>
            </w:pPr>
            <w:r w:rsidRPr="00243EDA">
              <w:rPr>
                <w:rFonts w:ascii="Courier New" w:hAnsi="Courier New"/>
                <w:sz w:val="20"/>
              </w:rPr>
              <w:t>$a c $b r</w:t>
            </w:r>
          </w:p>
        </w:tc>
      </w:tr>
      <w:tr w:rsidR="00214C9E" w:rsidTr="00C75114">
        <w:trPr>
          <w:trHeight w:val="144"/>
          <w:jc w:val="center"/>
        </w:trPr>
        <w:tc>
          <w:tcPr>
            <w:tcW w:w="828" w:type="dxa"/>
          </w:tcPr>
          <w:p w:rsidR="00214C9E" w:rsidRDefault="00214C9E" w:rsidP="00C75114">
            <w:pPr>
              <w:pStyle w:val="MARCRecordExample"/>
              <w:spacing w:line="240" w:lineRule="auto"/>
            </w:pPr>
            <w:r>
              <w:t>010</w:t>
            </w:r>
          </w:p>
        </w:tc>
        <w:tc>
          <w:tcPr>
            <w:tcW w:w="527" w:type="dxa"/>
          </w:tcPr>
          <w:p w:rsidR="00214C9E" w:rsidRDefault="00214C9E" w:rsidP="00C75114">
            <w:pPr>
              <w:pStyle w:val="MARCRecordExample"/>
              <w:spacing w:line="240" w:lineRule="auto"/>
            </w:pPr>
            <w:r>
              <w:t>##</w:t>
            </w:r>
          </w:p>
        </w:tc>
        <w:tc>
          <w:tcPr>
            <w:tcW w:w="7285" w:type="dxa"/>
            <w:gridSpan w:val="11"/>
          </w:tcPr>
          <w:p w:rsidR="00214C9E" w:rsidRPr="00243EDA" w:rsidRDefault="00214C9E" w:rsidP="00C75114">
            <w:pPr>
              <w:rPr>
                <w:rFonts w:ascii="Courier New" w:hAnsi="Courier New"/>
                <w:sz w:val="20"/>
              </w:rPr>
            </w:pPr>
            <w:r w:rsidRPr="00243EDA">
              <w:rPr>
                <w:rFonts w:ascii="Courier New" w:hAnsi="Courier New"/>
                <w:sz w:val="20"/>
              </w:rPr>
              <w:t>$a 2012200043</w:t>
            </w:r>
          </w:p>
        </w:tc>
      </w:tr>
      <w:tr w:rsidR="00214C9E" w:rsidRPr="005B6D2B" w:rsidTr="00C75114">
        <w:trPr>
          <w:trHeight w:val="144"/>
          <w:jc w:val="center"/>
        </w:trPr>
        <w:tc>
          <w:tcPr>
            <w:tcW w:w="828" w:type="dxa"/>
          </w:tcPr>
          <w:p w:rsidR="00214C9E" w:rsidRDefault="00214C9E" w:rsidP="00C75114">
            <w:pPr>
              <w:pStyle w:val="MARCRecordExample"/>
              <w:spacing w:line="240" w:lineRule="auto"/>
            </w:pPr>
            <w:r>
              <w:t>040</w:t>
            </w:r>
          </w:p>
        </w:tc>
        <w:tc>
          <w:tcPr>
            <w:tcW w:w="527" w:type="dxa"/>
          </w:tcPr>
          <w:p w:rsidR="00214C9E" w:rsidRDefault="00214C9E" w:rsidP="00C75114">
            <w:pPr>
              <w:pStyle w:val="MARCRecordExample"/>
              <w:spacing w:line="240" w:lineRule="auto"/>
            </w:pPr>
            <w:r>
              <w:t>##</w:t>
            </w:r>
          </w:p>
        </w:tc>
        <w:tc>
          <w:tcPr>
            <w:tcW w:w="7285" w:type="dxa"/>
            <w:gridSpan w:val="11"/>
          </w:tcPr>
          <w:p w:rsidR="00214C9E" w:rsidRPr="005B6D2B" w:rsidRDefault="005B6D2B" w:rsidP="00C75114">
            <w:pPr>
              <w:rPr>
                <w:rFonts w:ascii="Courier New" w:hAnsi="Courier New"/>
                <w:sz w:val="20"/>
                <w:lang w:val="ru-RU"/>
              </w:rPr>
            </w:pPr>
            <w:r w:rsidRPr="005B6D2B">
              <w:rPr>
                <w:rFonts w:ascii="Courier New" w:hAnsi="Courier New"/>
                <w:sz w:val="20"/>
                <w:lang w:val="ru-RU"/>
              </w:rPr>
              <w:t>$</w:t>
            </w:r>
            <w:r w:rsidRPr="00243EDA">
              <w:rPr>
                <w:rFonts w:ascii="Courier New" w:hAnsi="Courier New"/>
                <w:sz w:val="20"/>
              </w:rPr>
              <w:t>a</w:t>
            </w:r>
            <w:r w:rsidRPr="005B6D2B">
              <w:rPr>
                <w:rFonts w:ascii="Courier New" w:hAnsi="Courier New"/>
                <w:sz w:val="20"/>
                <w:lang w:val="ru-RU"/>
              </w:rPr>
              <w:t xml:space="preserve"> </w:t>
            </w:r>
            <w:r w:rsidRPr="00243EDA">
              <w:rPr>
                <w:rFonts w:ascii="Courier New" w:hAnsi="Courier New"/>
                <w:sz w:val="20"/>
              </w:rPr>
              <w:t>DLC</w:t>
            </w:r>
            <w:r w:rsidRPr="005B6D2B">
              <w:rPr>
                <w:rFonts w:ascii="Courier New" w:hAnsi="Courier New"/>
                <w:sz w:val="20"/>
                <w:lang w:val="ru-RU"/>
              </w:rPr>
              <w:t xml:space="preserve"> $</w:t>
            </w:r>
            <w:r w:rsidRPr="00243EDA">
              <w:rPr>
                <w:rFonts w:ascii="Courier New" w:hAnsi="Courier New"/>
                <w:sz w:val="20"/>
              </w:rPr>
              <w:t>b</w:t>
            </w:r>
            <w:r w:rsidRPr="005B6D2B">
              <w:rPr>
                <w:rFonts w:ascii="Courier New" w:hAnsi="Courier New"/>
                <w:sz w:val="20"/>
                <w:lang w:val="ru-RU"/>
              </w:rPr>
              <w:t xml:space="preserve"> </w:t>
            </w:r>
            <w:r w:rsidRPr="00243EDA">
              <w:rPr>
                <w:rFonts w:ascii="Courier New" w:hAnsi="Courier New"/>
                <w:sz w:val="20"/>
              </w:rPr>
              <w:t>eng</w:t>
            </w:r>
            <w:r w:rsidRPr="005B6D2B">
              <w:rPr>
                <w:rFonts w:ascii="Courier New" w:hAnsi="Courier New"/>
                <w:sz w:val="20"/>
                <w:lang w:val="ru-RU"/>
              </w:rPr>
              <w:t xml:space="preserve"> $</w:t>
            </w:r>
            <w:r w:rsidRPr="00243EDA">
              <w:rPr>
                <w:rFonts w:ascii="Courier New" w:hAnsi="Courier New"/>
                <w:sz w:val="20"/>
              </w:rPr>
              <w:t>e</w:t>
            </w:r>
            <w:r w:rsidRPr="005B6D2B">
              <w:rPr>
                <w:rFonts w:ascii="Courier New" w:hAnsi="Courier New"/>
                <w:sz w:val="20"/>
                <w:lang w:val="ru-RU"/>
              </w:rPr>
              <w:t xml:space="preserve"> </w:t>
            </w:r>
            <w:r w:rsidRPr="00243EDA">
              <w:rPr>
                <w:rFonts w:ascii="Courier New" w:hAnsi="Courier New"/>
                <w:sz w:val="20"/>
              </w:rPr>
              <w:t>rda</w:t>
            </w:r>
            <w:r w:rsidRPr="005B6D2B">
              <w:rPr>
                <w:rFonts w:ascii="Courier New" w:hAnsi="Courier New"/>
                <w:sz w:val="20"/>
                <w:lang w:val="ru-RU"/>
              </w:rPr>
              <w:t xml:space="preserve"> $</w:t>
            </w:r>
            <w:r w:rsidRPr="00243EDA">
              <w:rPr>
                <w:rFonts w:ascii="Courier New" w:hAnsi="Courier New"/>
                <w:sz w:val="20"/>
              </w:rPr>
              <w:t>e</w:t>
            </w:r>
            <w:r w:rsidRPr="005B6D2B">
              <w:rPr>
                <w:rFonts w:ascii="Courier New" w:hAnsi="Courier New"/>
                <w:sz w:val="20"/>
                <w:lang w:val="ru-RU"/>
              </w:rPr>
              <w:t xml:space="preserve"> </w:t>
            </w:r>
            <w:r w:rsidRPr="00243EDA">
              <w:rPr>
                <w:rFonts w:ascii="Courier New" w:hAnsi="Courier New"/>
                <w:sz w:val="20"/>
              </w:rPr>
              <w:t>pn</w:t>
            </w:r>
            <w:r w:rsidRPr="005B6D2B">
              <w:rPr>
                <w:rFonts w:ascii="Courier New" w:hAnsi="Courier New"/>
                <w:sz w:val="20"/>
                <w:lang w:val="ru-RU"/>
              </w:rPr>
              <w:t xml:space="preserve"> $</w:t>
            </w:r>
            <w:r w:rsidRPr="00243EDA">
              <w:rPr>
                <w:rFonts w:ascii="Courier New" w:hAnsi="Courier New"/>
                <w:sz w:val="20"/>
              </w:rPr>
              <w:t>c</w:t>
            </w:r>
            <w:r w:rsidRPr="005B6D2B">
              <w:rPr>
                <w:rFonts w:ascii="Courier New" w:hAnsi="Courier New"/>
                <w:sz w:val="20"/>
                <w:lang w:val="ru-RU"/>
              </w:rPr>
              <w:t xml:space="preserve"> </w:t>
            </w:r>
            <w:r w:rsidRPr="00243EDA">
              <w:rPr>
                <w:rFonts w:ascii="Courier New" w:hAnsi="Courier New"/>
                <w:sz w:val="20"/>
              </w:rPr>
              <w:t>DLC</w:t>
            </w:r>
            <w:r w:rsidRPr="005B6D2B">
              <w:rPr>
                <w:rFonts w:ascii="Courier New" w:hAnsi="Courier New"/>
                <w:sz w:val="20"/>
                <w:lang w:val="ru-RU"/>
              </w:rPr>
              <w:t xml:space="preserve"> $</w:t>
            </w:r>
            <w:r w:rsidRPr="00243EDA">
              <w:rPr>
                <w:rFonts w:ascii="Courier New" w:hAnsi="Courier New"/>
                <w:sz w:val="20"/>
              </w:rPr>
              <w:t>d</w:t>
            </w:r>
            <w:r w:rsidRPr="005B6D2B">
              <w:rPr>
                <w:rFonts w:ascii="Courier New" w:hAnsi="Courier New"/>
                <w:sz w:val="20"/>
                <w:lang w:val="ru-RU"/>
              </w:rPr>
              <w:t xml:space="preserve"> </w:t>
            </w:r>
            <w:r w:rsidRPr="00243EDA">
              <w:rPr>
                <w:rFonts w:ascii="Courier New" w:hAnsi="Courier New"/>
                <w:sz w:val="20"/>
              </w:rPr>
              <w:t>OCLCQ</w:t>
            </w:r>
            <w:r w:rsidRPr="005B6D2B">
              <w:rPr>
                <w:rFonts w:ascii="Courier New" w:hAnsi="Courier New"/>
                <w:sz w:val="20"/>
                <w:lang w:val="ru-RU"/>
              </w:rPr>
              <w:t xml:space="preserve"> $</w:t>
            </w:r>
            <w:r w:rsidRPr="00243EDA">
              <w:rPr>
                <w:rFonts w:ascii="Courier New" w:hAnsi="Courier New"/>
                <w:sz w:val="20"/>
              </w:rPr>
              <w:t>d</w:t>
            </w:r>
            <w:r w:rsidRPr="005B6D2B">
              <w:rPr>
                <w:rFonts w:ascii="Courier New" w:hAnsi="Courier New"/>
                <w:sz w:val="20"/>
                <w:lang w:val="ru-RU"/>
              </w:rPr>
              <w:t xml:space="preserve"> </w:t>
            </w:r>
            <w:r w:rsidRPr="00243EDA">
              <w:rPr>
                <w:rFonts w:ascii="Courier New" w:hAnsi="Courier New"/>
                <w:sz w:val="20"/>
              </w:rPr>
              <w:t>NLM</w:t>
            </w:r>
            <w:r w:rsidRPr="005B6D2B">
              <w:rPr>
                <w:rFonts w:ascii="Courier New" w:hAnsi="Courier New"/>
                <w:sz w:val="20"/>
                <w:lang w:val="ru-RU"/>
              </w:rPr>
              <w:t xml:space="preserve"> $</w:t>
            </w:r>
            <w:r w:rsidRPr="00243EDA">
              <w:rPr>
                <w:rFonts w:ascii="Courier New" w:hAnsi="Courier New"/>
                <w:sz w:val="20"/>
              </w:rPr>
              <w:t>d</w:t>
            </w:r>
            <w:r w:rsidRPr="005B6D2B">
              <w:rPr>
                <w:rFonts w:ascii="Courier New" w:hAnsi="Courier New"/>
                <w:sz w:val="20"/>
                <w:lang w:val="ru-RU"/>
              </w:rPr>
              <w:t xml:space="preserve"> </w:t>
            </w:r>
            <w:r w:rsidRPr="00243EDA">
              <w:rPr>
                <w:rFonts w:ascii="Courier New" w:hAnsi="Courier New"/>
                <w:sz w:val="20"/>
              </w:rPr>
              <w:t>PFM</w:t>
            </w:r>
          </w:p>
        </w:tc>
      </w:tr>
      <w:tr w:rsidR="00214C9E" w:rsidTr="00C75114">
        <w:trPr>
          <w:trHeight w:val="144"/>
          <w:jc w:val="center"/>
        </w:trPr>
        <w:tc>
          <w:tcPr>
            <w:tcW w:w="828" w:type="dxa"/>
          </w:tcPr>
          <w:p w:rsidR="00214C9E" w:rsidRDefault="00214C9E" w:rsidP="00C75114">
            <w:pPr>
              <w:pStyle w:val="MARCRecordExample"/>
              <w:spacing w:line="240" w:lineRule="auto"/>
            </w:pPr>
            <w:r>
              <w:t>022</w:t>
            </w:r>
          </w:p>
        </w:tc>
        <w:tc>
          <w:tcPr>
            <w:tcW w:w="527" w:type="dxa"/>
          </w:tcPr>
          <w:p w:rsidR="00214C9E" w:rsidRDefault="00214C9E" w:rsidP="00C75114">
            <w:pPr>
              <w:pStyle w:val="MARCRecordExample"/>
              <w:spacing w:line="240" w:lineRule="auto"/>
            </w:pPr>
            <w:r>
              <w:t>##</w:t>
            </w:r>
          </w:p>
        </w:tc>
        <w:tc>
          <w:tcPr>
            <w:tcW w:w="7285" w:type="dxa"/>
            <w:gridSpan w:val="11"/>
          </w:tcPr>
          <w:p w:rsidR="00214C9E" w:rsidRPr="00243EDA" w:rsidRDefault="00214C9E" w:rsidP="00C75114">
            <w:pPr>
              <w:rPr>
                <w:rFonts w:ascii="Courier New" w:hAnsi="Courier New"/>
                <w:sz w:val="20"/>
              </w:rPr>
            </w:pPr>
            <w:r w:rsidRPr="00243EDA">
              <w:rPr>
                <w:rFonts w:ascii="Courier New" w:hAnsi="Courier New"/>
                <w:sz w:val="20"/>
              </w:rPr>
              <w:t>$a 2165-591X $2 1</w:t>
            </w:r>
          </w:p>
        </w:tc>
      </w:tr>
      <w:tr w:rsidR="00214C9E" w:rsidTr="00C75114">
        <w:trPr>
          <w:trHeight w:val="144"/>
          <w:jc w:val="center"/>
        </w:trPr>
        <w:tc>
          <w:tcPr>
            <w:tcW w:w="828" w:type="dxa"/>
          </w:tcPr>
          <w:p w:rsidR="00214C9E" w:rsidRDefault="00214C9E" w:rsidP="00C75114">
            <w:pPr>
              <w:pStyle w:val="MARCRecordExample"/>
              <w:spacing w:line="240" w:lineRule="auto"/>
            </w:pPr>
            <w:r>
              <w:t>037</w:t>
            </w:r>
          </w:p>
        </w:tc>
        <w:tc>
          <w:tcPr>
            <w:tcW w:w="527" w:type="dxa"/>
          </w:tcPr>
          <w:p w:rsidR="00214C9E" w:rsidRDefault="00214C9E" w:rsidP="00C75114">
            <w:pPr>
              <w:pStyle w:val="MARCRecordExample"/>
              <w:spacing w:line="240" w:lineRule="auto"/>
            </w:pPr>
            <w:r>
              <w:t>##</w:t>
            </w:r>
          </w:p>
        </w:tc>
        <w:tc>
          <w:tcPr>
            <w:tcW w:w="7285" w:type="dxa"/>
            <w:gridSpan w:val="11"/>
          </w:tcPr>
          <w:p w:rsidR="00214C9E" w:rsidRPr="00243EDA" w:rsidRDefault="00214C9E" w:rsidP="00C75114">
            <w:pPr>
              <w:rPr>
                <w:rFonts w:ascii="Courier New" w:hAnsi="Courier New"/>
                <w:sz w:val="20"/>
              </w:rPr>
            </w:pPr>
            <w:r w:rsidRPr="00243EDA">
              <w:rPr>
                <w:rFonts w:ascii="Courier New" w:hAnsi="Courier New"/>
                <w:sz w:val="20"/>
              </w:rPr>
              <w:t>$b e-Century Publishing Corporation, 40 White Oaks Lane, Madison, WI 53711</w:t>
            </w:r>
          </w:p>
        </w:tc>
      </w:tr>
      <w:tr w:rsidR="00214C9E" w:rsidTr="00C75114">
        <w:trPr>
          <w:trHeight w:val="144"/>
          <w:jc w:val="center"/>
        </w:trPr>
        <w:tc>
          <w:tcPr>
            <w:tcW w:w="828" w:type="dxa"/>
          </w:tcPr>
          <w:p w:rsidR="00214C9E" w:rsidRDefault="00214C9E" w:rsidP="00C75114">
            <w:pPr>
              <w:pStyle w:val="MARCRecordExample"/>
              <w:spacing w:line="240" w:lineRule="auto"/>
            </w:pPr>
            <w:r>
              <w:t>042</w:t>
            </w:r>
          </w:p>
        </w:tc>
        <w:tc>
          <w:tcPr>
            <w:tcW w:w="527" w:type="dxa"/>
          </w:tcPr>
          <w:p w:rsidR="00214C9E" w:rsidRDefault="00214C9E" w:rsidP="00C75114">
            <w:pPr>
              <w:pStyle w:val="MARCRecordExample"/>
              <w:spacing w:line="240" w:lineRule="auto"/>
            </w:pPr>
            <w:r>
              <w:t>##</w:t>
            </w:r>
          </w:p>
        </w:tc>
        <w:tc>
          <w:tcPr>
            <w:tcW w:w="7285" w:type="dxa"/>
            <w:gridSpan w:val="11"/>
          </w:tcPr>
          <w:p w:rsidR="00214C9E" w:rsidRPr="00243EDA" w:rsidRDefault="00214C9E" w:rsidP="00C75114">
            <w:pPr>
              <w:rPr>
                <w:rFonts w:ascii="Courier New" w:hAnsi="Courier New"/>
                <w:sz w:val="20"/>
              </w:rPr>
            </w:pPr>
            <w:r w:rsidRPr="00243EDA">
              <w:rPr>
                <w:rFonts w:ascii="Courier New" w:hAnsi="Courier New"/>
                <w:sz w:val="20"/>
              </w:rPr>
              <w:t>$a pcc $a nsdp</w:t>
            </w:r>
          </w:p>
        </w:tc>
      </w:tr>
      <w:tr w:rsidR="00214C9E" w:rsidTr="00C75114">
        <w:trPr>
          <w:trHeight w:val="144"/>
          <w:jc w:val="center"/>
        </w:trPr>
        <w:tc>
          <w:tcPr>
            <w:tcW w:w="828" w:type="dxa"/>
          </w:tcPr>
          <w:p w:rsidR="00214C9E" w:rsidRDefault="00214C9E" w:rsidP="00C75114">
            <w:pPr>
              <w:pStyle w:val="MARCRecordExample"/>
              <w:spacing w:line="240" w:lineRule="auto"/>
            </w:pPr>
            <w:r>
              <w:t>050</w:t>
            </w:r>
          </w:p>
        </w:tc>
        <w:tc>
          <w:tcPr>
            <w:tcW w:w="527" w:type="dxa"/>
          </w:tcPr>
          <w:p w:rsidR="00214C9E" w:rsidRDefault="00214C9E" w:rsidP="00C75114">
            <w:pPr>
              <w:pStyle w:val="MARCRecordExample"/>
              <w:spacing w:line="240" w:lineRule="auto"/>
            </w:pPr>
            <w:r>
              <w:t>00</w:t>
            </w:r>
          </w:p>
        </w:tc>
        <w:tc>
          <w:tcPr>
            <w:tcW w:w="7285" w:type="dxa"/>
            <w:gridSpan w:val="11"/>
          </w:tcPr>
          <w:p w:rsidR="00214C9E" w:rsidRPr="00243EDA" w:rsidRDefault="00214C9E" w:rsidP="00C75114">
            <w:pPr>
              <w:rPr>
                <w:rFonts w:ascii="Courier New" w:hAnsi="Courier New"/>
                <w:sz w:val="20"/>
              </w:rPr>
            </w:pPr>
            <w:r w:rsidRPr="00243EDA">
              <w:rPr>
                <w:rFonts w:ascii="Courier New" w:hAnsi="Courier New"/>
                <w:sz w:val="20"/>
              </w:rPr>
              <w:t>$a RC365</w:t>
            </w:r>
          </w:p>
        </w:tc>
      </w:tr>
      <w:tr w:rsidR="00214C9E" w:rsidTr="00C75114">
        <w:trPr>
          <w:trHeight w:val="144"/>
          <w:jc w:val="center"/>
        </w:trPr>
        <w:tc>
          <w:tcPr>
            <w:tcW w:w="828" w:type="dxa"/>
          </w:tcPr>
          <w:p w:rsidR="00214C9E" w:rsidRDefault="00214C9E" w:rsidP="00C75114">
            <w:pPr>
              <w:pStyle w:val="MARCRecordExample"/>
              <w:spacing w:line="240" w:lineRule="auto"/>
            </w:pPr>
            <w:r>
              <w:t>210</w:t>
            </w:r>
          </w:p>
        </w:tc>
        <w:tc>
          <w:tcPr>
            <w:tcW w:w="527" w:type="dxa"/>
          </w:tcPr>
          <w:p w:rsidR="00214C9E" w:rsidRDefault="00214C9E" w:rsidP="00C75114">
            <w:pPr>
              <w:pStyle w:val="MARCRecordExample"/>
              <w:spacing w:line="240" w:lineRule="auto"/>
            </w:pPr>
            <w:r>
              <w:t>0#</w:t>
            </w:r>
          </w:p>
        </w:tc>
        <w:tc>
          <w:tcPr>
            <w:tcW w:w="7285" w:type="dxa"/>
            <w:gridSpan w:val="11"/>
          </w:tcPr>
          <w:p w:rsidR="00214C9E" w:rsidRPr="00243EDA" w:rsidRDefault="00214C9E" w:rsidP="00C75114">
            <w:pPr>
              <w:rPr>
                <w:rFonts w:ascii="Courier New" w:hAnsi="Courier New"/>
                <w:sz w:val="20"/>
              </w:rPr>
            </w:pPr>
            <w:r w:rsidRPr="00243EDA">
              <w:rPr>
                <w:rFonts w:ascii="Courier New" w:hAnsi="Courier New"/>
                <w:sz w:val="20"/>
              </w:rPr>
              <w:t>$a Am. j. neurodegener. dis.</w:t>
            </w:r>
          </w:p>
        </w:tc>
      </w:tr>
      <w:tr w:rsidR="00214C9E" w:rsidTr="00C75114">
        <w:trPr>
          <w:trHeight w:val="144"/>
          <w:jc w:val="center"/>
        </w:trPr>
        <w:tc>
          <w:tcPr>
            <w:tcW w:w="828" w:type="dxa"/>
          </w:tcPr>
          <w:p w:rsidR="00214C9E" w:rsidRDefault="00214C9E" w:rsidP="00C75114">
            <w:pPr>
              <w:pStyle w:val="MARCRecordExample"/>
              <w:spacing w:line="240" w:lineRule="auto"/>
            </w:pPr>
            <w:r>
              <w:t>210</w:t>
            </w:r>
          </w:p>
        </w:tc>
        <w:tc>
          <w:tcPr>
            <w:tcW w:w="527" w:type="dxa"/>
          </w:tcPr>
          <w:p w:rsidR="00214C9E" w:rsidRDefault="00214C9E" w:rsidP="00C75114">
            <w:pPr>
              <w:pStyle w:val="MARCRecordExample"/>
              <w:spacing w:line="240" w:lineRule="auto"/>
            </w:pPr>
            <w:r>
              <w:t>10</w:t>
            </w:r>
          </w:p>
        </w:tc>
        <w:tc>
          <w:tcPr>
            <w:tcW w:w="7285" w:type="dxa"/>
            <w:gridSpan w:val="11"/>
          </w:tcPr>
          <w:p w:rsidR="00214C9E" w:rsidRPr="00243EDA" w:rsidRDefault="00214C9E" w:rsidP="00C75114">
            <w:pPr>
              <w:rPr>
                <w:rFonts w:ascii="Courier New" w:hAnsi="Courier New"/>
                <w:sz w:val="20"/>
              </w:rPr>
            </w:pPr>
            <w:r w:rsidRPr="00243EDA">
              <w:rPr>
                <w:rFonts w:ascii="Courier New" w:hAnsi="Courier New"/>
                <w:sz w:val="20"/>
              </w:rPr>
              <w:t>$a Am J Neurodegener Dis $2 dnlm</w:t>
            </w:r>
          </w:p>
        </w:tc>
      </w:tr>
      <w:tr w:rsidR="00214C9E" w:rsidTr="00C75114">
        <w:trPr>
          <w:trHeight w:val="144"/>
          <w:jc w:val="center"/>
        </w:trPr>
        <w:tc>
          <w:tcPr>
            <w:tcW w:w="828" w:type="dxa"/>
          </w:tcPr>
          <w:p w:rsidR="00214C9E" w:rsidRDefault="00214C9E" w:rsidP="00C75114">
            <w:pPr>
              <w:pStyle w:val="MARCRecordExample"/>
              <w:spacing w:line="240" w:lineRule="auto"/>
            </w:pPr>
            <w:r>
              <w:t>222</w:t>
            </w:r>
          </w:p>
        </w:tc>
        <w:tc>
          <w:tcPr>
            <w:tcW w:w="527" w:type="dxa"/>
          </w:tcPr>
          <w:p w:rsidR="00214C9E" w:rsidRDefault="00214C9E" w:rsidP="00C75114">
            <w:pPr>
              <w:pStyle w:val="MARCRecordExample"/>
              <w:spacing w:line="240" w:lineRule="auto"/>
            </w:pPr>
            <w:r>
              <w:t>#0</w:t>
            </w:r>
          </w:p>
        </w:tc>
        <w:tc>
          <w:tcPr>
            <w:tcW w:w="7285" w:type="dxa"/>
            <w:gridSpan w:val="11"/>
          </w:tcPr>
          <w:p w:rsidR="00214C9E" w:rsidRPr="00243EDA" w:rsidRDefault="00214C9E" w:rsidP="00C75114">
            <w:pPr>
              <w:rPr>
                <w:rFonts w:ascii="Courier New" w:hAnsi="Courier New"/>
                <w:sz w:val="20"/>
              </w:rPr>
            </w:pPr>
            <w:r w:rsidRPr="00243EDA">
              <w:rPr>
                <w:rFonts w:ascii="Courier New" w:hAnsi="Courier New"/>
                <w:sz w:val="20"/>
              </w:rPr>
              <w:t>$a American journal of neurodegenerative disease</w:t>
            </w:r>
          </w:p>
        </w:tc>
      </w:tr>
      <w:tr w:rsidR="00214C9E" w:rsidTr="00C75114">
        <w:trPr>
          <w:trHeight w:val="144"/>
          <w:jc w:val="center"/>
        </w:trPr>
        <w:tc>
          <w:tcPr>
            <w:tcW w:w="828" w:type="dxa"/>
          </w:tcPr>
          <w:p w:rsidR="00214C9E" w:rsidRDefault="00214C9E" w:rsidP="00C75114">
            <w:pPr>
              <w:pStyle w:val="MARCRecordExample"/>
              <w:spacing w:line="240" w:lineRule="auto"/>
            </w:pPr>
            <w:r>
              <w:t>245</w:t>
            </w:r>
          </w:p>
        </w:tc>
        <w:tc>
          <w:tcPr>
            <w:tcW w:w="527" w:type="dxa"/>
          </w:tcPr>
          <w:p w:rsidR="00214C9E" w:rsidRDefault="00214C9E" w:rsidP="00C75114">
            <w:pPr>
              <w:pStyle w:val="MARCRecordExample"/>
              <w:spacing w:line="240" w:lineRule="auto"/>
            </w:pPr>
            <w:r>
              <w:t>00</w:t>
            </w:r>
          </w:p>
        </w:tc>
        <w:tc>
          <w:tcPr>
            <w:tcW w:w="7285" w:type="dxa"/>
            <w:gridSpan w:val="11"/>
          </w:tcPr>
          <w:p w:rsidR="00214C9E" w:rsidRPr="00243EDA" w:rsidRDefault="00214C9E" w:rsidP="00C75114">
            <w:pPr>
              <w:rPr>
                <w:rFonts w:ascii="Courier New" w:hAnsi="Courier New"/>
                <w:sz w:val="20"/>
              </w:rPr>
            </w:pPr>
            <w:r w:rsidRPr="00243EDA">
              <w:rPr>
                <w:rFonts w:ascii="Courier New" w:hAnsi="Courier New"/>
                <w:sz w:val="20"/>
              </w:rPr>
              <w:t>$a American journal of neurodegenerative disease.</w:t>
            </w:r>
          </w:p>
        </w:tc>
      </w:tr>
      <w:tr w:rsidR="00214C9E" w:rsidTr="00C75114">
        <w:trPr>
          <w:trHeight w:val="144"/>
          <w:jc w:val="center"/>
        </w:trPr>
        <w:tc>
          <w:tcPr>
            <w:tcW w:w="828" w:type="dxa"/>
          </w:tcPr>
          <w:p w:rsidR="00214C9E" w:rsidRDefault="00214C9E" w:rsidP="00C75114">
            <w:pPr>
              <w:pStyle w:val="MARCRecordExample"/>
              <w:spacing w:line="240" w:lineRule="auto"/>
            </w:pPr>
            <w:r>
              <w:t>246</w:t>
            </w:r>
          </w:p>
        </w:tc>
        <w:tc>
          <w:tcPr>
            <w:tcW w:w="527" w:type="dxa"/>
          </w:tcPr>
          <w:p w:rsidR="00214C9E" w:rsidRDefault="00214C9E" w:rsidP="00C75114">
            <w:pPr>
              <w:pStyle w:val="MARCRecordExample"/>
              <w:spacing w:line="240" w:lineRule="auto"/>
            </w:pPr>
            <w:r>
              <w:t>3#</w:t>
            </w:r>
          </w:p>
        </w:tc>
        <w:tc>
          <w:tcPr>
            <w:tcW w:w="7285" w:type="dxa"/>
            <w:gridSpan w:val="11"/>
          </w:tcPr>
          <w:p w:rsidR="00214C9E" w:rsidRPr="00243EDA" w:rsidRDefault="00214C9E" w:rsidP="00C75114">
            <w:pPr>
              <w:rPr>
                <w:rFonts w:ascii="Courier New" w:hAnsi="Courier New"/>
                <w:sz w:val="20"/>
              </w:rPr>
            </w:pPr>
            <w:r w:rsidRPr="00243EDA">
              <w:rPr>
                <w:rFonts w:ascii="Courier New" w:hAnsi="Courier New"/>
                <w:sz w:val="20"/>
              </w:rPr>
              <w:t>$a AJND</w:t>
            </w:r>
          </w:p>
        </w:tc>
      </w:tr>
      <w:tr w:rsidR="00214C9E" w:rsidTr="00C75114">
        <w:trPr>
          <w:trHeight w:val="144"/>
          <w:jc w:val="center"/>
        </w:trPr>
        <w:tc>
          <w:tcPr>
            <w:tcW w:w="828" w:type="dxa"/>
          </w:tcPr>
          <w:p w:rsidR="00214C9E" w:rsidRDefault="00214C9E" w:rsidP="00C75114">
            <w:pPr>
              <w:pStyle w:val="MARCRecordExample"/>
              <w:spacing w:line="240" w:lineRule="auto"/>
            </w:pPr>
            <w:r>
              <w:t>264</w:t>
            </w:r>
          </w:p>
        </w:tc>
        <w:tc>
          <w:tcPr>
            <w:tcW w:w="527" w:type="dxa"/>
          </w:tcPr>
          <w:p w:rsidR="00214C9E" w:rsidRDefault="00214C9E" w:rsidP="00C75114">
            <w:pPr>
              <w:pStyle w:val="MARCRecordExample"/>
              <w:spacing w:line="240" w:lineRule="auto"/>
            </w:pPr>
            <w:r>
              <w:t>#1</w:t>
            </w:r>
          </w:p>
        </w:tc>
        <w:tc>
          <w:tcPr>
            <w:tcW w:w="7285" w:type="dxa"/>
            <w:gridSpan w:val="11"/>
          </w:tcPr>
          <w:p w:rsidR="00214C9E" w:rsidRPr="00243EDA" w:rsidRDefault="00214C9E" w:rsidP="00C75114">
            <w:pPr>
              <w:rPr>
                <w:rFonts w:ascii="Courier New" w:hAnsi="Courier New"/>
                <w:sz w:val="20"/>
              </w:rPr>
            </w:pPr>
            <w:r w:rsidRPr="00243EDA">
              <w:rPr>
                <w:rFonts w:ascii="Courier New" w:hAnsi="Courier New"/>
                <w:sz w:val="20"/>
              </w:rPr>
              <w:t>$a Madison, WI : $b E-Century Publishing Corporation, $c [2012]-</w:t>
            </w:r>
          </w:p>
        </w:tc>
      </w:tr>
      <w:tr w:rsidR="00214C9E" w:rsidTr="00C75114">
        <w:trPr>
          <w:trHeight w:val="144"/>
          <w:jc w:val="center"/>
        </w:trPr>
        <w:tc>
          <w:tcPr>
            <w:tcW w:w="828" w:type="dxa"/>
          </w:tcPr>
          <w:p w:rsidR="00214C9E" w:rsidRDefault="00214C9E" w:rsidP="00C75114">
            <w:pPr>
              <w:pStyle w:val="MARCRecordExample"/>
              <w:spacing w:line="240" w:lineRule="auto"/>
            </w:pPr>
            <w:r>
              <w:t>300</w:t>
            </w:r>
          </w:p>
        </w:tc>
        <w:tc>
          <w:tcPr>
            <w:tcW w:w="527" w:type="dxa"/>
          </w:tcPr>
          <w:p w:rsidR="00214C9E" w:rsidRDefault="00214C9E" w:rsidP="00C75114">
            <w:pPr>
              <w:pStyle w:val="MARCRecordExample"/>
              <w:spacing w:line="240" w:lineRule="auto"/>
            </w:pPr>
            <w:r>
              <w:t>##</w:t>
            </w:r>
          </w:p>
        </w:tc>
        <w:tc>
          <w:tcPr>
            <w:tcW w:w="7285" w:type="dxa"/>
            <w:gridSpan w:val="11"/>
          </w:tcPr>
          <w:p w:rsidR="00214C9E" w:rsidRPr="00243EDA" w:rsidRDefault="00214C9E" w:rsidP="00C75114">
            <w:pPr>
              <w:rPr>
                <w:rFonts w:ascii="Courier New" w:hAnsi="Courier New"/>
                <w:sz w:val="20"/>
              </w:rPr>
            </w:pPr>
            <w:r w:rsidRPr="00243EDA">
              <w:rPr>
                <w:rFonts w:ascii="Courier New" w:hAnsi="Courier New"/>
                <w:sz w:val="20"/>
              </w:rPr>
              <w:t>$a 1 online resource</w:t>
            </w:r>
          </w:p>
        </w:tc>
      </w:tr>
      <w:tr w:rsidR="00214C9E" w:rsidTr="00C75114">
        <w:trPr>
          <w:trHeight w:val="144"/>
          <w:jc w:val="center"/>
        </w:trPr>
        <w:tc>
          <w:tcPr>
            <w:tcW w:w="828" w:type="dxa"/>
          </w:tcPr>
          <w:p w:rsidR="00214C9E" w:rsidRDefault="00214C9E" w:rsidP="00C75114">
            <w:pPr>
              <w:pStyle w:val="MARCRecordExample"/>
              <w:spacing w:line="240" w:lineRule="auto"/>
            </w:pPr>
            <w:r>
              <w:t>310</w:t>
            </w:r>
          </w:p>
        </w:tc>
        <w:tc>
          <w:tcPr>
            <w:tcW w:w="527" w:type="dxa"/>
          </w:tcPr>
          <w:p w:rsidR="00214C9E" w:rsidRDefault="00214C9E" w:rsidP="00C75114">
            <w:pPr>
              <w:pStyle w:val="MARCRecordExample"/>
              <w:spacing w:line="240" w:lineRule="auto"/>
            </w:pPr>
            <w:r>
              <w:t>##</w:t>
            </w:r>
          </w:p>
        </w:tc>
        <w:tc>
          <w:tcPr>
            <w:tcW w:w="7285" w:type="dxa"/>
            <w:gridSpan w:val="11"/>
          </w:tcPr>
          <w:p w:rsidR="00214C9E" w:rsidRPr="00243EDA" w:rsidRDefault="00214C9E" w:rsidP="00C75114">
            <w:pPr>
              <w:rPr>
                <w:rFonts w:ascii="Courier New" w:hAnsi="Courier New"/>
                <w:sz w:val="20"/>
              </w:rPr>
            </w:pPr>
            <w:r w:rsidRPr="00243EDA">
              <w:rPr>
                <w:rFonts w:ascii="Courier New" w:hAnsi="Courier New"/>
                <w:sz w:val="20"/>
              </w:rPr>
              <w:t>$a Bimonthly</w:t>
            </w:r>
          </w:p>
        </w:tc>
      </w:tr>
      <w:tr w:rsidR="00214C9E" w:rsidTr="00C75114">
        <w:trPr>
          <w:trHeight w:val="144"/>
          <w:jc w:val="center"/>
        </w:trPr>
        <w:tc>
          <w:tcPr>
            <w:tcW w:w="828" w:type="dxa"/>
          </w:tcPr>
          <w:p w:rsidR="00214C9E" w:rsidRDefault="00214C9E" w:rsidP="00C75114">
            <w:pPr>
              <w:pStyle w:val="MARCRecordExample"/>
              <w:spacing w:line="240" w:lineRule="auto"/>
            </w:pPr>
            <w:r>
              <w:t>336</w:t>
            </w:r>
          </w:p>
        </w:tc>
        <w:tc>
          <w:tcPr>
            <w:tcW w:w="527" w:type="dxa"/>
          </w:tcPr>
          <w:p w:rsidR="00214C9E" w:rsidRDefault="00214C9E" w:rsidP="00C75114">
            <w:pPr>
              <w:pStyle w:val="MARCRecordExample"/>
              <w:spacing w:line="240" w:lineRule="auto"/>
            </w:pPr>
            <w:r>
              <w:t>##</w:t>
            </w:r>
          </w:p>
        </w:tc>
        <w:tc>
          <w:tcPr>
            <w:tcW w:w="7285" w:type="dxa"/>
            <w:gridSpan w:val="11"/>
          </w:tcPr>
          <w:p w:rsidR="00214C9E" w:rsidRPr="00243EDA" w:rsidRDefault="00214C9E" w:rsidP="00C75114">
            <w:pPr>
              <w:rPr>
                <w:rFonts w:ascii="Courier New" w:hAnsi="Courier New"/>
                <w:sz w:val="20"/>
              </w:rPr>
            </w:pPr>
            <w:r w:rsidRPr="00243EDA">
              <w:rPr>
                <w:rFonts w:ascii="Courier New" w:hAnsi="Courier New"/>
                <w:sz w:val="20"/>
              </w:rPr>
              <w:t>$a text $b txt $2 rdacontent</w:t>
            </w:r>
          </w:p>
        </w:tc>
      </w:tr>
      <w:tr w:rsidR="00214C9E" w:rsidTr="00C75114">
        <w:trPr>
          <w:trHeight w:val="144"/>
          <w:jc w:val="center"/>
        </w:trPr>
        <w:tc>
          <w:tcPr>
            <w:tcW w:w="828" w:type="dxa"/>
          </w:tcPr>
          <w:p w:rsidR="00214C9E" w:rsidRDefault="00214C9E" w:rsidP="00C75114">
            <w:pPr>
              <w:pStyle w:val="MARCRecordExample"/>
              <w:spacing w:line="240" w:lineRule="auto"/>
            </w:pPr>
            <w:r>
              <w:t>337</w:t>
            </w:r>
          </w:p>
        </w:tc>
        <w:tc>
          <w:tcPr>
            <w:tcW w:w="527" w:type="dxa"/>
          </w:tcPr>
          <w:p w:rsidR="00214C9E" w:rsidRDefault="00214C9E" w:rsidP="00C75114">
            <w:pPr>
              <w:pStyle w:val="MARCRecordExample"/>
              <w:spacing w:line="240" w:lineRule="auto"/>
            </w:pPr>
            <w:r>
              <w:t>##</w:t>
            </w:r>
          </w:p>
        </w:tc>
        <w:tc>
          <w:tcPr>
            <w:tcW w:w="7285" w:type="dxa"/>
            <w:gridSpan w:val="11"/>
          </w:tcPr>
          <w:p w:rsidR="00214C9E" w:rsidRPr="00243EDA" w:rsidRDefault="00214C9E" w:rsidP="00C75114">
            <w:pPr>
              <w:rPr>
                <w:rFonts w:ascii="Courier New" w:hAnsi="Courier New"/>
                <w:sz w:val="20"/>
              </w:rPr>
            </w:pPr>
            <w:r w:rsidRPr="00243EDA">
              <w:rPr>
                <w:rFonts w:ascii="Courier New" w:hAnsi="Courier New"/>
                <w:sz w:val="20"/>
              </w:rPr>
              <w:t>$a computer $b c $2 rdamedia</w:t>
            </w:r>
          </w:p>
        </w:tc>
      </w:tr>
      <w:tr w:rsidR="00214C9E" w:rsidTr="00C75114">
        <w:trPr>
          <w:trHeight w:val="144"/>
          <w:jc w:val="center"/>
        </w:trPr>
        <w:tc>
          <w:tcPr>
            <w:tcW w:w="828" w:type="dxa"/>
          </w:tcPr>
          <w:p w:rsidR="00214C9E" w:rsidRDefault="00214C9E" w:rsidP="00C75114">
            <w:pPr>
              <w:pStyle w:val="MARCRecordExample"/>
              <w:spacing w:line="240" w:lineRule="auto"/>
            </w:pPr>
            <w:r>
              <w:t>338</w:t>
            </w:r>
          </w:p>
        </w:tc>
        <w:tc>
          <w:tcPr>
            <w:tcW w:w="527" w:type="dxa"/>
          </w:tcPr>
          <w:p w:rsidR="00214C9E" w:rsidRDefault="00214C9E" w:rsidP="00C75114">
            <w:pPr>
              <w:pStyle w:val="MARCRecordExample"/>
              <w:spacing w:line="240" w:lineRule="auto"/>
            </w:pPr>
            <w:r>
              <w:t>##</w:t>
            </w:r>
          </w:p>
        </w:tc>
        <w:tc>
          <w:tcPr>
            <w:tcW w:w="7285" w:type="dxa"/>
            <w:gridSpan w:val="11"/>
          </w:tcPr>
          <w:p w:rsidR="00214C9E" w:rsidRPr="00243EDA" w:rsidRDefault="00214C9E" w:rsidP="00C75114">
            <w:pPr>
              <w:rPr>
                <w:rFonts w:ascii="Courier New" w:hAnsi="Courier New"/>
                <w:sz w:val="20"/>
              </w:rPr>
            </w:pPr>
            <w:r w:rsidRPr="00243EDA">
              <w:rPr>
                <w:rFonts w:ascii="Courier New" w:hAnsi="Courier New"/>
                <w:sz w:val="20"/>
              </w:rPr>
              <w:t>$a online resource $b cr $2 rdacarrier</w:t>
            </w:r>
          </w:p>
        </w:tc>
      </w:tr>
      <w:tr w:rsidR="00214C9E" w:rsidTr="00C75114">
        <w:trPr>
          <w:trHeight w:val="144"/>
          <w:jc w:val="center"/>
        </w:trPr>
        <w:tc>
          <w:tcPr>
            <w:tcW w:w="828" w:type="dxa"/>
          </w:tcPr>
          <w:p w:rsidR="00214C9E" w:rsidRDefault="00214C9E" w:rsidP="00C75114">
            <w:pPr>
              <w:pStyle w:val="MARCRecordExample"/>
              <w:spacing w:line="240" w:lineRule="auto"/>
            </w:pPr>
            <w:r>
              <w:t>362</w:t>
            </w:r>
          </w:p>
        </w:tc>
        <w:tc>
          <w:tcPr>
            <w:tcW w:w="527" w:type="dxa"/>
          </w:tcPr>
          <w:p w:rsidR="00214C9E" w:rsidRDefault="00214C9E" w:rsidP="00C75114">
            <w:pPr>
              <w:pStyle w:val="MARCRecordExample"/>
              <w:spacing w:line="240" w:lineRule="auto"/>
            </w:pPr>
            <w:r>
              <w:t>1#</w:t>
            </w:r>
          </w:p>
        </w:tc>
        <w:tc>
          <w:tcPr>
            <w:tcW w:w="7285" w:type="dxa"/>
            <w:gridSpan w:val="11"/>
          </w:tcPr>
          <w:p w:rsidR="00214C9E" w:rsidRPr="00243EDA" w:rsidRDefault="00214C9E" w:rsidP="00C75114">
            <w:pPr>
              <w:rPr>
                <w:rFonts w:ascii="Courier New" w:hAnsi="Courier New"/>
                <w:sz w:val="20"/>
              </w:rPr>
            </w:pPr>
            <w:r w:rsidRPr="00243EDA">
              <w:rPr>
                <w:rFonts w:ascii="Courier New" w:hAnsi="Courier New"/>
                <w:sz w:val="20"/>
              </w:rPr>
              <w:t>$a Began with Volume 1, number 1 (2012).</w:t>
            </w:r>
          </w:p>
        </w:tc>
      </w:tr>
      <w:tr w:rsidR="00214C9E" w:rsidTr="00C75114">
        <w:trPr>
          <w:trHeight w:val="144"/>
          <w:jc w:val="center"/>
        </w:trPr>
        <w:tc>
          <w:tcPr>
            <w:tcW w:w="828" w:type="dxa"/>
          </w:tcPr>
          <w:p w:rsidR="00214C9E" w:rsidRDefault="00214C9E" w:rsidP="00C75114">
            <w:pPr>
              <w:pStyle w:val="MARCRecordExample"/>
              <w:spacing w:line="240" w:lineRule="auto"/>
            </w:pPr>
            <w:r>
              <w:t>588</w:t>
            </w:r>
          </w:p>
        </w:tc>
        <w:tc>
          <w:tcPr>
            <w:tcW w:w="527" w:type="dxa"/>
          </w:tcPr>
          <w:p w:rsidR="00214C9E" w:rsidRDefault="00214C9E" w:rsidP="00C75114">
            <w:pPr>
              <w:pStyle w:val="MARCRecordExample"/>
              <w:spacing w:line="240" w:lineRule="auto"/>
            </w:pPr>
            <w:r>
              <w:t>##</w:t>
            </w:r>
          </w:p>
        </w:tc>
        <w:tc>
          <w:tcPr>
            <w:tcW w:w="7285" w:type="dxa"/>
            <w:gridSpan w:val="11"/>
          </w:tcPr>
          <w:p w:rsidR="00214C9E" w:rsidRPr="00243EDA" w:rsidRDefault="00214C9E" w:rsidP="00C75114">
            <w:pPr>
              <w:rPr>
                <w:rFonts w:ascii="Courier New" w:hAnsi="Courier New"/>
                <w:sz w:val="20"/>
              </w:rPr>
            </w:pPr>
            <w:r w:rsidRPr="00243EDA">
              <w:rPr>
                <w:rFonts w:ascii="Courier New" w:hAnsi="Courier New"/>
                <w:sz w:val="20"/>
              </w:rPr>
              <w:t>$a Description based on: Volume 1, number 1 (2012); title from banner (www.ajnd.us Web site, viewed November 30, 2012).</w:t>
            </w:r>
          </w:p>
        </w:tc>
      </w:tr>
      <w:tr w:rsidR="00214C9E" w:rsidTr="00C75114">
        <w:trPr>
          <w:trHeight w:val="144"/>
          <w:jc w:val="center"/>
        </w:trPr>
        <w:tc>
          <w:tcPr>
            <w:tcW w:w="828" w:type="dxa"/>
          </w:tcPr>
          <w:p w:rsidR="00214C9E" w:rsidRDefault="00214C9E" w:rsidP="00C75114">
            <w:pPr>
              <w:pStyle w:val="MARCRecordExample"/>
              <w:spacing w:line="240" w:lineRule="auto"/>
            </w:pPr>
            <w:r>
              <w:t>588</w:t>
            </w:r>
          </w:p>
        </w:tc>
        <w:tc>
          <w:tcPr>
            <w:tcW w:w="527" w:type="dxa"/>
          </w:tcPr>
          <w:p w:rsidR="00214C9E" w:rsidRDefault="00214C9E" w:rsidP="00C75114">
            <w:pPr>
              <w:pStyle w:val="MARCRecordExample"/>
              <w:spacing w:line="240" w:lineRule="auto"/>
            </w:pPr>
            <w:r>
              <w:t>##</w:t>
            </w:r>
          </w:p>
        </w:tc>
        <w:tc>
          <w:tcPr>
            <w:tcW w:w="7285" w:type="dxa"/>
            <w:gridSpan w:val="11"/>
          </w:tcPr>
          <w:p w:rsidR="00214C9E" w:rsidRPr="00243EDA" w:rsidRDefault="00214C9E" w:rsidP="00C75114">
            <w:pPr>
              <w:rPr>
                <w:rFonts w:ascii="Courier New" w:hAnsi="Courier New"/>
                <w:sz w:val="20"/>
              </w:rPr>
            </w:pPr>
            <w:r w:rsidRPr="00243EDA">
              <w:rPr>
                <w:rFonts w:ascii="Courier New" w:hAnsi="Courier New"/>
                <w:sz w:val="20"/>
              </w:rPr>
              <w:t>$a Latest issue consulted: Volume 1, number 3 (2012) (viewed January 2, 2013).</w:t>
            </w:r>
          </w:p>
        </w:tc>
      </w:tr>
      <w:tr w:rsidR="00214C9E" w:rsidTr="00C75114">
        <w:trPr>
          <w:trHeight w:val="144"/>
          <w:jc w:val="center"/>
        </w:trPr>
        <w:tc>
          <w:tcPr>
            <w:tcW w:w="828" w:type="dxa"/>
          </w:tcPr>
          <w:p w:rsidR="00214C9E" w:rsidRDefault="00214C9E" w:rsidP="00C75114">
            <w:pPr>
              <w:pStyle w:val="MARCRecordExample"/>
              <w:spacing w:line="240" w:lineRule="auto"/>
            </w:pPr>
            <w:r>
              <w:t>650</w:t>
            </w:r>
          </w:p>
        </w:tc>
        <w:tc>
          <w:tcPr>
            <w:tcW w:w="527" w:type="dxa"/>
          </w:tcPr>
          <w:p w:rsidR="00214C9E" w:rsidRDefault="00214C9E" w:rsidP="00C75114">
            <w:pPr>
              <w:pStyle w:val="MARCRecordExample"/>
              <w:spacing w:line="240" w:lineRule="auto"/>
            </w:pPr>
            <w:r>
              <w:t>#0</w:t>
            </w:r>
          </w:p>
        </w:tc>
        <w:tc>
          <w:tcPr>
            <w:tcW w:w="7285" w:type="dxa"/>
            <w:gridSpan w:val="11"/>
          </w:tcPr>
          <w:p w:rsidR="00214C9E" w:rsidRPr="00243EDA" w:rsidRDefault="00214C9E" w:rsidP="00C75114">
            <w:pPr>
              <w:rPr>
                <w:rFonts w:ascii="Courier New" w:hAnsi="Courier New"/>
                <w:sz w:val="20"/>
              </w:rPr>
            </w:pPr>
            <w:r w:rsidRPr="00243EDA">
              <w:rPr>
                <w:rFonts w:ascii="Courier New" w:hAnsi="Courier New"/>
                <w:sz w:val="20"/>
              </w:rPr>
              <w:t>$a Nervous system $x Degeneration $v Periodicals.</w:t>
            </w:r>
          </w:p>
        </w:tc>
      </w:tr>
      <w:tr w:rsidR="00214C9E" w:rsidTr="00C75114">
        <w:trPr>
          <w:trHeight w:val="144"/>
          <w:jc w:val="center"/>
        </w:trPr>
        <w:tc>
          <w:tcPr>
            <w:tcW w:w="828" w:type="dxa"/>
          </w:tcPr>
          <w:p w:rsidR="00214C9E" w:rsidRDefault="00214C9E" w:rsidP="00C75114">
            <w:pPr>
              <w:pStyle w:val="MARCRecordExample"/>
              <w:spacing w:line="240" w:lineRule="auto"/>
            </w:pPr>
            <w:r>
              <w:t>650</w:t>
            </w:r>
          </w:p>
        </w:tc>
        <w:tc>
          <w:tcPr>
            <w:tcW w:w="527" w:type="dxa"/>
          </w:tcPr>
          <w:p w:rsidR="00214C9E" w:rsidRDefault="00214C9E" w:rsidP="00C75114">
            <w:pPr>
              <w:pStyle w:val="MARCRecordExample"/>
              <w:spacing w:line="240" w:lineRule="auto"/>
            </w:pPr>
            <w:r>
              <w:t>#2</w:t>
            </w:r>
          </w:p>
        </w:tc>
        <w:tc>
          <w:tcPr>
            <w:tcW w:w="7285" w:type="dxa"/>
            <w:gridSpan w:val="11"/>
          </w:tcPr>
          <w:p w:rsidR="00214C9E" w:rsidRPr="00243EDA" w:rsidRDefault="00214C9E" w:rsidP="00F90C1C">
            <w:pPr>
              <w:rPr>
                <w:rFonts w:ascii="Courier New" w:hAnsi="Courier New"/>
                <w:sz w:val="20"/>
              </w:rPr>
            </w:pPr>
            <w:r w:rsidRPr="00243EDA">
              <w:rPr>
                <w:rFonts w:ascii="Courier New" w:hAnsi="Courier New"/>
                <w:sz w:val="20"/>
              </w:rPr>
              <w:t xml:space="preserve">$a Nerve Degeneration $v </w:t>
            </w:r>
            <w:r w:rsidR="00F90C1C">
              <w:rPr>
                <w:rFonts w:ascii="Courier New" w:hAnsi="Courier New"/>
                <w:sz w:val="20"/>
              </w:rPr>
              <w:t xml:space="preserve"> </w:t>
            </w:r>
            <w:r w:rsidRPr="00243EDA">
              <w:rPr>
                <w:rFonts w:ascii="Courier New" w:hAnsi="Courier New"/>
                <w:sz w:val="20"/>
              </w:rPr>
              <w:t>.</w:t>
            </w:r>
          </w:p>
        </w:tc>
      </w:tr>
      <w:tr w:rsidR="00214C9E" w:rsidTr="00C75114">
        <w:trPr>
          <w:trHeight w:val="144"/>
          <w:jc w:val="center"/>
        </w:trPr>
        <w:tc>
          <w:tcPr>
            <w:tcW w:w="828" w:type="dxa"/>
          </w:tcPr>
          <w:p w:rsidR="00214C9E" w:rsidRDefault="00214C9E" w:rsidP="00C75114">
            <w:pPr>
              <w:pStyle w:val="MARCRecordExample"/>
              <w:spacing w:line="240" w:lineRule="auto"/>
            </w:pPr>
            <w:r>
              <w:t>650</w:t>
            </w:r>
          </w:p>
        </w:tc>
        <w:tc>
          <w:tcPr>
            <w:tcW w:w="527" w:type="dxa"/>
          </w:tcPr>
          <w:p w:rsidR="00214C9E" w:rsidRDefault="00214C9E" w:rsidP="00C75114">
            <w:pPr>
              <w:pStyle w:val="MARCRecordExample"/>
              <w:spacing w:line="240" w:lineRule="auto"/>
            </w:pPr>
            <w:r>
              <w:t>#2</w:t>
            </w:r>
          </w:p>
        </w:tc>
        <w:tc>
          <w:tcPr>
            <w:tcW w:w="7285" w:type="dxa"/>
            <w:gridSpan w:val="11"/>
          </w:tcPr>
          <w:p w:rsidR="00214C9E" w:rsidRPr="00243EDA" w:rsidRDefault="00214C9E" w:rsidP="00C75114">
            <w:pPr>
              <w:rPr>
                <w:rFonts w:ascii="Courier New" w:hAnsi="Courier New"/>
                <w:sz w:val="20"/>
              </w:rPr>
            </w:pPr>
            <w:r w:rsidRPr="00243EDA">
              <w:rPr>
                <w:rFonts w:ascii="Courier New" w:hAnsi="Courier New"/>
                <w:sz w:val="20"/>
              </w:rPr>
              <w:t>$a Nervous System $v Periodicals.</w:t>
            </w:r>
          </w:p>
        </w:tc>
      </w:tr>
      <w:tr w:rsidR="00214C9E" w:rsidTr="00C75114">
        <w:trPr>
          <w:trHeight w:val="144"/>
          <w:jc w:val="center"/>
        </w:trPr>
        <w:tc>
          <w:tcPr>
            <w:tcW w:w="828" w:type="dxa"/>
          </w:tcPr>
          <w:p w:rsidR="00214C9E" w:rsidRDefault="00214C9E" w:rsidP="00C75114">
            <w:pPr>
              <w:pStyle w:val="MARCRecordExample"/>
              <w:spacing w:line="240" w:lineRule="auto"/>
            </w:pPr>
            <w:r>
              <w:t>856</w:t>
            </w:r>
          </w:p>
        </w:tc>
        <w:tc>
          <w:tcPr>
            <w:tcW w:w="527" w:type="dxa"/>
          </w:tcPr>
          <w:p w:rsidR="00214C9E" w:rsidRDefault="00214C9E" w:rsidP="00C75114">
            <w:pPr>
              <w:pStyle w:val="MARCRecordExample"/>
              <w:spacing w:line="240" w:lineRule="auto"/>
            </w:pPr>
            <w:r>
              <w:t>40</w:t>
            </w:r>
          </w:p>
        </w:tc>
        <w:tc>
          <w:tcPr>
            <w:tcW w:w="7285" w:type="dxa"/>
            <w:gridSpan w:val="11"/>
          </w:tcPr>
          <w:p w:rsidR="00214C9E" w:rsidRPr="00243EDA" w:rsidRDefault="00214C9E" w:rsidP="00C75114">
            <w:pPr>
              <w:rPr>
                <w:rFonts w:ascii="Courier New" w:hAnsi="Courier New"/>
                <w:sz w:val="20"/>
              </w:rPr>
            </w:pPr>
            <w:r w:rsidRPr="00243EDA">
              <w:rPr>
                <w:rFonts w:ascii="Courier New" w:hAnsi="Courier New"/>
                <w:sz w:val="20"/>
              </w:rPr>
              <w:t xml:space="preserve">$u </w:t>
            </w:r>
            <w:hyperlink r:id="rId45" w:history="1">
              <w:r w:rsidR="005B6D2B" w:rsidRPr="000C029B">
                <w:rPr>
                  <w:rStyle w:val="Hyperlink"/>
                  <w:rFonts w:ascii="Courier New" w:hAnsi="Courier New"/>
                  <w:sz w:val="20"/>
                </w:rPr>
                <w:t>http://www.ajnd.us/index.html</w:t>
              </w:r>
            </w:hyperlink>
          </w:p>
        </w:tc>
      </w:tr>
    </w:tbl>
    <w:p w:rsidR="00214C9E" w:rsidRDefault="00214C9E" w:rsidP="00CB466E">
      <w:pPr>
        <w:rPr>
          <w:sz w:val="32"/>
          <w:szCs w:val="32"/>
        </w:rPr>
      </w:pPr>
    </w:p>
    <w:p w:rsidR="00CB466E" w:rsidRDefault="00214C9E" w:rsidP="00CB466E">
      <w:pPr>
        <w:rPr>
          <w:sz w:val="32"/>
          <w:szCs w:val="32"/>
        </w:rPr>
      </w:pPr>
      <w:r>
        <w:rPr>
          <w:sz w:val="32"/>
          <w:szCs w:val="32"/>
        </w:rPr>
        <w:br w:type="page"/>
      </w:r>
    </w:p>
    <w:p w:rsidR="004D607C" w:rsidRDefault="00036D34" w:rsidP="004D607C">
      <w:pPr>
        <w:pStyle w:val="Heading2"/>
      </w:pPr>
      <w:bookmarkStart w:id="66" w:name="_Toc374012268"/>
      <w:r>
        <w:lastRenderedPageBreak/>
        <w:t>31.</w:t>
      </w:r>
      <w:r w:rsidR="00511B3C">
        <w:t>19</w:t>
      </w:r>
      <w:r w:rsidR="00795269" w:rsidRPr="00795269">
        <w:t>.2. Provider-neutral record</w:t>
      </w:r>
      <w:bookmarkEnd w:id="66"/>
    </w:p>
    <w:p w:rsidR="00795269" w:rsidRPr="00795269" w:rsidRDefault="00795269" w:rsidP="00795269">
      <w:r w:rsidRPr="00795269">
        <w:rPr>
          <w:i/>
          <w:iCs/>
          <w:color w:val="000000"/>
        </w:rPr>
        <w:t>The lancet respiratory medicine</w:t>
      </w:r>
    </w:p>
    <w:p w:rsidR="00CB466E" w:rsidRDefault="00CB466E" w:rsidP="00BD37B4">
      <w:pPr>
        <w:pStyle w:val="BodyTextIndent"/>
        <w:ind w:firstLine="0"/>
      </w:pPr>
    </w:p>
    <w:p w:rsidR="007C76B7" w:rsidRPr="00A153DA" w:rsidRDefault="007C76B7" w:rsidP="007C76B7">
      <w:pPr>
        <w:pStyle w:val="Heading2"/>
        <w:spacing w:line="240" w:lineRule="auto"/>
        <w:rPr>
          <w:lang w:val="es-ES"/>
        </w:rPr>
      </w:pPr>
    </w:p>
    <w:tbl>
      <w:tblPr>
        <w:tblW w:w="8640" w:type="dxa"/>
        <w:jc w:val="center"/>
        <w:tblLook w:val="01E0" w:firstRow="1" w:lastRow="1" w:firstColumn="1" w:lastColumn="1" w:noHBand="0" w:noVBand="0"/>
      </w:tblPr>
      <w:tblGrid>
        <w:gridCol w:w="817"/>
        <w:gridCol w:w="457"/>
        <w:gridCol w:w="67"/>
        <w:gridCol w:w="920"/>
        <w:gridCol w:w="490"/>
        <w:gridCol w:w="911"/>
        <w:gridCol w:w="493"/>
        <w:gridCol w:w="928"/>
        <w:gridCol w:w="488"/>
        <w:gridCol w:w="1035"/>
        <w:gridCol w:w="406"/>
        <w:gridCol w:w="910"/>
        <w:gridCol w:w="770"/>
      </w:tblGrid>
      <w:tr w:rsidR="00E223C9" w:rsidTr="00C75114">
        <w:trPr>
          <w:jc w:val="center"/>
        </w:trPr>
        <w:tc>
          <w:tcPr>
            <w:tcW w:w="8640" w:type="dxa"/>
            <w:gridSpan w:val="13"/>
          </w:tcPr>
          <w:p w:rsidR="00E223C9" w:rsidRPr="00A45922" w:rsidRDefault="00E223C9" w:rsidP="00C75114">
            <w:pPr>
              <w:pStyle w:val="MARCRecordExample"/>
            </w:pPr>
            <w:r w:rsidRPr="00795269">
              <w:rPr>
                <w:rFonts w:cs="Courier New"/>
                <w:color w:val="000000"/>
                <w:szCs w:val="20"/>
              </w:rPr>
              <w:t>OCLC:  </w:t>
            </w:r>
            <w:r w:rsidRPr="00025309">
              <w:rPr>
                <w:rFonts w:cs="Courier New"/>
                <w:color w:val="000000"/>
                <w:szCs w:val="20"/>
              </w:rPr>
              <w:t>837391443</w:t>
            </w:r>
            <w:r w:rsidRPr="00795269">
              <w:rPr>
                <w:rFonts w:cs="Courier New"/>
                <w:color w:val="000000"/>
                <w:szCs w:val="20"/>
              </w:rPr>
              <w:t>          </w:t>
            </w:r>
          </w:p>
        </w:tc>
      </w:tr>
      <w:tr w:rsidR="00E223C9" w:rsidTr="00C75114">
        <w:trPr>
          <w:jc w:val="center"/>
        </w:trPr>
        <w:tc>
          <w:tcPr>
            <w:tcW w:w="828" w:type="dxa"/>
          </w:tcPr>
          <w:p w:rsidR="00E223C9" w:rsidRPr="00A45922" w:rsidRDefault="00E223C9" w:rsidP="00C75114">
            <w:pPr>
              <w:pStyle w:val="MARCRecordExample"/>
            </w:pPr>
            <w:r w:rsidRPr="00A45922">
              <w:t>Type:</w:t>
            </w:r>
          </w:p>
        </w:tc>
        <w:tc>
          <w:tcPr>
            <w:tcW w:w="642" w:type="dxa"/>
            <w:gridSpan w:val="2"/>
          </w:tcPr>
          <w:p w:rsidR="00E223C9" w:rsidRPr="00A45922" w:rsidRDefault="00E223C9" w:rsidP="00C75114">
            <w:pPr>
              <w:pStyle w:val="MARCRecordExample"/>
            </w:pPr>
            <w:r w:rsidRPr="00A45922">
              <w:t>a</w:t>
            </w:r>
          </w:p>
        </w:tc>
        <w:tc>
          <w:tcPr>
            <w:tcW w:w="847" w:type="dxa"/>
          </w:tcPr>
          <w:p w:rsidR="00E223C9" w:rsidRPr="00A45922" w:rsidRDefault="00E223C9" w:rsidP="00C75114">
            <w:pPr>
              <w:pStyle w:val="MARCRecordExample"/>
            </w:pPr>
            <w:r w:rsidRPr="00A45922">
              <w:t>ELvl:</w:t>
            </w:r>
          </w:p>
        </w:tc>
        <w:tc>
          <w:tcPr>
            <w:tcW w:w="550" w:type="dxa"/>
          </w:tcPr>
          <w:p w:rsidR="00E223C9" w:rsidRPr="00A45922" w:rsidRDefault="00E223C9" w:rsidP="00C75114">
            <w:pPr>
              <w:pStyle w:val="MARCRecordExample"/>
            </w:pPr>
            <w:r w:rsidRPr="00A45922">
              <w:t>#</w:t>
            </w:r>
          </w:p>
        </w:tc>
        <w:tc>
          <w:tcPr>
            <w:tcW w:w="831" w:type="dxa"/>
          </w:tcPr>
          <w:p w:rsidR="00E223C9" w:rsidRPr="00A45922" w:rsidRDefault="00E223C9" w:rsidP="00C75114">
            <w:pPr>
              <w:pStyle w:val="MARCRecordExample"/>
            </w:pPr>
            <w:r w:rsidRPr="00A45922">
              <w:t>Srce:</w:t>
            </w:r>
          </w:p>
        </w:tc>
        <w:tc>
          <w:tcPr>
            <w:tcW w:w="556" w:type="dxa"/>
          </w:tcPr>
          <w:p w:rsidR="00E223C9" w:rsidRPr="00A45922" w:rsidRDefault="00E223C9" w:rsidP="00C75114">
            <w:pPr>
              <w:pStyle w:val="MARCRecordExample"/>
            </w:pPr>
            <w:r>
              <w:t>c</w:t>
            </w:r>
          </w:p>
        </w:tc>
        <w:tc>
          <w:tcPr>
            <w:tcW w:w="863" w:type="dxa"/>
          </w:tcPr>
          <w:p w:rsidR="00E223C9" w:rsidRPr="00A45922" w:rsidRDefault="00E223C9" w:rsidP="00C75114">
            <w:pPr>
              <w:pStyle w:val="MARCRecordExample"/>
            </w:pPr>
            <w:r w:rsidRPr="00A45922">
              <w:t>GPub:</w:t>
            </w:r>
          </w:p>
        </w:tc>
        <w:tc>
          <w:tcPr>
            <w:tcW w:w="546" w:type="dxa"/>
          </w:tcPr>
          <w:p w:rsidR="00E223C9" w:rsidRPr="00A45922" w:rsidRDefault="00E223C9" w:rsidP="00C75114">
            <w:pPr>
              <w:pStyle w:val="MARCRecordExample"/>
            </w:pPr>
          </w:p>
        </w:tc>
        <w:tc>
          <w:tcPr>
            <w:tcW w:w="937" w:type="dxa"/>
          </w:tcPr>
          <w:p w:rsidR="00E223C9" w:rsidRPr="00A45922" w:rsidRDefault="00E223C9" w:rsidP="00C75114">
            <w:pPr>
              <w:pStyle w:val="MARCRecordExample"/>
            </w:pPr>
            <w:r w:rsidRPr="00A45922">
              <w:t>Ctrl:</w:t>
            </w:r>
          </w:p>
        </w:tc>
        <w:tc>
          <w:tcPr>
            <w:tcW w:w="513" w:type="dxa"/>
          </w:tcPr>
          <w:p w:rsidR="00E223C9" w:rsidRPr="00A45922" w:rsidRDefault="00E223C9" w:rsidP="00C75114">
            <w:pPr>
              <w:pStyle w:val="MARCRecordExample"/>
            </w:pPr>
          </w:p>
        </w:tc>
        <w:tc>
          <w:tcPr>
            <w:tcW w:w="830" w:type="dxa"/>
          </w:tcPr>
          <w:p w:rsidR="00E223C9" w:rsidRPr="00A45922" w:rsidRDefault="00E223C9" w:rsidP="00C75114">
            <w:pPr>
              <w:pStyle w:val="MARCRecordExample"/>
            </w:pPr>
            <w:r w:rsidRPr="00A45922">
              <w:t>Lang:</w:t>
            </w:r>
          </w:p>
        </w:tc>
        <w:tc>
          <w:tcPr>
            <w:tcW w:w="697" w:type="dxa"/>
          </w:tcPr>
          <w:p w:rsidR="00E223C9" w:rsidRPr="00A45922" w:rsidRDefault="00F017CF" w:rsidP="00C75114">
            <w:pPr>
              <w:pStyle w:val="MARCRecordExample"/>
            </w:pPr>
            <w:r>
              <w:t>e</w:t>
            </w:r>
            <w:r w:rsidR="00E223C9">
              <w:t>ng</w:t>
            </w:r>
          </w:p>
        </w:tc>
      </w:tr>
      <w:tr w:rsidR="00E223C9" w:rsidTr="00C75114">
        <w:trPr>
          <w:jc w:val="center"/>
        </w:trPr>
        <w:tc>
          <w:tcPr>
            <w:tcW w:w="828" w:type="dxa"/>
          </w:tcPr>
          <w:p w:rsidR="00E223C9" w:rsidRPr="00A45922" w:rsidRDefault="00E223C9" w:rsidP="00C75114">
            <w:pPr>
              <w:pStyle w:val="MARCRecordExample"/>
            </w:pPr>
            <w:r w:rsidRPr="00A45922">
              <w:t>BLvl:</w:t>
            </w:r>
          </w:p>
        </w:tc>
        <w:tc>
          <w:tcPr>
            <w:tcW w:w="642" w:type="dxa"/>
            <w:gridSpan w:val="2"/>
          </w:tcPr>
          <w:p w:rsidR="00E223C9" w:rsidRPr="00A45922" w:rsidRDefault="00E223C9" w:rsidP="00C75114">
            <w:pPr>
              <w:pStyle w:val="MARCRecordExample"/>
            </w:pPr>
            <w:r w:rsidRPr="00A45922">
              <w:t>s</w:t>
            </w:r>
          </w:p>
        </w:tc>
        <w:tc>
          <w:tcPr>
            <w:tcW w:w="847" w:type="dxa"/>
          </w:tcPr>
          <w:p w:rsidR="00E223C9" w:rsidRPr="00A45922" w:rsidRDefault="00E223C9" w:rsidP="00C75114">
            <w:pPr>
              <w:pStyle w:val="MARCRecordExample"/>
            </w:pPr>
            <w:r w:rsidRPr="00A45922">
              <w:t>Form:</w:t>
            </w:r>
          </w:p>
        </w:tc>
        <w:tc>
          <w:tcPr>
            <w:tcW w:w="550" w:type="dxa"/>
          </w:tcPr>
          <w:p w:rsidR="00E223C9" w:rsidRPr="00A45922" w:rsidRDefault="00E223C9" w:rsidP="00C75114">
            <w:pPr>
              <w:pStyle w:val="MARCRecordExample"/>
            </w:pPr>
            <w:r>
              <w:t>o</w:t>
            </w:r>
          </w:p>
        </w:tc>
        <w:tc>
          <w:tcPr>
            <w:tcW w:w="831" w:type="dxa"/>
          </w:tcPr>
          <w:p w:rsidR="00E223C9" w:rsidRPr="00A45922" w:rsidRDefault="00E223C9" w:rsidP="00C75114">
            <w:pPr>
              <w:pStyle w:val="MARCRecordExample"/>
            </w:pPr>
            <w:r w:rsidRPr="00A45922">
              <w:t>Conf:</w:t>
            </w:r>
          </w:p>
        </w:tc>
        <w:tc>
          <w:tcPr>
            <w:tcW w:w="556" w:type="dxa"/>
          </w:tcPr>
          <w:p w:rsidR="00E223C9" w:rsidRPr="00A45922" w:rsidRDefault="00E223C9" w:rsidP="00C75114">
            <w:pPr>
              <w:pStyle w:val="MARCRecordExample"/>
            </w:pPr>
            <w:r>
              <w:t>0</w:t>
            </w:r>
          </w:p>
        </w:tc>
        <w:tc>
          <w:tcPr>
            <w:tcW w:w="863" w:type="dxa"/>
          </w:tcPr>
          <w:p w:rsidR="00E223C9" w:rsidRPr="00A45922" w:rsidRDefault="00E223C9" w:rsidP="00C75114">
            <w:pPr>
              <w:pStyle w:val="MARCRecordExample"/>
            </w:pPr>
            <w:r w:rsidRPr="00A45922">
              <w:t>Freq:</w:t>
            </w:r>
          </w:p>
        </w:tc>
        <w:tc>
          <w:tcPr>
            <w:tcW w:w="546" w:type="dxa"/>
          </w:tcPr>
          <w:p w:rsidR="00E223C9" w:rsidRPr="00A45922" w:rsidRDefault="00E223C9" w:rsidP="00C75114">
            <w:pPr>
              <w:pStyle w:val="MARCRecordExample"/>
            </w:pPr>
            <w:r>
              <w:t>m</w:t>
            </w:r>
          </w:p>
        </w:tc>
        <w:tc>
          <w:tcPr>
            <w:tcW w:w="937" w:type="dxa"/>
          </w:tcPr>
          <w:p w:rsidR="00E223C9" w:rsidRPr="00A45922" w:rsidRDefault="00E223C9" w:rsidP="00C75114">
            <w:pPr>
              <w:pStyle w:val="MARCRecordExample"/>
            </w:pPr>
            <w:r w:rsidRPr="00A45922">
              <w:t>MRec:</w:t>
            </w:r>
          </w:p>
        </w:tc>
        <w:tc>
          <w:tcPr>
            <w:tcW w:w="513" w:type="dxa"/>
          </w:tcPr>
          <w:p w:rsidR="00E223C9" w:rsidRPr="00A45922" w:rsidRDefault="00E223C9" w:rsidP="00C75114">
            <w:pPr>
              <w:pStyle w:val="MARCRecordExample"/>
            </w:pPr>
          </w:p>
        </w:tc>
        <w:tc>
          <w:tcPr>
            <w:tcW w:w="830" w:type="dxa"/>
          </w:tcPr>
          <w:p w:rsidR="00E223C9" w:rsidRPr="00A45922" w:rsidRDefault="00E223C9" w:rsidP="00C75114">
            <w:pPr>
              <w:pStyle w:val="MARCRecordExample"/>
            </w:pPr>
            <w:r w:rsidRPr="00A45922">
              <w:t>Ctry:</w:t>
            </w:r>
          </w:p>
        </w:tc>
        <w:tc>
          <w:tcPr>
            <w:tcW w:w="697" w:type="dxa"/>
          </w:tcPr>
          <w:p w:rsidR="00E223C9" w:rsidRPr="00A45922" w:rsidRDefault="00F017CF" w:rsidP="00C75114">
            <w:pPr>
              <w:pStyle w:val="MARCRecordExample"/>
            </w:pPr>
            <w:r>
              <w:t>n</w:t>
            </w:r>
            <w:r w:rsidR="00E223C9">
              <w:t>e</w:t>
            </w:r>
          </w:p>
        </w:tc>
      </w:tr>
      <w:tr w:rsidR="00E223C9" w:rsidTr="00C75114">
        <w:trPr>
          <w:jc w:val="center"/>
        </w:trPr>
        <w:tc>
          <w:tcPr>
            <w:tcW w:w="828" w:type="dxa"/>
          </w:tcPr>
          <w:p w:rsidR="00E223C9" w:rsidRPr="00A45922" w:rsidRDefault="00E223C9" w:rsidP="00C75114">
            <w:pPr>
              <w:pStyle w:val="MARCRecordExample"/>
            </w:pPr>
            <w:r w:rsidRPr="00A45922">
              <w:t>S/L:</w:t>
            </w:r>
          </w:p>
        </w:tc>
        <w:tc>
          <w:tcPr>
            <w:tcW w:w="642" w:type="dxa"/>
            <w:gridSpan w:val="2"/>
          </w:tcPr>
          <w:p w:rsidR="00E223C9" w:rsidRPr="00A45922" w:rsidRDefault="00E223C9" w:rsidP="00C75114">
            <w:pPr>
              <w:pStyle w:val="MARCRecordExample"/>
            </w:pPr>
            <w:r w:rsidRPr="00A45922">
              <w:t>0</w:t>
            </w:r>
          </w:p>
        </w:tc>
        <w:tc>
          <w:tcPr>
            <w:tcW w:w="847" w:type="dxa"/>
          </w:tcPr>
          <w:p w:rsidR="00E223C9" w:rsidRPr="00A45922" w:rsidRDefault="00E223C9" w:rsidP="00C75114">
            <w:pPr>
              <w:pStyle w:val="MARCRecordExample"/>
            </w:pPr>
            <w:r w:rsidRPr="00A45922">
              <w:t>Orig:</w:t>
            </w:r>
          </w:p>
        </w:tc>
        <w:tc>
          <w:tcPr>
            <w:tcW w:w="550" w:type="dxa"/>
          </w:tcPr>
          <w:p w:rsidR="00E223C9" w:rsidRPr="00A45922" w:rsidRDefault="00E223C9" w:rsidP="00C75114">
            <w:pPr>
              <w:pStyle w:val="MARCRecordExample"/>
            </w:pPr>
          </w:p>
        </w:tc>
        <w:tc>
          <w:tcPr>
            <w:tcW w:w="831" w:type="dxa"/>
          </w:tcPr>
          <w:p w:rsidR="00E223C9" w:rsidRPr="00A45922" w:rsidRDefault="00E223C9" w:rsidP="00C75114">
            <w:pPr>
              <w:pStyle w:val="MARCRecordExample"/>
            </w:pPr>
            <w:r w:rsidRPr="00A45922">
              <w:t>EntW:</w:t>
            </w:r>
          </w:p>
        </w:tc>
        <w:tc>
          <w:tcPr>
            <w:tcW w:w="556" w:type="dxa"/>
          </w:tcPr>
          <w:p w:rsidR="00E223C9" w:rsidRPr="00A45922" w:rsidRDefault="00E223C9" w:rsidP="00C75114">
            <w:pPr>
              <w:pStyle w:val="MARCRecordExample"/>
            </w:pPr>
          </w:p>
        </w:tc>
        <w:tc>
          <w:tcPr>
            <w:tcW w:w="863" w:type="dxa"/>
          </w:tcPr>
          <w:p w:rsidR="00E223C9" w:rsidRPr="00A45922" w:rsidRDefault="00E223C9" w:rsidP="00C75114">
            <w:pPr>
              <w:pStyle w:val="MARCRecordExample"/>
            </w:pPr>
            <w:r w:rsidRPr="00A45922">
              <w:t>Regl:</w:t>
            </w:r>
          </w:p>
        </w:tc>
        <w:tc>
          <w:tcPr>
            <w:tcW w:w="546" w:type="dxa"/>
          </w:tcPr>
          <w:p w:rsidR="00E223C9" w:rsidRPr="00A45922" w:rsidRDefault="00E223C9" w:rsidP="00C75114">
            <w:pPr>
              <w:pStyle w:val="MARCRecordExample"/>
            </w:pPr>
            <w:r>
              <w:t>r</w:t>
            </w:r>
          </w:p>
        </w:tc>
        <w:tc>
          <w:tcPr>
            <w:tcW w:w="937" w:type="dxa"/>
          </w:tcPr>
          <w:p w:rsidR="00E223C9" w:rsidRPr="00A45922" w:rsidRDefault="00E223C9" w:rsidP="00C75114">
            <w:pPr>
              <w:pStyle w:val="MARCRecordExample"/>
            </w:pPr>
            <w:r w:rsidRPr="00A45922">
              <w:t>Alph:</w:t>
            </w:r>
          </w:p>
        </w:tc>
        <w:tc>
          <w:tcPr>
            <w:tcW w:w="513" w:type="dxa"/>
          </w:tcPr>
          <w:p w:rsidR="00E223C9" w:rsidRPr="00A45922" w:rsidRDefault="00E223C9" w:rsidP="00C75114">
            <w:pPr>
              <w:pStyle w:val="MARCRecordExample"/>
            </w:pPr>
          </w:p>
        </w:tc>
        <w:tc>
          <w:tcPr>
            <w:tcW w:w="830" w:type="dxa"/>
          </w:tcPr>
          <w:p w:rsidR="00E223C9" w:rsidRPr="00A45922" w:rsidRDefault="00E223C9" w:rsidP="00C75114">
            <w:pPr>
              <w:pStyle w:val="MARCRecordExample"/>
            </w:pPr>
          </w:p>
        </w:tc>
        <w:tc>
          <w:tcPr>
            <w:tcW w:w="697" w:type="dxa"/>
          </w:tcPr>
          <w:p w:rsidR="00E223C9" w:rsidRPr="00A45922" w:rsidRDefault="00E223C9" w:rsidP="00C75114">
            <w:pPr>
              <w:pStyle w:val="MARCRecordExample"/>
            </w:pPr>
          </w:p>
        </w:tc>
      </w:tr>
      <w:tr w:rsidR="00E223C9" w:rsidTr="00C75114">
        <w:trPr>
          <w:jc w:val="center"/>
        </w:trPr>
        <w:tc>
          <w:tcPr>
            <w:tcW w:w="828" w:type="dxa"/>
          </w:tcPr>
          <w:p w:rsidR="00E223C9" w:rsidRPr="00A45922" w:rsidRDefault="00E223C9" w:rsidP="00C75114">
            <w:pPr>
              <w:pStyle w:val="MARCRecordExample"/>
            </w:pPr>
            <w:r w:rsidRPr="00A45922">
              <w:t>Desc:</w:t>
            </w:r>
          </w:p>
        </w:tc>
        <w:tc>
          <w:tcPr>
            <w:tcW w:w="642" w:type="dxa"/>
            <w:gridSpan w:val="2"/>
          </w:tcPr>
          <w:p w:rsidR="00E223C9" w:rsidRPr="00A45922" w:rsidRDefault="00E223C9" w:rsidP="00C75114">
            <w:pPr>
              <w:pStyle w:val="MARCRecordExample"/>
            </w:pPr>
            <w:r w:rsidRPr="00A45922">
              <w:t>i</w:t>
            </w:r>
          </w:p>
        </w:tc>
        <w:tc>
          <w:tcPr>
            <w:tcW w:w="847" w:type="dxa"/>
          </w:tcPr>
          <w:p w:rsidR="00E223C9" w:rsidRPr="00A45922" w:rsidRDefault="00E223C9" w:rsidP="00C75114">
            <w:pPr>
              <w:pStyle w:val="MARCRecordExample"/>
            </w:pPr>
            <w:r w:rsidRPr="00A45922">
              <w:t>SrTp:</w:t>
            </w:r>
          </w:p>
        </w:tc>
        <w:tc>
          <w:tcPr>
            <w:tcW w:w="550" w:type="dxa"/>
          </w:tcPr>
          <w:p w:rsidR="00E223C9" w:rsidRPr="00A45922" w:rsidRDefault="00E223C9" w:rsidP="00C75114">
            <w:pPr>
              <w:pStyle w:val="MARCRecordExample"/>
            </w:pPr>
            <w:r>
              <w:t>p</w:t>
            </w:r>
          </w:p>
        </w:tc>
        <w:tc>
          <w:tcPr>
            <w:tcW w:w="831" w:type="dxa"/>
          </w:tcPr>
          <w:p w:rsidR="00E223C9" w:rsidRPr="00A45922" w:rsidRDefault="00E223C9" w:rsidP="00C75114">
            <w:pPr>
              <w:pStyle w:val="MARCRecordExample"/>
            </w:pPr>
            <w:r w:rsidRPr="00A45922">
              <w:t>Cont:</w:t>
            </w:r>
          </w:p>
        </w:tc>
        <w:tc>
          <w:tcPr>
            <w:tcW w:w="556" w:type="dxa"/>
          </w:tcPr>
          <w:p w:rsidR="00E223C9" w:rsidRPr="00A45922" w:rsidRDefault="00E223C9" w:rsidP="00C75114">
            <w:pPr>
              <w:pStyle w:val="MARCRecordExample"/>
            </w:pPr>
          </w:p>
        </w:tc>
        <w:tc>
          <w:tcPr>
            <w:tcW w:w="863" w:type="dxa"/>
          </w:tcPr>
          <w:p w:rsidR="00E223C9" w:rsidRPr="00A45922" w:rsidRDefault="00E223C9" w:rsidP="00C75114">
            <w:pPr>
              <w:pStyle w:val="MARCRecordExample"/>
            </w:pPr>
            <w:r w:rsidRPr="00A45922">
              <w:t>DtSt:</w:t>
            </w:r>
          </w:p>
        </w:tc>
        <w:tc>
          <w:tcPr>
            <w:tcW w:w="546" w:type="dxa"/>
          </w:tcPr>
          <w:p w:rsidR="00E223C9" w:rsidRPr="00A45922" w:rsidRDefault="00E223C9" w:rsidP="00C75114">
            <w:pPr>
              <w:pStyle w:val="MARCRecordExample"/>
            </w:pPr>
            <w:r>
              <w:t>c</w:t>
            </w:r>
          </w:p>
        </w:tc>
        <w:tc>
          <w:tcPr>
            <w:tcW w:w="937" w:type="dxa"/>
          </w:tcPr>
          <w:p w:rsidR="00E223C9" w:rsidRPr="00A45922" w:rsidRDefault="00E223C9" w:rsidP="00C75114">
            <w:pPr>
              <w:pStyle w:val="MARCRecordExample"/>
            </w:pPr>
            <w:r w:rsidRPr="00A45922">
              <w:t>Dates:</w:t>
            </w:r>
          </w:p>
        </w:tc>
        <w:tc>
          <w:tcPr>
            <w:tcW w:w="513" w:type="dxa"/>
          </w:tcPr>
          <w:p w:rsidR="00E223C9" w:rsidRPr="00A45922" w:rsidRDefault="00E223C9" w:rsidP="00C75114">
            <w:pPr>
              <w:pStyle w:val="MARCRecordExample"/>
            </w:pPr>
          </w:p>
        </w:tc>
        <w:tc>
          <w:tcPr>
            <w:tcW w:w="830" w:type="dxa"/>
          </w:tcPr>
          <w:p w:rsidR="00E223C9" w:rsidRPr="00A45922" w:rsidRDefault="00E223C9" w:rsidP="00C75114">
            <w:pPr>
              <w:pStyle w:val="MARCRecordExample"/>
            </w:pPr>
            <w:r>
              <w:t>2013,</w:t>
            </w:r>
          </w:p>
        </w:tc>
        <w:tc>
          <w:tcPr>
            <w:tcW w:w="697" w:type="dxa"/>
          </w:tcPr>
          <w:p w:rsidR="00E223C9" w:rsidRPr="00A45922" w:rsidRDefault="00E223C9" w:rsidP="00C75114">
            <w:pPr>
              <w:pStyle w:val="MARCRecordExample"/>
            </w:pPr>
            <w:r>
              <w:t>9999</w:t>
            </w:r>
          </w:p>
        </w:tc>
      </w:tr>
      <w:tr w:rsidR="00E223C9" w:rsidTr="00C75114">
        <w:trPr>
          <w:trHeight w:val="432"/>
          <w:jc w:val="center"/>
        </w:trPr>
        <w:tc>
          <w:tcPr>
            <w:tcW w:w="828" w:type="dxa"/>
          </w:tcPr>
          <w:p w:rsidR="00E223C9" w:rsidRPr="00FE5424" w:rsidRDefault="00E223C9" w:rsidP="00C75114">
            <w:pPr>
              <w:pStyle w:val="MARCRecordExample"/>
              <w:spacing w:line="240" w:lineRule="auto"/>
            </w:pPr>
          </w:p>
        </w:tc>
        <w:tc>
          <w:tcPr>
            <w:tcW w:w="527" w:type="dxa"/>
          </w:tcPr>
          <w:p w:rsidR="00E223C9" w:rsidRDefault="00E223C9" w:rsidP="00C75114">
            <w:pPr>
              <w:pStyle w:val="MARCRecordExample"/>
              <w:spacing w:line="240" w:lineRule="auto"/>
            </w:pPr>
          </w:p>
        </w:tc>
        <w:tc>
          <w:tcPr>
            <w:tcW w:w="7285" w:type="dxa"/>
            <w:gridSpan w:val="11"/>
          </w:tcPr>
          <w:p w:rsidR="00E223C9" w:rsidRPr="00FE5424" w:rsidRDefault="00E223C9" w:rsidP="00C75114">
            <w:pPr>
              <w:pStyle w:val="MARCRecordExample"/>
              <w:spacing w:line="240" w:lineRule="auto"/>
            </w:pPr>
          </w:p>
        </w:tc>
      </w:tr>
      <w:tr w:rsidR="00E223C9" w:rsidTr="00C75114">
        <w:trPr>
          <w:trHeight w:val="144"/>
          <w:jc w:val="center"/>
        </w:trPr>
        <w:tc>
          <w:tcPr>
            <w:tcW w:w="828" w:type="dxa"/>
          </w:tcPr>
          <w:p w:rsidR="00E223C9" w:rsidRPr="00FE5424" w:rsidRDefault="00E223C9" w:rsidP="00C75114">
            <w:pPr>
              <w:pStyle w:val="MARCRecordExample"/>
              <w:spacing w:line="240" w:lineRule="auto"/>
            </w:pPr>
            <w:r>
              <w:t>006</w:t>
            </w:r>
          </w:p>
        </w:tc>
        <w:tc>
          <w:tcPr>
            <w:tcW w:w="527" w:type="dxa"/>
          </w:tcPr>
          <w:p w:rsidR="00E223C9" w:rsidRDefault="00E223C9" w:rsidP="00C75114">
            <w:pPr>
              <w:pStyle w:val="MARCRecordExample"/>
              <w:spacing w:line="240" w:lineRule="auto"/>
            </w:pPr>
            <w:r>
              <w:t>##</w:t>
            </w:r>
          </w:p>
        </w:tc>
        <w:tc>
          <w:tcPr>
            <w:tcW w:w="7285" w:type="dxa"/>
            <w:gridSpan w:val="11"/>
          </w:tcPr>
          <w:p w:rsidR="00E223C9" w:rsidRPr="00025309" w:rsidRDefault="00E223C9" w:rsidP="00C75114">
            <w:pPr>
              <w:rPr>
                <w:rFonts w:ascii="Courier New" w:hAnsi="Courier New"/>
                <w:sz w:val="20"/>
              </w:rPr>
            </w:pPr>
            <w:r w:rsidRPr="00025309">
              <w:rPr>
                <w:rFonts w:ascii="Courier New" w:hAnsi="Courier New"/>
                <w:sz w:val="20"/>
              </w:rPr>
              <w:t>[m     o   d        ]</w:t>
            </w:r>
          </w:p>
        </w:tc>
      </w:tr>
      <w:tr w:rsidR="00E223C9" w:rsidTr="00C75114">
        <w:trPr>
          <w:trHeight w:val="144"/>
          <w:jc w:val="center"/>
        </w:trPr>
        <w:tc>
          <w:tcPr>
            <w:tcW w:w="828" w:type="dxa"/>
          </w:tcPr>
          <w:p w:rsidR="00E223C9" w:rsidRPr="00FE5424" w:rsidRDefault="00E223C9" w:rsidP="00C75114">
            <w:pPr>
              <w:pStyle w:val="MARCRecordExample"/>
              <w:spacing w:line="240" w:lineRule="auto"/>
            </w:pPr>
            <w:r>
              <w:t>007</w:t>
            </w:r>
          </w:p>
        </w:tc>
        <w:tc>
          <w:tcPr>
            <w:tcW w:w="527" w:type="dxa"/>
          </w:tcPr>
          <w:p w:rsidR="00E223C9" w:rsidRDefault="00E223C9" w:rsidP="00C75114">
            <w:pPr>
              <w:pStyle w:val="MARCRecordExample"/>
              <w:spacing w:line="240" w:lineRule="auto"/>
            </w:pPr>
            <w:r>
              <w:t>##</w:t>
            </w:r>
          </w:p>
        </w:tc>
        <w:tc>
          <w:tcPr>
            <w:tcW w:w="7285" w:type="dxa"/>
            <w:gridSpan w:val="11"/>
          </w:tcPr>
          <w:p w:rsidR="00E223C9" w:rsidRPr="00025309" w:rsidRDefault="00E223C9" w:rsidP="00C75114">
            <w:pPr>
              <w:rPr>
                <w:rFonts w:ascii="Courier New" w:hAnsi="Courier New"/>
                <w:sz w:val="20"/>
              </w:rPr>
            </w:pPr>
            <w:r w:rsidRPr="00025309">
              <w:rPr>
                <w:rFonts w:ascii="Courier New" w:hAnsi="Courier New"/>
                <w:sz w:val="20"/>
              </w:rPr>
              <w:t>$a c $b r</w:t>
            </w:r>
          </w:p>
        </w:tc>
      </w:tr>
      <w:tr w:rsidR="00E223C9" w:rsidTr="00C75114">
        <w:trPr>
          <w:trHeight w:val="144"/>
          <w:jc w:val="center"/>
        </w:trPr>
        <w:tc>
          <w:tcPr>
            <w:tcW w:w="828" w:type="dxa"/>
          </w:tcPr>
          <w:p w:rsidR="00E223C9" w:rsidRDefault="00E223C9" w:rsidP="00C75114">
            <w:pPr>
              <w:pStyle w:val="MARCRecordExample"/>
              <w:spacing w:line="240" w:lineRule="auto"/>
            </w:pPr>
            <w:r>
              <w:t>010</w:t>
            </w:r>
          </w:p>
        </w:tc>
        <w:tc>
          <w:tcPr>
            <w:tcW w:w="527" w:type="dxa"/>
          </w:tcPr>
          <w:p w:rsidR="00E223C9" w:rsidRDefault="00E223C9" w:rsidP="00C75114">
            <w:pPr>
              <w:pStyle w:val="MARCRecordExample"/>
              <w:spacing w:line="240" w:lineRule="auto"/>
            </w:pPr>
            <w:r>
              <w:t>##</w:t>
            </w:r>
          </w:p>
        </w:tc>
        <w:tc>
          <w:tcPr>
            <w:tcW w:w="7285" w:type="dxa"/>
            <w:gridSpan w:val="11"/>
          </w:tcPr>
          <w:p w:rsidR="00E223C9" w:rsidRPr="00025309" w:rsidRDefault="00E223C9" w:rsidP="00C75114">
            <w:pPr>
              <w:rPr>
                <w:rFonts w:ascii="Courier New" w:hAnsi="Courier New"/>
                <w:sz w:val="20"/>
              </w:rPr>
            </w:pPr>
            <w:r w:rsidRPr="00025309">
              <w:rPr>
                <w:rFonts w:ascii="Courier New" w:hAnsi="Courier New"/>
                <w:sz w:val="20"/>
              </w:rPr>
              <w:t>$a 2013247758</w:t>
            </w:r>
          </w:p>
        </w:tc>
      </w:tr>
      <w:tr w:rsidR="00E223C9" w:rsidTr="00C75114">
        <w:trPr>
          <w:trHeight w:val="144"/>
          <w:jc w:val="center"/>
        </w:trPr>
        <w:tc>
          <w:tcPr>
            <w:tcW w:w="828" w:type="dxa"/>
          </w:tcPr>
          <w:p w:rsidR="00E223C9" w:rsidRDefault="00E223C9" w:rsidP="00C75114">
            <w:pPr>
              <w:pStyle w:val="MARCRecordExample"/>
              <w:spacing w:line="240" w:lineRule="auto"/>
            </w:pPr>
            <w:r>
              <w:t>040</w:t>
            </w:r>
          </w:p>
        </w:tc>
        <w:tc>
          <w:tcPr>
            <w:tcW w:w="527" w:type="dxa"/>
          </w:tcPr>
          <w:p w:rsidR="00E223C9" w:rsidRDefault="00E223C9" w:rsidP="00C75114">
            <w:pPr>
              <w:pStyle w:val="MARCRecordExample"/>
              <w:spacing w:line="240" w:lineRule="auto"/>
            </w:pPr>
            <w:r>
              <w:t>##</w:t>
            </w:r>
          </w:p>
        </w:tc>
        <w:tc>
          <w:tcPr>
            <w:tcW w:w="7285" w:type="dxa"/>
            <w:gridSpan w:val="11"/>
          </w:tcPr>
          <w:p w:rsidR="00E223C9" w:rsidRPr="00025309" w:rsidRDefault="00E223C9" w:rsidP="00C75114">
            <w:pPr>
              <w:rPr>
                <w:rFonts w:ascii="Courier New" w:hAnsi="Courier New"/>
                <w:sz w:val="20"/>
              </w:rPr>
            </w:pPr>
            <w:r w:rsidRPr="00025309">
              <w:rPr>
                <w:rFonts w:ascii="Courier New" w:hAnsi="Courier New"/>
                <w:sz w:val="20"/>
              </w:rPr>
              <w:t>$a OPELS $b eng $e rda $e pn $c OPELS $d PFM $d DLC $d OCLCQ $d BUF</w:t>
            </w:r>
          </w:p>
        </w:tc>
      </w:tr>
      <w:tr w:rsidR="00E223C9" w:rsidTr="00C75114">
        <w:trPr>
          <w:trHeight w:val="144"/>
          <w:jc w:val="center"/>
        </w:trPr>
        <w:tc>
          <w:tcPr>
            <w:tcW w:w="828" w:type="dxa"/>
          </w:tcPr>
          <w:p w:rsidR="00E223C9" w:rsidRDefault="00E223C9" w:rsidP="00C75114">
            <w:pPr>
              <w:pStyle w:val="MARCRecordExample"/>
              <w:spacing w:line="240" w:lineRule="auto"/>
            </w:pPr>
            <w:r>
              <w:t>022</w:t>
            </w:r>
          </w:p>
        </w:tc>
        <w:tc>
          <w:tcPr>
            <w:tcW w:w="527" w:type="dxa"/>
          </w:tcPr>
          <w:p w:rsidR="00E223C9" w:rsidRDefault="00E223C9" w:rsidP="00C75114">
            <w:pPr>
              <w:pStyle w:val="MARCRecordExample"/>
              <w:spacing w:line="240" w:lineRule="auto"/>
            </w:pPr>
            <w:r>
              <w:t>##</w:t>
            </w:r>
          </w:p>
        </w:tc>
        <w:tc>
          <w:tcPr>
            <w:tcW w:w="7285" w:type="dxa"/>
            <w:gridSpan w:val="11"/>
          </w:tcPr>
          <w:p w:rsidR="00E223C9" w:rsidRPr="00025309" w:rsidRDefault="00E223C9" w:rsidP="00C75114">
            <w:pPr>
              <w:rPr>
                <w:rFonts w:ascii="Courier New" w:hAnsi="Courier New"/>
                <w:sz w:val="20"/>
              </w:rPr>
            </w:pPr>
            <w:r w:rsidRPr="00025309">
              <w:rPr>
                <w:rFonts w:ascii="Courier New" w:hAnsi="Courier New"/>
                <w:sz w:val="20"/>
              </w:rPr>
              <w:t>$y 2213-2600</w:t>
            </w:r>
          </w:p>
        </w:tc>
      </w:tr>
      <w:tr w:rsidR="00E223C9" w:rsidTr="00C75114">
        <w:trPr>
          <w:trHeight w:val="144"/>
          <w:jc w:val="center"/>
        </w:trPr>
        <w:tc>
          <w:tcPr>
            <w:tcW w:w="828" w:type="dxa"/>
          </w:tcPr>
          <w:p w:rsidR="00E223C9" w:rsidRDefault="00E223C9" w:rsidP="00C75114">
            <w:pPr>
              <w:pStyle w:val="MARCRecordExample"/>
              <w:spacing w:line="240" w:lineRule="auto"/>
            </w:pPr>
            <w:r>
              <w:t>042</w:t>
            </w:r>
          </w:p>
        </w:tc>
        <w:tc>
          <w:tcPr>
            <w:tcW w:w="527" w:type="dxa"/>
          </w:tcPr>
          <w:p w:rsidR="00E223C9" w:rsidRDefault="00E223C9" w:rsidP="00C75114">
            <w:pPr>
              <w:pStyle w:val="MARCRecordExample"/>
              <w:spacing w:line="240" w:lineRule="auto"/>
            </w:pPr>
            <w:r>
              <w:t>##</w:t>
            </w:r>
          </w:p>
        </w:tc>
        <w:tc>
          <w:tcPr>
            <w:tcW w:w="7285" w:type="dxa"/>
            <w:gridSpan w:val="11"/>
          </w:tcPr>
          <w:p w:rsidR="00E223C9" w:rsidRPr="00025309" w:rsidRDefault="00E223C9" w:rsidP="00C75114">
            <w:pPr>
              <w:rPr>
                <w:rFonts w:ascii="Courier New" w:hAnsi="Courier New"/>
                <w:sz w:val="20"/>
              </w:rPr>
            </w:pPr>
            <w:r w:rsidRPr="00025309">
              <w:rPr>
                <w:rFonts w:ascii="Courier New" w:hAnsi="Courier New"/>
                <w:sz w:val="20"/>
              </w:rPr>
              <w:t>$a pcc</w:t>
            </w:r>
          </w:p>
        </w:tc>
      </w:tr>
      <w:tr w:rsidR="00E223C9" w:rsidTr="00C75114">
        <w:trPr>
          <w:trHeight w:val="144"/>
          <w:jc w:val="center"/>
        </w:trPr>
        <w:tc>
          <w:tcPr>
            <w:tcW w:w="828" w:type="dxa"/>
          </w:tcPr>
          <w:p w:rsidR="00E223C9" w:rsidRDefault="00E223C9" w:rsidP="00C75114">
            <w:pPr>
              <w:pStyle w:val="MARCRecordExample"/>
              <w:spacing w:line="240" w:lineRule="auto"/>
            </w:pPr>
            <w:r>
              <w:t>245</w:t>
            </w:r>
          </w:p>
        </w:tc>
        <w:tc>
          <w:tcPr>
            <w:tcW w:w="527" w:type="dxa"/>
          </w:tcPr>
          <w:p w:rsidR="00E223C9" w:rsidRDefault="00E223C9" w:rsidP="00C75114">
            <w:pPr>
              <w:pStyle w:val="MARCRecordExample"/>
              <w:spacing w:line="240" w:lineRule="auto"/>
            </w:pPr>
            <w:r>
              <w:t>00</w:t>
            </w:r>
          </w:p>
        </w:tc>
        <w:tc>
          <w:tcPr>
            <w:tcW w:w="7285" w:type="dxa"/>
            <w:gridSpan w:val="11"/>
          </w:tcPr>
          <w:p w:rsidR="00E223C9" w:rsidRPr="00025309" w:rsidRDefault="00E223C9" w:rsidP="00C75114">
            <w:pPr>
              <w:rPr>
                <w:rFonts w:ascii="Courier New" w:hAnsi="Courier New"/>
                <w:sz w:val="20"/>
              </w:rPr>
            </w:pPr>
            <w:r w:rsidRPr="00025309">
              <w:rPr>
                <w:rFonts w:ascii="Courier New" w:hAnsi="Courier New"/>
                <w:sz w:val="20"/>
              </w:rPr>
              <w:t>$a The lancet respiratory medicine.</w:t>
            </w:r>
          </w:p>
        </w:tc>
      </w:tr>
      <w:tr w:rsidR="00E223C9" w:rsidTr="00C75114">
        <w:trPr>
          <w:trHeight w:val="144"/>
          <w:jc w:val="center"/>
        </w:trPr>
        <w:tc>
          <w:tcPr>
            <w:tcW w:w="828" w:type="dxa"/>
          </w:tcPr>
          <w:p w:rsidR="00E223C9" w:rsidRDefault="00E223C9" w:rsidP="00C75114">
            <w:pPr>
              <w:pStyle w:val="MARCRecordExample"/>
              <w:spacing w:line="240" w:lineRule="auto"/>
            </w:pPr>
            <w:r>
              <w:t>264</w:t>
            </w:r>
          </w:p>
        </w:tc>
        <w:tc>
          <w:tcPr>
            <w:tcW w:w="527" w:type="dxa"/>
          </w:tcPr>
          <w:p w:rsidR="00E223C9" w:rsidRDefault="00E223C9" w:rsidP="00C75114">
            <w:pPr>
              <w:pStyle w:val="MARCRecordExample"/>
              <w:spacing w:line="240" w:lineRule="auto"/>
            </w:pPr>
            <w:r>
              <w:t>#1</w:t>
            </w:r>
          </w:p>
        </w:tc>
        <w:tc>
          <w:tcPr>
            <w:tcW w:w="7285" w:type="dxa"/>
            <w:gridSpan w:val="11"/>
          </w:tcPr>
          <w:p w:rsidR="00E223C9" w:rsidRPr="00025309" w:rsidRDefault="00E223C9" w:rsidP="00C75114">
            <w:pPr>
              <w:rPr>
                <w:rFonts w:ascii="Courier New" w:hAnsi="Courier New"/>
                <w:sz w:val="20"/>
              </w:rPr>
            </w:pPr>
            <w:r w:rsidRPr="00025309">
              <w:rPr>
                <w:rFonts w:ascii="Courier New" w:hAnsi="Courier New"/>
                <w:sz w:val="20"/>
              </w:rPr>
              <w:t>$a [Amsterdam] : $b Elsevier B.V., $c [2013]-</w:t>
            </w:r>
          </w:p>
        </w:tc>
      </w:tr>
      <w:tr w:rsidR="00E223C9" w:rsidTr="00C75114">
        <w:trPr>
          <w:trHeight w:val="144"/>
          <w:jc w:val="center"/>
        </w:trPr>
        <w:tc>
          <w:tcPr>
            <w:tcW w:w="828" w:type="dxa"/>
          </w:tcPr>
          <w:p w:rsidR="00E223C9" w:rsidRDefault="00E223C9" w:rsidP="00C75114">
            <w:pPr>
              <w:pStyle w:val="MARCRecordExample"/>
              <w:spacing w:line="240" w:lineRule="auto"/>
            </w:pPr>
            <w:r>
              <w:t>300</w:t>
            </w:r>
          </w:p>
        </w:tc>
        <w:tc>
          <w:tcPr>
            <w:tcW w:w="527" w:type="dxa"/>
          </w:tcPr>
          <w:p w:rsidR="00E223C9" w:rsidRDefault="00E223C9" w:rsidP="00C75114">
            <w:pPr>
              <w:pStyle w:val="MARCRecordExample"/>
              <w:spacing w:line="240" w:lineRule="auto"/>
            </w:pPr>
            <w:r>
              <w:t>##</w:t>
            </w:r>
          </w:p>
        </w:tc>
        <w:tc>
          <w:tcPr>
            <w:tcW w:w="7285" w:type="dxa"/>
            <w:gridSpan w:val="11"/>
          </w:tcPr>
          <w:p w:rsidR="00E223C9" w:rsidRPr="00025309" w:rsidRDefault="00E223C9" w:rsidP="00C75114">
            <w:pPr>
              <w:rPr>
                <w:rFonts w:ascii="Courier New" w:hAnsi="Courier New"/>
                <w:sz w:val="20"/>
              </w:rPr>
            </w:pPr>
            <w:r w:rsidRPr="00025309">
              <w:rPr>
                <w:rFonts w:ascii="Courier New" w:hAnsi="Courier New"/>
                <w:sz w:val="20"/>
              </w:rPr>
              <w:t xml:space="preserve">$a 1 online resource    </w:t>
            </w:r>
          </w:p>
        </w:tc>
      </w:tr>
      <w:tr w:rsidR="00E223C9" w:rsidTr="00C75114">
        <w:trPr>
          <w:trHeight w:val="144"/>
          <w:jc w:val="center"/>
        </w:trPr>
        <w:tc>
          <w:tcPr>
            <w:tcW w:w="828" w:type="dxa"/>
          </w:tcPr>
          <w:p w:rsidR="00E223C9" w:rsidRDefault="00E223C9" w:rsidP="00C75114">
            <w:pPr>
              <w:pStyle w:val="MARCRecordExample"/>
              <w:spacing w:line="240" w:lineRule="auto"/>
            </w:pPr>
            <w:r>
              <w:t>310</w:t>
            </w:r>
          </w:p>
        </w:tc>
        <w:tc>
          <w:tcPr>
            <w:tcW w:w="527" w:type="dxa"/>
          </w:tcPr>
          <w:p w:rsidR="00E223C9" w:rsidRDefault="00E223C9" w:rsidP="00C75114">
            <w:pPr>
              <w:pStyle w:val="MARCRecordExample"/>
              <w:spacing w:line="240" w:lineRule="auto"/>
            </w:pPr>
            <w:r>
              <w:t>##</w:t>
            </w:r>
          </w:p>
        </w:tc>
        <w:tc>
          <w:tcPr>
            <w:tcW w:w="7285" w:type="dxa"/>
            <w:gridSpan w:val="11"/>
          </w:tcPr>
          <w:p w:rsidR="00E223C9" w:rsidRPr="00025309" w:rsidRDefault="00E223C9" w:rsidP="00C75114">
            <w:pPr>
              <w:rPr>
                <w:rFonts w:ascii="Courier New" w:hAnsi="Courier New"/>
                <w:sz w:val="20"/>
              </w:rPr>
            </w:pPr>
            <w:r w:rsidRPr="00025309">
              <w:rPr>
                <w:rFonts w:ascii="Courier New" w:hAnsi="Courier New"/>
                <w:sz w:val="20"/>
              </w:rPr>
              <w:t>$a Monthly</w:t>
            </w:r>
          </w:p>
        </w:tc>
      </w:tr>
      <w:tr w:rsidR="00E223C9" w:rsidTr="00C75114">
        <w:trPr>
          <w:trHeight w:val="144"/>
          <w:jc w:val="center"/>
        </w:trPr>
        <w:tc>
          <w:tcPr>
            <w:tcW w:w="828" w:type="dxa"/>
          </w:tcPr>
          <w:p w:rsidR="00E223C9" w:rsidRDefault="00E223C9" w:rsidP="00C75114">
            <w:pPr>
              <w:pStyle w:val="MARCRecordExample"/>
              <w:spacing w:line="240" w:lineRule="auto"/>
            </w:pPr>
            <w:r>
              <w:t>336</w:t>
            </w:r>
          </w:p>
        </w:tc>
        <w:tc>
          <w:tcPr>
            <w:tcW w:w="527" w:type="dxa"/>
          </w:tcPr>
          <w:p w:rsidR="00E223C9" w:rsidRDefault="00E223C9" w:rsidP="00C75114">
            <w:pPr>
              <w:pStyle w:val="MARCRecordExample"/>
              <w:spacing w:line="240" w:lineRule="auto"/>
            </w:pPr>
            <w:r>
              <w:t>##</w:t>
            </w:r>
          </w:p>
        </w:tc>
        <w:tc>
          <w:tcPr>
            <w:tcW w:w="7285" w:type="dxa"/>
            <w:gridSpan w:val="11"/>
          </w:tcPr>
          <w:p w:rsidR="00E223C9" w:rsidRPr="00025309" w:rsidRDefault="00E223C9" w:rsidP="00C75114">
            <w:pPr>
              <w:rPr>
                <w:rFonts w:ascii="Courier New" w:hAnsi="Courier New"/>
                <w:sz w:val="20"/>
              </w:rPr>
            </w:pPr>
            <w:r w:rsidRPr="00025309">
              <w:rPr>
                <w:rFonts w:ascii="Courier New" w:hAnsi="Courier New"/>
                <w:sz w:val="20"/>
              </w:rPr>
              <w:t>$a text $b txt $2 rdacontent</w:t>
            </w:r>
          </w:p>
        </w:tc>
      </w:tr>
      <w:tr w:rsidR="00E223C9" w:rsidTr="00C75114">
        <w:trPr>
          <w:trHeight w:val="144"/>
          <w:jc w:val="center"/>
        </w:trPr>
        <w:tc>
          <w:tcPr>
            <w:tcW w:w="828" w:type="dxa"/>
          </w:tcPr>
          <w:p w:rsidR="00E223C9" w:rsidRDefault="00E223C9" w:rsidP="00C75114">
            <w:pPr>
              <w:pStyle w:val="MARCRecordExample"/>
              <w:spacing w:line="240" w:lineRule="auto"/>
            </w:pPr>
            <w:r>
              <w:t>337</w:t>
            </w:r>
          </w:p>
        </w:tc>
        <w:tc>
          <w:tcPr>
            <w:tcW w:w="527" w:type="dxa"/>
          </w:tcPr>
          <w:p w:rsidR="00E223C9" w:rsidRDefault="00E223C9" w:rsidP="00C75114">
            <w:pPr>
              <w:pStyle w:val="MARCRecordExample"/>
              <w:spacing w:line="240" w:lineRule="auto"/>
            </w:pPr>
            <w:r>
              <w:t>##</w:t>
            </w:r>
          </w:p>
        </w:tc>
        <w:tc>
          <w:tcPr>
            <w:tcW w:w="7285" w:type="dxa"/>
            <w:gridSpan w:val="11"/>
          </w:tcPr>
          <w:p w:rsidR="00E223C9" w:rsidRPr="00025309" w:rsidRDefault="00E223C9" w:rsidP="00C75114">
            <w:pPr>
              <w:rPr>
                <w:rFonts w:ascii="Courier New" w:hAnsi="Courier New"/>
                <w:sz w:val="20"/>
              </w:rPr>
            </w:pPr>
            <w:r w:rsidRPr="00025309">
              <w:rPr>
                <w:rFonts w:ascii="Courier New" w:hAnsi="Courier New"/>
                <w:sz w:val="20"/>
              </w:rPr>
              <w:t>$a computer $b c $2 rdamedia</w:t>
            </w:r>
          </w:p>
        </w:tc>
      </w:tr>
      <w:tr w:rsidR="00E223C9" w:rsidTr="00C75114">
        <w:trPr>
          <w:trHeight w:val="144"/>
          <w:jc w:val="center"/>
        </w:trPr>
        <w:tc>
          <w:tcPr>
            <w:tcW w:w="828" w:type="dxa"/>
          </w:tcPr>
          <w:p w:rsidR="00E223C9" w:rsidRDefault="00E223C9" w:rsidP="00C75114">
            <w:pPr>
              <w:pStyle w:val="MARCRecordExample"/>
              <w:spacing w:line="240" w:lineRule="auto"/>
            </w:pPr>
            <w:r>
              <w:t>338</w:t>
            </w:r>
          </w:p>
        </w:tc>
        <w:tc>
          <w:tcPr>
            <w:tcW w:w="527" w:type="dxa"/>
          </w:tcPr>
          <w:p w:rsidR="00E223C9" w:rsidRDefault="00E223C9" w:rsidP="00C75114">
            <w:pPr>
              <w:pStyle w:val="MARCRecordExample"/>
              <w:spacing w:line="240" w:lineRule="auto"/>
            </w:pPr>
            <w:r>
              <w:t>##</w:t>
            </w:r>
          </w:p>
        </w:tc>
        <w:tc>
          <w:tcPr>
            <w:tcW w:w="7285" w:type="dxa"/>
            <w:gridSpan w:val="11"/>
          </w:tcPr>
          <w:p w:rsidR="00E223C9" w:rsidRPr="00025309" w:rsidRDefault="00E223C9" w:rsidP="00C75114">
            <w:pPr>
              <w:rPr>
                <w:rFonts w:ascii="Courier New" w:hAnsi="Courier New"/>
                <w:sz w:val="20"/>
              </w:rPr>
            </w:pPr>
            <w:r w:rsidRPr="00025309">
              <w:rPr>
                <w:rFonts w:ascii="Courier New" w:hAnsi="Courier New"/>
                <w:sz w:val="20"/>
              </w:rPr>
              <w:t>$a online resource $b cr $2 rdacarrier</w:t>
            </w:r>
          </w:p>
        </w:tc>
      </w:tr>
      <w:tr w:rsidR="00E223C9" w:rsidTr="00C75114">
        <w:trPr>
          <w:trHeight w:val="144"/>
          <w:jc w:val="center"/>
        </w:trPr>
        <w:tc>
          <w:tcPr>
            <w:tcW w:w="828" w:type="dxa"/>
          </w:tcPr>
          <w:p w:rsidR="00E223C9" w:rsidRDefault="00E223C9" w:rsidP="00C75114">
            <w:pPr>
              <w:pStyle w:val="MARCRecordExample"/>
              <w:spacing w:line="240" w:lineRule="auto"/>
            </w:pPr>
            <w:r>
              <w:t>362</w:t>
            </w:r>
          </w:p>
        </w:tc>
        <w:tc>
          <w:tcPr>
            <w:tcW w:w="527" w:type="dxa"/>
          </w:tcPr>
          <w:p w:rsidR="00E223C9" w:rsidRDefault="00E223C9" w:rsidP="00C75114">
            <w:pPr>
              <w:pStyle w:val="MARCRecordExample"/>
              <w:spacing w:line="240" w:lineRule="auto"/>
            </w:pPr>
            <w:r>
              <w:t>1#</w:t>
            </w:r>
          </w:p>
        </w:tc>
        <w:tc>
          <w:tcPr>
            <w:tcW w:w="7285" w:type="dxa"/>
            <w:gridSpan w:val="11"/>
          </w:tcPr>
          <w:p w:rsidR="00E223C9" w:rsidRPr="00025309" w:rsidRDefault="00E223C9" w:rsidP="00C75114">
            <w:pPr>
              <w:rPr>
                <w:rFonts w:ascii="Courier New" w:hAnsi="Courier New"/>
                <w:sz w:val="20"/>
              </w:rPr>
            </w:pPr>
            <w:r w:rsidRPr="00025309">
              <w:rPr>
                <w:rFonts w:ascii="Courier New" w:hAnsi="Courier New"/>
                <w:sz w:val="20"/>
              </w:rPr>
              <w:t>$a Began with Volume 1, Issue 1 (March 2013).</w:t>
            </w:r>
          </w:p>
        </w:tc>
      </w:tr>
      <w:tr w:rsidR="00E223C9" w:rsidTr="00C75114">
        <w:trPr>
          <w:trHeight w:val="144"/>
          <w:jc w:val="center"/>
        </w:trPr>
        <w:tc>
          <w:tcPr>
            <w:tcW w:w="828" w:type="dxa"/>
          </w:tcPr>
          <w:p w:rsidR="00E223C9" w:rsidRDefault="00E223C9" w:rsidP="00C75114">
            <w:pPr>
              <w:pStyle w:val="MARCRecordExample"/>
              <w:spacing w:line="240" w:lineRule="auto"/>
            </w:pPr>
            <w:r>
              <w:t>588</w:t>
            </w:r>
          </w:p>
        </w:tc>
        <w:tc>
          <w:tcPr>
            <w:tcW w:w="527" w:type="dxa"/>
          </w:tcPr>
          <w:p w:rsidR="00E223C9" w:rsidRDefault="00E223C9" w:rsidP="00C75114">
            <w:pPr>
              <w:pStyle w:val="MARCRecordExample"/>
              <w:spacing w:line="240" w:lineRule="auto"/>
            </w:pPr>
            <w:r>
              <w:t>##</w:t>
            </w:r>
          </w:p>
        </w:tc>
        <w:tc>
          <w:tcPr>
            <w:tcW w:w="7285" w:type="dxa"/>
            <w:gridSpan w:val="11"/>
          </w:tcPr>
          <w:p w:rsidR="00E223C9" w:rsidRPr="00025309" w:rsidRDefault="00E223C9" w:rsidP="00C75114">
            <w:pPr>
              <w:rPr>
                <w:rFonts w:ascii="Courier New" w:hAnsi="Courier New"/>
                <w:sz w:val="20"/>
              </w:rPr>
            </w:pPr>
            <w:r w:rsidRPr="00025309">
              <w:rPr>
                <w:rFonts w:ascii="Courier New" w:hAnsi="Courier New"/>
                <w:sz w:val="20"/>
              </w:rPr>
              <w:t>$a Description based on: Volume 1, Issue 1 (March 2013); title from journal home page (ScienceDirect Web site, viewed Apr. 23, 2013).</w:t>
            </w:r>
          </w:p>
        </w:tc>
      </w:tr>
      <w:tr w:rsidR="00E223C9" w:rsidTr="00C75114">
        <w:trPr>
          <w:trHeight w:val="144"/>
          <w:jc w:val="center"/>
        </w:trPr>
        <w:tc>
          <w:tcPr>
            <w:tcW w:w="828" w:type="dxa"/>
          </w:tcPr>
          <w:p w:rsidR="00E223C9" w:rsidRDefault="00E223C9" w:rsidP="00C75114">
            <w:pPr>
              <w:pStyle w:val="MARCRecordExample"/>
              <w:spacing w:line="240" w:lineRule="auto"/>
            </w:pPr>
            <w:r>
              <w:t>588</w:t>
            </w:r>
          </w:p>
        </w:tc>
        <w:tc>
          <w:tcPr>
            <w:tcW w:w="527" w:type="dxa"/>
          </w:tcPr>
          <w:p w:rsidR="00E223C9" w:rsidRDefault="00E223C9" w:rsidP="00C75114">
            <w:pPr>
              <w:pStyle w:val="MARCRecordExample"/>
              <w:spacing w:line="240" w:lineRule="auto"/>
            </w:pPr>
            <w:r>
              <w:t>##</w:t>
            </w:r>
          </w:p>
        </w:tc>
        <w:tc>
          <w:tcPr>
            <w:tcW w:w="7285" w:type="dxa"/>
            <w:gridSpan w:val="11"/>
          </w:tcPr>
          <w:p w:rsidR="00E223C9" w:rsidRPr="00025309" w:rsidRDefault="00E223C9" w:rsidP="00C75114">
            <w:pPr>
              <w:rPr>
                <w:rFonts w:ascii="Courier New" w:hAnsi="Courier New"/>
                <w:sz w:val="20"/>
              </w:rPr>
            </w:pPr>
            <w:r w:rsidRPr="00025309">
              <w:rPr>
                <w:rFonts w:ascii="Courier New" w:hAnsi="Courier New"/>
                <w:sz w:val="20"/>
              </w:rPr>
              <w:t>$a Latest issue consulted: Volume 1, Issue 2 (April 2013) (viewed Apr. 23, 2013).</w:t>
            </w:r>
          </w:p>
        </w:tc>
      </w:tr>
      <w:tr w:rsidR="00E223C9" w:rsidTr="00C75114">
        <w:trPr>
          <w:trHeight w:val="144"/>
          <w:jc w:val="center"/>
        </w:trPr>
        <w:tc>
          <w:tcPr>
            <w:tcW w:w="828" w:type="dxa"/>
          </w:tcPr>
          <w:p w:rsidR="00E223C9" w:rsidRDefault="00E223C9" w:rsidP="00C75114">
            <w:pPr>
              <w:pStyle w:val="MARCRecordExample"/>
              <w:spacing w:line="240" w:lineRule="auto"/>
            </w:pPr>
            <w:r>
              <w:t>650</w:t>
            </w:r>
          </w:p>
        </w:tc>
        <w:tc>
          <w:tcPr>
            <w:tcW w:w="527" w:type="dxa"/>
          </w:tcPr>
          <w:p w:rsidR="00E223C9" w:rsidRDefault="00E223C9" w:rsidP="00C75114">
            <w:pPr>
              <w:pStyle w:val="MARCRecordExample"/>
              <w:spacing w:line="240" w:lineRule="auto"/>
            </w:pPr>
            <w:r>
              <w:t>#0</w:t>
            </w:r>
          </w:p>
        </w:tc>
        <w:tc>
          <w:tcPr>
            <w:tcW w:w="7285" w:type="dxa"/>
            <w:gridSpan w:val="11"/>
          </w:tcPr>
          <w:p w:rsidR="00E223C9" w:rsidRPr="00025309" w:rsidRDefault="00E223C9" w:rsidP="00C75114">
            <w:pPr>
              <w:rPr>
                <w:rFonts w:ascii="Courier New" w:hAnsi="Courier New"/>
                <w:sz w:val="20"/>
              </w:rPr>
            </w:pPr>
            <w:r w:rsidRPr="00025309">
              <w:rPr>
                <w:rFonts w:ascii="Courier New" w:hAnsi="Courier New"/>
                <w:sz w:val="20"/>
              </w:rPr>
              <w:t>$a Respiratory organs $x Diseases $v Periodicals.</w:t>
            </w:r>
          </w:p>
        </w:tc>
      </w:tr>
      <w:tr w:rsidR="00E223C9" w:rsidTr="00C75114">
        <w:trPr>
          <w:trHeight w:val="144"/>
          <w:jc w:val="center"/>
        </w:trPr>
        <w:tc>
          <w:tcPr>
            <w:tcW w:w="828" w:type="dxa"/>
          </w:tcPr>
          <w:p w:rsidR="00E223C9" w:rsidRDefault="00E223C9" w:rsidP="00C75114">
            <w:pPr>
              <w:pStyle w:val="MARCRecordExample"/>
              <w:spacing w:line="240" w:lineRule="auto"/>
            </w:pPr>
            <w:r>
              <w:t>650</w:t>
            </w:r>
          </w:p>
        </w:tc>
        <w:tc>
          <w:tcPr>
            <w:tcW w:w="527" w:type="dxa"/>
          </w:tcPr>
          <w:p w:rsidR="00E223C9" w:rsidRDefault="00E223C9" w:rsidP="00C75114">
            <w:pPr>
              <w:pStyle w:val="MARCRecordExample"/>
              <w:spacing w:line="240" w:lineRule="auto"/>
            </w:pPr>
            <w:r>
              <w:t>#2</w:t>
            </w:r>
          </w:p>
        </w:tc>
        <w:tc>
          <w:tcPr>
            <w:tcW w:w="7285" w:type="dxa"/>
            <w:gridSpan w:val="11"/>
          </w:tcPr>
          <w:p w:rsidR="00E223C9" w:rsidRPr="00025309" w:rsidRDefault="00E223C9" w:rsidP="00C75114">
            <w:pPr>
              <w:rPr>
                <w:rFonts w:ascii="Courier New" w:hAnsi="Courier New"/>
                <w:sz w:val="20"/>
              </w:rPr>
            </w:pPr>
            <w:r w:rsidRPr="00025309">
              <w:rPr>
                <w:rFonts w:ascii="Courier New" w:hAnsi="Courier New"/>
                <w:sz w:val="20"/>
              </w:rPr>
              <w:t>$a Respiratory Tract Diseases $v Periodicals.</w:t>
            </w:r>
          </w:p>
        </w:tc>
      </w:tr>
      <w:tr w:rsidR="00E223C9" w:rsidTr="00C75114">
        <w:trPr>
          <w:trHeight w:val="144"/>
          <w:jc w:val="center"/>
        </w:trPr>
        <w:tc>
          <w:tcPr>
            <w:tcW w:w="828" w:type="dxa"/>
          </w:tcPr>
          <w:p w:rsidR="00E223C9" w:rsidRDefault="00E223C9" w:rsidP="00C75114">
            <w:pPr>
              <w:pStyle w:val="MARCRecordExample"/>
              <w:spacing w:line="240" w:lineRule="auto"/>
            </w:pPr>
            <w:r>
              <w:t>776</w:t>
            </w:r>
          </w:p>
        </w:tc>
        <w:tc>
          <w:tcPr>
            <w:tcW w:w="527" w:type="dxa"/>
          </w:tcPr>
          <w:p w:rsidR="00E223C9" w:rsidRDefault="00E223C9" w:rsidP="00C75114">
            <w:pPr>
              <w:pStyle w:val="MARCRecordExample"/>
              <w:spacing w:line="240" w:lineRule="auto"/>
            </w:pPr>
            <w:r>
              <w:t>08</w:t>
            </w:r>
          </w:p>
        </w:tc>
        <w:tc>
          <w:tcPr>
            <w:tcW w:w="7285" w:type="dxa"/>
            <w:gridSpan w:val="11"/>
          </w:tcPr>
          <w:p w:rsidR="00E223C9" w:rsidRPr="00025309" w:rsidRDefault="00E223C9" w:rsidP="00C75114">
            <w:pPr>
              <w:rPr>
                <w:rFonts w:ascii="Courier New" w:hAnsi="Courier New"/>
                <w:sz w:val="20"/>
              </w:rPr>
            </w:pPr>
            <w:r w:rsidRPr="00025309">
              <w:rPr>
                <w:rFonts w:ascii="Courier New" w:hAnsi="Courier New"/>
                <w:sz w:val="20"/>
              </w:rPr>
              <w:t>$i Print version: $t Lancet. Respiratory medicine $x 2213-2600 $w (DLC)  2013243240 $w (OCoLC)840546990</w:t>
            </w:r>
          </w:p>
        </w:tc>
      </w:tr>
      <w:tr w:rsidR="00E223C9" w:rsidTr="00C75114">
        <w:trPr>
          <w:trHeight w:val="144"/>
          <w:jc w:val="center"/>
        </w:trPr>
        <w:tc>
          <w:tcPr>
            <w:tcW w:w="828" w:type="dxa"/>
          </w:tcPr>
          <w:p w:rsidR="00E223C9" w:rsidRDefault="00E223C9" w:rsidP="00C75114">
            <w:pPr>
              <w:pStyle w:val="MARCRecordExample"/>
              <w:spacing w:line="240" w:lineRule="auto"/>
            </w:pPr>
            <w:r>
              <w:t>856</w:t>
            </w:r>
          </w:p>
        </w:tc>
        <w:tc>
          <w:tcPr>
            <w:tcW w:w="527" w:type="dxa"/>
          </w:tcPr>
          <w:p w:rsidR="00E223C9" w:rsidRDefault="00E223C9" w:rsidP="00C75114">
            <w:pPr>
              <w:pStyle w:val="MARCRecordExample"/>
              <w:spacing w:line="240" w:lineRule="auto"/>
            </w:pPr>
            <w:r>
              <w:t>40</w:t>
            </w:r>
          </w:p>
        </w:tc>
        <w:tc>
          <w:tcPr>
            <w:tcW w:w="7285" w:type="dxa"/>
            <w:gridSpan w:val="11"/>
          </w:tcPr>
          <w:p w:rsidR="00E223C9" w:rsidRPr="00025309" w:rsidRDefault="00E223C9" w:rsidP="00C75114">
            <w:pPr>
              <w:rPr>
                <w:rFonts w:ascii="Courier New" w:hAnsi="Courier New"/>
                <w:sz w:val="20"/>
              </w:rPr>
            </w:pPr>
            <w:r w:rsidRPr="00025309">
              <w:rPr>
                <w:rFonts w:ascii="Courier New" w:hAnsi="Courier New"/>
                <w:sz w:val="20"/>
              </w:rPr>
              <w:t xml:space="preserve">$u </w:t>
            </w:r>
            <w:hyperlink r:id="rId46" w:history="1">
              <w:r w:rsidR="005B6D2B" w:rsidRPr="000C029B">
                <w:rPr>
                  <w:rStyle w:val="Hyperlink"/>
                  <w:rFonts w:ascii="Courier New" w:hAnsi="Courier New"/>
                  <w:sz w:val="20"/>
                </w:rPr>
                <w:t>http://www.thelancet.com/respiratory</w:t>
              </w:r>
            </w:hyperlink>
          </w:p>
        </w:tc>
      </w:tr>
      <w:tr w:rsidR="00E223C9" w:rsidTr="00C75114">
        <w:trPr>
          <w:trHeight w:val="144"/>
          <w:jc w:val="center"/>
        </w:trPr>
        <w:tc>
          <w:tcPr>
            <w:tcW w:w="828" w:type="dxa"/>
          </w:tcPr>
          <w:p w:rsidR="00E223C9" w:rsidRDefault="00E223C9" w:rsidP="00C75114">
            <w:pPr>
              <w:pStyle w:val="MARCRecordExample"/>
              <w:spacing w:line="240" w:lineRule="auto"/>
            </w:pPr>
            <w:r>
              <w:t>856</w:t>
            </w:r>
          </w:p>
        </w:tc>
        <w:tc>
          <w:tcPr>
            <w:tcW w:w="527" w:type="dxa"/>
          </w:tcPr>
          <w:p w:rsidR="00E223C9" w:rsidRDefault="00E223C9" w:rsidP="00C75114">
            <w:pPr>
              <w:pStyle w:val="MARCRecordExample"/>
              <w:spacing w:line="240" w:lineRule="auto"/>
            </w:pPr>
            <w:r>
              <w:t>40</w:t>
            </w:r>
          </w:p>
        </w:tc>
        <w:tc>
          <w:tcPr>
            <w:tcW w:w="7285" w:type="dxa"/>
            <w:gridSpan w:val="11"/>
          </w:tcPr>
          <w:p w:rsidR="00E223C9" w:rsidRPr="00025309" w:rsidRDefault="00E223C9" w:rsidP="00C75114">
            <w:pPr>
              <w:rPr>
                <w:rFonts w:ascii="Courier New" w:hAnsi="Courier New"/>
                <w:sz w:val="20"/>
              </w:rPr>
            </w:pPr>
            <w:r w:rsidRPr="00025309">
              <w:rPr>
                <w:rFonts w:ascii="Courier New" w:hAnsi="Courier New"/>
                <w:sz w:val="20"/>
              </w:rPr>
              <w:t>$u http://www.clinicalkey.com/dura/browse/journalIssue/22132600</w:t>
            </w:r>
          </w:p>
        </w:tc>
      </w:tr>
      <w:tr w:rsidR="00E223C9" w:rsidTr="00C75114">
        <w:trPr>
          <w:trHeight w:val="144"/>
          <w:jc w:val="center"/>
        </w:trPr>
        <w:tc>
          <w:tcPr>
            <w:tcW w:w="828" w:type="dxa"/>
          </w:tcPr>
          <w:p w:rsidR="00E223C9" w:rsidRDefault="00E223C9" w:rsidP="00C75114">
            <w:pPr>
              <w:pStyle w:val="MARCRecordExample"/>
              <w:spacing w:line="240" w:lineRule="auto"/>
            </w:pPr>
            <w:r>
              <w:t>856</w:t>
            </w:r>
          </w:p>
        </w:tc>
        <w:tc>
          <w:tcPr>
            <w:tcW w:w="527" w:type="dxa"/>
          </w:tcPr>
          <w:p w:rsidR="00E223C9" w:rsidRDefault="00E223C9" w:rsidP="00C75114">
            <w:pPr>
              <w:pStyle w:val="MARCRecordExample"/>
              <w:spacing w:line="240" w:lineRule="auto"/>
            </w:pPr>
            <w:r>
              <w:t>40</w:t>
            </w:r>
          </w:p>
        </w:tc>
        <w:tc>
          <w:tcPr>
            <w:tcW w:w="7285" w:type="dxa"/>
            <w:gridSpan w:val="11"/>
          </w:tcPr>
          <w:p w:rsidR="00E223C9" w:rsidRPr="00025309" w:rsidRDefault="00E223C9" w:rsidP="00C75114">
            <w:pPr>
              <w:rPr>
                <w:rFonts w:ascii="Courier New" w:hAnsi="Courier New"/>
                <w:sz w:val="20"/>
              </w:rPr>
            </w:pPr>
            <w:r w:rsidRPr="00025309">
              <w:rPr>
                <w:rFonts w:ascii="Courier New" w:hAnsi="Courier New"/>
                <w:sz w:val="20"/>
              </w:rPr>
              <w:t>$u http://www.sciencedirect.com/science/journal/22132600/</w:t>
            </w:r>
          </w:p>
        </w:tc>
      </w:tr>
    </w:tbl>
    <w:p w:rsidR="00F36878" w:rsidRDefault="00F36878" w:rsidP="007C76B7">
      <w:pPr>
        <w:pStyle w:val="Heading2"/>
        <w:spacing w:line="240" w:lineRule="auto"/>
      </w:pPr>
    </w:p>
    <w:p w:rsidR="004D607C" w:rsidRDefault="00F36878" w:rsidP="00290549">
      <w:pPr>
        <w:pStyle w:val="Heading2"/>
        <w:spacing w:line="240" w:lineRule="auto"/>
      </w:pPr>
      <w:r>
        <w:br w:type="page"/>
      </w:r>
      <w:bookmarkStart w:id="67" w:name="_Toc374012269"/>
      <w:r w:rsidR="00036D34">
        <w:lastRenderedPageBreak/>
        <w:t>31.</w:t>
      </w:r>
      <w:r w:rsidR="00511B3C">
        <w:t>19</w:t>
      </w:r>
      <w:r w:rsidR="00795269" w:rsidRPr="00795269">
        <w:t>.3. Single-record approach</w:t>
      </w:r>
      <w:bookmarkEnd w:id="67"/>
    </w:p>
    <w:p w:rsidR="00795269" w:rsidRPr="00795269" w:rsidRDefault="00795269" w:rsidP="00795269">
      <w:r w:rsidRPr="00795269">
        <w:rPr>
          <w:i/>
          <w:iCs/>
          <w:color w:val="000000"/>
        </w:rPr>
        <w:t>ARC News (Redlands, Calif.)</w:t>
      </w:r>
    </w:p>
    <w:p w:rsidR="00795269" w:rsidRPr="00795269" w:rsidRDefault="00795269" w:rsidP="00795269"/>
    <w:tbl>
      <w:tblPr>
        <w:tblW w:w="8693" w:type="dxa"/>
        <w:jc w:val="center"/>
        <w:tblLook w:val="01E0" w:firstRow="1" w:lastRow="1" w:firstColumn="1" w:lastColumn="1" w:noHBand="0" w:noVBand="0"/>
      </w:tblPr>
      <w:tblGrid>
        <w:gridCol w:w="817"/>
        <w:gridCol w:w="1057"/>
        <w:gridCol w:w="12"/>
        <w:gridCol w:w="882"/>
        <w:gridCol w:w="380"/>
        <w:gridCol w:w="882"/>
        <w:gridCol w:w="380"/>
        <w:gridCol w:w="884"/>
        <w:gridCol w:w="379"/>
        <w:gridCol w:w="1010"/>
        <w:gridCol w:w="377"/>
        <w:gridCol w:w="882"/>
        <w:gridCol w:w="751"/>
      </w:tblGrid>
      <w:tr w:rsidR="00D26712" w:rsidTr="0088049C">
        <w:trPr>
          <w:jc w:val="center"/>
        </w:trPr>
        <w:tc>
          <w:tcPr>
            <w:tcW w:w="8693" w:type="dxa"/>
            <w:gridSpan w:val="13"/>
          </w:tcPr>
          <w:p w:rsidR="00D26712" w:rsidRPr="00A45922" w:rsidRDefault="00D26712" w:rsidP="0088049C">
            <w:pPr>
              <w:pStyle w:val="MARCRecordExample"/>
            </w:pPr>
            <w:r w:rsidRPr="00795269">
              <w:rPr>
                <w:rFonts w:cs="Courier New"/>
                <w:color w:val="000000"/>
                <w:szCs w:val="20"/>
              </w:rPr>
              <w:t>OCLC:  </w:t>
            </w:r>
            <w:r>
              <w:rPr>
                <w:rFonts w:cs="Courier New"/>
                <w:color w:val="000000"/>
                <w:szCs w:val="20"/>
              </w:rPr>
              <w:t>20316854</w:t>
            </w:r>
            <w:r w:rsidRPr="00795269">
              <w:rPr>
                <w:rFonts w:cs="Courier New"/>
                <w:color w:val="000000"/>
                <w:szCs w:val="20"/>
              </w:rPr>
              <w:t>          </w:t>
            </w:r>
          </w:p>
        </w:tc>
      </w:tr>
      <w:tr w:rsidR="00D26712" w:rsidTr="00290549">
        <w:trPr>
          <w:jc w:val="center"/>
        </w:trPr>
        <w:tc>
          <w:tcPr>
            <w:tcW w:w="817" w:type="dxa"/>
          </w:tcPr>
          <w:p w:rsidR="00D26712" w:rsidRPr="00A45922" w:rsidRDefault="00D26712" w:rsidP="0088049C">
            <w:pPr>
              <w:pStyle w:val="MARCRecordExample"/>
            </w:pPr>
            <w:r w:rsidRPr="00A45922">
              <w:t>Type:</w:t>
            </w:r>
          </w:p>
        </w:tc>
        <w:tc>
          <w:tcPr>
            <w:tcW w:w="1069" w:type="dxa"/>
            <w:gridSpan w:val="2"/>
          </w:tcPr>
          <w:p w:rsidR="00D26712" w:rsidRPr="00A45922" w:rsidRDefault="00D26712" w:rsidP="0088049C">
            <w:pPr>
              <w:pStyle w:val="MARCRecordExample"/>
            </w:pPr>
            <w:r w:rsidRPr="00A45922">
              <w:t>a</w:t>
            </w:r>
          </w:p>
        </w:tc>
        <w:tc>
          <w:tcPr>
            <w:tcW w:w="882" w:type="dxa"/>
          </w:tcPr>
          <w:p w:rsidR="00D26712" w:rsidRPr="00A45922" w:rsidRDefault="00D26712" w:rsidP="0088049C">
            <w:pPr>
              <w:pStyle w:val="MARCRecordExample"/>
            </w:pPr>
            <w:r w:rsidRPr="00A45922">
              <w:t>ELvl:</w:t>
            </w:r>
          </w:p>
        </w:tc>
        <w:tc>
          <w:tcPr>
            <w:tcW w:w="380" w:type="dxa"/>
          </w:tcPr>
          <w:p w:rsidR="00D26712" w:rsidRPr="00A45922" w:rsidRDefault="00D26712" w:rsidP="0088049C">
            <w:pPr>
              <w:pStyle w:val="MARCRecordExample"/>
            </w:pPr>
            <w:r w:rsidRPr="00A45922">
              <w:t>#</w:t>
            </w:r>
          </w:p>
        </w:tc>
        <w:tc>
          <w:tcPr>
            <w:tcW w:w="882" w:type="dxa"/>
          </w:tcPr>
          <w:p w:rsidR="00D26712" w:rsidRPr="00A45922" w:rsidRDefault="00D26712" w:rsidP="0088049C">
            <w:pPr>
              <w:pStyle w:val="MARCRecordExample"/>
            </w:pPr>
            <w:r w:rsidRPr="00A45922">
              <w:t>Srce:</w:t>
            </w:r>
          </w:p>
        </w:tc>
        <w:tc>
          <w:tcPr>
            <w:tcW w:w="380" w:type="dxa"/>
          </w:tcPr>
          <w:p w:rsidR="00D26712" w:rsidRPr="00A45922" w:rsidRDefault="00D26712" w:rsidP="0088049C">
            <w:pPr>
              <w:pStyle w:val="MARCRecordExample"/>
            </w:pPr>
            <w:r>
              <w:t>c</w:t>
            </w:r>
          </w:p>
        </w:tc>
        <w:tc>
          <w:tcPr>
            <w:tcW w:w="884" w:type="dxa"/>
          </w:tcPr>
          <w:p w:rsidR="00D26712" w:rsidRPr="00A45922" w:rsidRDefault="00D26712" w:rsidP="0088049C">
            <w:pPr>
              <w:pStyle w:val="MARCRecordExample"/>
            </w:pPr>
            <w:r w:rsidRPr="00A45922">
              <w:t>GPub:</w:t>
            </w:r>
          </w:p>
        </w:tc>
        <w:tc>
          <w:tcPr>
            <w:tcW w:w="379" w:type="dxa"/>
          </w:tcPr>
          <w:p w:rsidR="00D26712" w:rsidRPr="00A45922" w:rsidRDefault="00D26712" w:rsidP="0088049C">
            <w:pPr>
              <w:pStyle w:val="MARCRecordExample"/>
            </w:pPr>
          </w:p>
        </w:tc>
        <w:tc>
          <w:tcPr>
            <w:tcW w:w="1010" w:type="dxa"/>
          </w:tcPr>
          <w:p w:rsidR="00D26712" w:rsidRPr="00A45922" w:rsidRDefault="00D26712" w:rsidP="0088049C">
            <w:pPr>
              <w:pStyle w:val="MARCRecordExample"/>
            </w:pPr>
            <w:r w:rsidRPr="00A45922">
              <w:t>Ctrl:</w:t>
            </w:r>
          </w:p>
        </w:tc>
        <w:tc>
          <w:tcPr>
            <w:tcW w:w="377" w:type="dxa"/>
          </w:tcPr>
          <w:p w:rsidR="00D26712" w:rsidRPr="00A45922" w:rsidRDefault="00D26712" w:rsidP="0088049C">
            <w:pPr>
              <w:pStyle w:val="MARCRecordExample"/>
            </w:pPr>
          </w:p>
        </w:tc>
        <w:tc>
          <w:tcPr>
            <w:tcW w:w="882" w:type="dxa"/>
          </w:tcPr>
          <w:p w:rsidR="00D26712" w:rsidRPr="00A45922" w:rsidRDefault="00D26712" w:rsidP="0088049C">
            <w:pPr>
              <w:pStyle w:val="MARCRecordExample"/>
            </w:pPr>
            <w:r w:rsidRPr="00A45922">
              <w:t>Lang:</w:t>
            </w:r>
          </w:p>
        </w:tc>
        <w:tc>
          <w:tcPr>
            <w:tcW w:w="751" w:type="dxa"/>
          </w:tcPr>
          <w:p w:rsidR="00D26712" w:rsidRPr="00A45922" w:rsidRDefault="00F017CF" w:rsidP="0088049C">
            <w:pPr>
              <w:pStyle w:val="MARCRecordExample"/>
            </w:pPr>
            <w:r>
              <w:t>e</w:t>
            </w:r>
            <w:r w:rsidR="00D26712">
              <w:t>ng</w:t>
            </w:r>
          </w:p>
        </w:tc>
      </w:tr>
      <w:tr w:rsidR="00D26712" w:rsidTr="00290549">
        <w:trPr>
          <w:jc w:val="center"/>
        </w:trPr>
        <w:tc>
          <w:tcPr>
            <w:tcW w:w="817" w:type="dxa"/>
          </w:tcPr>
          <w:p w:rsidR="00D26712" w:rsidRPr="00A45922" w:rsidRDefault="00D26712" w:rsidP="0088049C">
            <w:pPr>
              <w:pStyle w:val="MARCRecordExample"/>
            </w:pPr>
            <w:r w:rsidRPr="00A45922">
              <w:t>BLvl:</w:t>
            </w:r>
          </w:p>
        </w:tc>
        <w:tc>
          <w:tcPr>
            <w:tcW w:w="1069" w:type="dxa"/>
            <w:gridSpan w:val="2"/>
          </w:tcPr>
          <w:p w:rsidR="00D26712" w:rsidRPr="00A45922" w:rsidRDefault="00D26712" w:rsidP="0088049C">
            <w:pPr>
              <w:pStyle w:val="MARCRecordExample"/>
            </w:pPr>
            <w:r w:rsidRPr="00A45922">
              <w:t>s</w:t>
            </w:r>
          </w:p>
        </w:tc>
        <w:tc>
          <w:tcPr>
            <w:tcW w:w="882" w:type="dxa"/>
          </w:tcPr>
          <w:p w:rsidR="00D26712" w:rsidRPr="00A45922" w:rsidRDefault="00D26712" w:rsidP="0088049C">
            <w:pPr>
              <w:pStyle w:val="MARCRecordExample"/>
            </w:pPr>
            <w:r w:rsidRPr="00A45922">
              <w:t>Form:</w:t>
            </w:r>
          </w:p>
        </w:tc>
        <w:tc>
          <w:tcPr>
            <w:tcW w:w="380" w:type="dxa"/>
          </w:tcPr>
          <w:p w:rsidR="00D26712" w:rsidRPr="00A45922" w:rsidRDefault="00D26712" w:rsidP="0088049C">
            <w:pPr>
              <w:pStyle w:val="MARCRecordExample"/>
            </w:pPr>
          </w:p>
        </w:tc>
        <w:tc>
          <w:tcPr>
            <w:tcW w:w="882" w:type="dxa"/>
          </w:tcPr>
          <w:p w:rsidR="00D26712" w:rsidRPr="00A45922" w:rsidRDefault="00D26712" w:rsidP="0088049C">
            <w:pPr>
              <w:pStyle w:val="MARCRecordExample"/>
            </w:pPr>
            <w:r w:rsidRPr="00A45922">
              <w:t>Conf:</w:t>
            </w:r>
          </w:p>
        </w:tc>
        <w:tc>
          <w:tcPr>
            <w:tcW w:w="380" w:type="dxa"/>
          </w:tcPr>
          <w:p w:rsidR="00D26712" w:rsidRPr="00A45922" w:rsidRDefault="00D26712" w:rsidP="0088049C">
            <w:pPr>
              <w:pStyle w:val="MARCRecordExample"/>
            </w:pPr>
            <w:r>
              <w:t>0</w:t>
            </w:r>
          </w:p>
        </w:tc>
        <w:tc>
          <w:tcPr>
            <w:tcW w:w="884" w:type="dxa"/>
          </w:tcPr>
          <w:p w:rsidR="00D26712" w:rsidRPr="00A45922" w:rsidRDefault="00D26712" w:rsidP="0088049C">
            <w:pPr>
              <w:pStyle w:val="MARCRecordExample"/>
            </w:pPr>
            <w:r w:rsidRPr="00A45922">
              <w:t>Freq:</w:t>
            </w:r>
          </w:p>
        </w:tc>
        <w:tc>
          <w:tcPr>
            <w:tcW w:w="379" w:type="dxa"/>
          </w:tcPr>
          <w:p w:rsidR="00D26712" w:rsidRPr="00A45922" w:rsidRDefault="00D26712" w:rsidP="0088049C">
            <w:pPr>
              <w:pStyle w:val="MARCRecordExample"/>
            </w:pPr>
            <w:r>
              <w:t>q</w:t>
            </w:r>
          </w:p>
        </w:tc>
        <w:tc>
          <w:tcPr>
            <w:tcW w:w="1010" w:type="dxa"/>
          </w:tcPr>
          <w:p w:rsidR="00D26712" w:rsidRPr="00A45922" w:rsidRDefault="00D26712" w:rsidP="0088049C">
            <w:pPr>
              <w:pStyle w:val="MARCRecordExample"/>
            </w:pPr>
            <w:r w:rsidRPr="00A45922">
              <w:t>MRec:</w:t>
            </w:r>
          </w:p>
        </w:tc>
        <w:tc>
          <w:tcPr>
            <w:tcW w:w="377" w:type="dxa"/>
          </w:tcPr>
          <w:p w:rsidR="00D26712" w:rsidRPr="00A45922" w:rsidRDefault="00D26712" w:rsidP="0088049C">
            <w:pPr>
              <w:pStyle w:val="MARCRecordExample"/>
            </w:pPr>
          </w:p>
        </w:tc>
        <w:tc>
          <w:tcPr>
            <w:tcW w:w="882" w:type="dxa"/>
          </w:tcPr>
          <w:p w:rsidR="00D26712" w:rsidRPr="00A45922" w:rsidRDefault="00D26712" w:rsidP="0088049C">
            <w:pPr>
              <w:pStyle w:val="MARCRecordExample"/>
            </w:pPr>
            <w:r w:rsidRPr="00A45922">
              <w:t>Ctry:</w:t>
            </w:r>
          </w:p>
        </w:tc>
        <w:tc>
          <w:tcPr>
            <w:tcW w:w="751" w:type="dxa"/>
          </w:tcPr>
          <w:p w:rsidR="00D26712" w:rsidRPr="00A45922" w:rsidRDefault="00F017CF" w:rsidP="0088049C">
            <w:pPr>
              <w:pStyle w:val="MARCRecordExample"/>
            </w:pPr>
            <w:r>
              <w:t>c</w:t>
            </w:r>
            <w:r w:rsidR="00D26712">
              <w:t>au</w:t>
            </w:r>
          </w:p>
        </w:tc>
      </w:tr>
      <w:tr w:rsidR="00D26712" w:rsidTr="00290549">
        <w:trPr>
          <w:jc w:val="center"/>
        </w:trPr>
        <w:tc>
          <w:tcPr>
            <w:tcW w:w="817" w:type="dxa"/>
          </w:tcPr>
          <w:p w:rsidR="00D26712" w:rsidRPr="00A45922" w:rsidRDefault="00D26712" w:rsidP="0088049C">
            <w:pPr>
              <w:pStyle w:val="MARCRecordExample"/>
            </w:pPr>
            <w:r w:rsidRPr="00A45922">
              <w:t>S/L:</w:t>
            </w:r>
          </w:p>
        </w:tc>
        <w:tc>
          <w:tcPr>
            <w:tcW w:w="1069" w:type="dxa"/>
            <w:gridSpan w:val="2"/>
          </w:tcPr>
          <w:p w:rsidR="00D26712" w:rsidRPr="00A45922" w:rsidRDefault="00D26712" w:rsidP="0088049C">
            <w:pPr>
              <w:pStyle w:val="MARCRecordExample"/>
            </w:pPr>
            <w:r w:rsidRPr="00A45922">
              <w:t>0</w:t>
            </w:r>
          </w:p>
        </w:tc>
        <w:tc>
          <w:tcPr>
            <w:tcW w:w="882" w:type="dxa"/>
          </w:tcPr>
          <w:p w:rsidR="00D26712" w:rsidRPr="00A45922" w:rsidRDefault="00D26712" w:rsidP="0088049C">
            <w:pPr>
              <w:pStyle w:val="MARCRecordExample"/>
            </w:pPr>
            <w:r w:rsidRPr="00A45922">
              <w:t>Orig:</w:t>
            </w:r>
          </w:p>
        </w:tc>
        <w:tc>
          <w:tcPr>
            <w:tcW w:w="380" w:type="dxa"/>
          </w:tcPr>
          <w:p w:rsidR="00D26712" w:rsidRPr="00A45922" w:rsidRDefault="00D26712" w:rsidP="0088049C">
            <w:pPr>
              <w:pStyle w:val="MARCRecordExample"/>
            </w:pPr>
          </w:p>
        </w:tc>
        <w:tc>
          <w:tcPr>
            <w:tcW w:w="882" w:type="dxa"/>
          </w:tcPr>
          <w:p w:rsidR="00D26712" w:rsidRPr="00A45922" w:rsidRDefault="00D26712" w:rsidP="0088049C">
            <w:pPr>
              <w:pStyle w:val="MARCRecordExample"/>
            </w:pPr>
            <w:r w:rsidRPr="00A45922">
              <w:t>EntW:</w:t>
            </w:r>
          </w:p>
        </w:tc>
        <w:tc>
          <w:tcPr>
            <w:tcW w:w="380" w:type="dxa"/>
          </w:tcPr>
          <w:p w:rsidR="00D26712" w:rsidRPr="00A45922" w:rsidRDefault="00D26712" w:rsidP="0088049C">
            <w:pPr>
              <w:pStyle w:val="MARCRecordExample"/>
            </w:pPr>
          </w:p>
        </w:tc>
        <w:tc>
          <w:tcPr>
            <w:tcW w:w="884" w:type="dxa"/>
          </w:tcPr>
          <w:p w:rsidR="00D26712" w:rsidRPr="00A45922" w:rsidRDefault="00D26712" w:rsidP="0088049C">
            <w:pPr>
              <w:pStyle w:val="MARCRecordExample"/>
            </w:pPr>
            <w:r w:rsidRPr="00A45922">
              <w:t>Regl:</w:t>
            </w:r>
          </w:p>
        </w:tc>
        <w:tc>
          <w:tcPr>
            <w:tcW w:w="379" w:type="dxa"/>
          </w:tcPr>
          <w:p w:rsidR="00D26712" w:rsidRPr="00A45922" w:rsidRDefault="00D26712" w:rsidP="0088049C">
            <w:pPr>
              <w:pStyle w:val="MARCRecordExample"/>
            </w:pPr>
            <w:r>
              <w:t>r</w:t>
            </w:r>
          </w:p>
        </w:tc>
        <w:tc>
          <w:tcPr>
            <w:tcW w:w="1010" w:type="dxa"/>
          </w:tcPr>
          <w:p w:rsidR="00D26712" w:rsidRPr="00A45922" w:rsidRDefault="00D26712" w:rsidP="0088049C">
            <w:pPr>
              <w:pStyle w:val="MARCRecordExample"/>
            </w:pPr>
            <w:r w:rsidRPr="00A45922">
              <w:t>Alph:</w:t>
            </w:r>
          </w:p>
        </w:tc>
        <w:tc>
          <w:tcPr>
            <w:tcW w:w="377" w:type="dxa"/>
          </w:tcPr>
          <w:p w:rsidR="00D26712" w:rsidRPr="00A45922" w:rsidRDefault="00D26712" w:rsidP="0088049C">
            <w:pPr>
              <w:pStyle w:val="MARCRecordExample"/>
            </w:pPr>
            <w:r>
              <w:t>a</w:t>
            </w:r>
          </w:p>
        </w:tc>
        <w:tc>
          <w:tcPr>
            <w:tcW w:w="882" w:type="dxa"/>
          </w:tcPr>
          <w:p w:rsidR="00D26712" w:rsidRPr="00A45922" w:rsidRDefault="00D26712" w:rsidP="0088049C">
            <w:pPr>
              <w:pStyle w:val="MARCRecordExample"/>
            </w:pPr>
          </w:p>
        </w:tc>
        <w:tc>
          <w:tcPr>
            <w:tcW w:w="751" w:type="dxa"/>
          </w:tcPr>
          <w:p w:rsidR="00D26712" w:rsidRPr="00A45922" w:rsidRDefault="00D26712" w:rsidP="0088049C">
            <w:pPr>
              <w:pStyle w:val="MARCRecordExample"/>
            </w:pPr>
          </w:p>
        </w:tc>
      </w:tr>
      <w:tr w:rsidR="00D26712" w:rsidTr="00290549">
        <w:trPr>
          <w:jc w:val="center"/>
        </w:trPr>
        <w:tc>
          <w:tcPr>
            <w:tcW w:w="817" w:type="dxa"/>
          </w:tcPr>
          <w:p w:rsidR="00D26712" w:rsidRPr="00A45922" w:rsidRDefault="00D26712" w:rsidP="0088049C">
            <w:pPr>
              <w:pStyle w:val="MARCRecordExample"/>
            </w:pPr>
            <w:r w:rsidRPr="00A45922">
              <w:t>Desc:</w:t>
            </w:r>
          </w:p>
        </w:tc>
        <w:tc>
          <w:tcPr>
            <w:tcW w:w="1069" w:type="dxa"/>
            <w:gridSpan w:val="2"/>
          </w:tcPr>
          <w:p w:rsidR="00D26712" w:rsidRPr="00A45922" w:rsidRDefault="00D26712" w:rsidP="0088049C">
            <w:pPr>
              <w:pStyle w:val="MARCRecordExample"/>
            </w:pPr>
            <w:r w:rsidRPr="00A45922">
              <w:t>i</w:t>
            </w:r>
          </w:p>
        </w:tc>
        <w:tc>
          <w:tcPr>
            <w:tcW w:w="882" w:type="dxa"/>
          </w:tcPr>
          <w:p w:rsidR="00D26712" w:rsidRPr="00A45922" w:rsidRDefault="00D26712" w:rsidP="0088049C">
            <w:pPr>
              <w:pStyle w:val="MARCRecordExample"/>
            </w:pPr>
            <w:r w:rsidRPr="00A45922">
              <w:t>SrTp:</w:t>
            </w:r>
          </w:p>
        </w:tc>
        <w:tc>
          <w:tcPr>
            <w:tcW w:w="380" w:type="dxa"/>
          </w:tcPr>
          <w:p w:rsidR="00D26712" w:rsidRPr="00A45922" w:rsidRDefault="00D26712" w:rsidP="0088049C">
            <w:pPr>
              <w:pStyle w:val="MARCRecordExample"/>
            </w:pPr>
            <w:r>
              <w:t>p</w:t>
            </w:r>
          </w:p>
        </w:tc>
        <w:tc>
          <w:tcPr>
            <w:tcW w:w="882" w:type="dxa"/>
          </w:tcPr>
          <w:p w:rsidR="00D26712" w:rsidRPr="00A45922" w:rsidRDefault="00D26712" w:rsidP="0088049C">
            <w:pPr>
              <w:pStyle w:val="MARCRecordExample"/>
            </w:pPr>
            <w:r w:rsidRPr="00A45922">
              <w:t>Cont:</w:t>
            </w:r>
          </w:p>
        </w:tc>
        <w:tc>
          <w:tcPr>
            <w:tcW w:w="380" w:type="dxa"/>
          </w:tcPr>
          <w:p w:rsidR="00D26712" w:rsidRPr="00A45922" w:rsidRDefault="00D26712" w:rsidP="0088049C">
            <w:pPr>
              <w:pStyle w:val="MARCRecordExample"/>
            </w:pPr>
          </w:p>
        </w:tc>
        <w:tc>
          <w:tcPr>
            <w:tcW w:w="884" w:type="dxa"/>
          </w:tcPr>
          <w:p w:rsidR="00D26712" w:rsidRPr="00A45922" w:rsidRDefault="00D26712" w:rsidP="0088049C">
            <w:pPr>
              <w:pStyle w:val="MARCRecordExample"/>
            </w:pPr>
            <w:r w:rsidRPr="00A45922">
              <w:t>DtSt:</w:t>
            </w:r>
          </w:p>
        </w:tc>
        <w:tc>
          <w:tcPr>
            <w:tcW w:w="379" w:type="dxa"/>
          </w:tcPr>
          <w:p w:rsidR="00D26712" w:rsidRPr="00A45922" w:rsidRDefault="00D26712" w:rsidP="0088049C">
            <w:pPr>
              <w:pStyle w:val="MARCRecordExample"/>
            </w:pPr>
            <w:r>
              <w:t>c</w:t>
            </w:r>
          </w:p>
        </w:tc>
        <w:tc>
          <w:tcPr>
            <w:tcW w:w="1010" w:type="dxa"/>
          </w:tcPr>
          <w:p w:rsidR="00D26712" w:rsidRPr="00A45922" w:rsidRDefault="00D26712" w:rsidP="0088049C">
            <w:pPr>
              <w:pStyle w:val="MARCRecordExample"/>
            </w:pPr>
            <w:r w:rsidRPr="00A45922">
              <w:t>Dates:</w:t>
            </w:r>
          </w:p>
        </w:tc>
        <w:tc>
          <w:tcPr>
            <w:tcW w:w="377" w:type="dxa"/>
          </w:tcPr>
          <w:p w:rsidR="00D26712" w:rsidRPr="00A45922" w:rsidRDefault="00D26712" w:rsidP="0088049C">
            <w:pPr>
              <w:pStyle w:val="MARCRecordExample"/>
            </w:pPr>
          </w:p>
        </w:tc>
        <w:tc>
          <w:tcPr>
            <w:tcW w:w="882" w:type="dxa"/>
          </w:tcPr>
          <w:p w:rsidR="00D26712" w:rsidRPr="00A45922" w:rsidRDefault="00D26712" w:rsidP="0088049C">
            <w:pPr>
              <w:pStyle w:val="MARCRecordExample"/>
            </w:pPr>
            <w:r>
              <w:t>19uu,</w:t>
            </w:r>
          </w:p>
        </w:tc>
        <w:tc>
          <w:tcPr>
            <w:tcW w:w="751" w:type="dxa"/>
          </w:tcPr>
          <w:p w:rsidR="00D26712" w:rsidRPr="00A45922" w:rsidRDefault="00D26712" w:rsidP="0088049C">
            <w:pPr>
              <w:pStyle w:val="MARCRecordExample"/>
            </w:pPr>
            <w:r>
              <w:t>9999</w:t>
            </w:r>
          </w:p>
        </w:tc>
      </w:tr>
      <w:tr w:rsidR="00D26712" w:rsidTr="00290549">
        <w:trPr>
          <w:trHeight w:val="432"/>
          <w:jc w:val="center"/>
        </w:trPr>
        <w:tc>
          <w:tcPr>
            <w:tcW w:w="817" w:type="dxa"/>
          </w:tcPr>
          <w:p w:rsidR="00D26712" w:rsidRPr="00FE5424" w:rsidRDefault="00D26712" w:rsidP="0088049C">
            <w:pPr>
              <w:pStyle w:val="MARCRecordExample"/>
              <w:spacing w:line="240" w:lineRule="auto"/>
            </w:pPr>
          </w:p>
        </w:tc>
        <w:tc>
          <w:tcPr>
            <w:tcW w:w="1057" w:type="dxa"/>
          </w:tcPr>
          <w:p w:rsidR="00D26712" w:rsidRDefault="00D26712" w:rsidP="0088049C">
            <w:pPr>
              <w:pStyle w:val="MARCRecordExample"/>
              <w:spacing w:line="240" w:lineRule="auto"/>
            </w:pPr>
          </w:p>
        </w:tc>
        <w:tc>
          <w:tcPr>
            <w:tcW w:w="6819" w:type="dxa"/>
            <w:gridSpan w:val="11"/>
          </w:tcPr>
          <w:p w:rsidR="00D26712" w:rsidRPr="00FE5424" w:rsidRDefault="00D26712" w:rsidP="0088049C">
            <w:pPr>
              <w:pStyle w:val="MARCRecordExample"/>
              <w:spacing w:line="240" w:lineRule="auto"/>
            </w:pPr>
          </w:p>
        </w:tc>
      </w:tr>
      <w:tr w:rsidR="00D26712" w:rsidTr="00290549">
        <w:trPr>
          <w:trHeight w:val="144"/>
          <w:jc w:val="center"/>
        </w:trPr>
        <w:tc>
          <w:tcPr>
            <w:tcW w:w="817" w:type="dxa"/>
          </w:tcPr>
          <w:p w:rsidR="00D26712" w:rsidRDefault="00D26712" w:rsidP="0088049C">
            <w:pPr>
              <w:pStyle w:val="MARCRecordExample"/>
              <w:spacing w:line="240" w:lineRule="auto"/>
            </w:pPr>
            <w:r>
              <w:t>010</w:t>
            </w:r>
          </w:p>
        </w:tc>
        <w:tc>
          <w:tcPr>
            <w:tcW w:w="1057" w:type="dxa"/>
          </w:tcPr>
          <w:p w:rsidR="00D26712" w:rsidRDefault="00D26712" w:rsidP="0088049C">
            <w:pPr>
              <w:pStyle w:val="MARCRecordExample"/>
              <w:spacing w:line="240" w:lineRule="auto"/>
            </w:pPr>
            <w:r>
              <w:t>##</w:t>
            </w:r>
          </w:p>
        </w:tc>
        <w:tc>
          <w:tcPr>
            <w:tcW w:w="6819" w:type="dxa"/>
            <w:gridSpan w:val="11"/>
          </w:tcPr>
          <w:p w:rsidR="00D26712" w:rsidRPr="00802B58" w:rsidRDefault="00D26712" w:rsidP="0088049C">
            <w:pPr>
              <w:rPr>
                <w:rFonts w:ascii="Courier New" w:hAnsi="Courier New" w:cs="Courier New"/>
                <w:sz w:val="20"/>
                <w:szCs w:val="20"/>
              </w:rPr>
            </w:pPr>
            <w:r w:rsidRPr="00802B58">
              <w:rPr>
                <w:rFonts w:ascii="Courier New" w:hAnsi="Courier New" w:cs="Courier New"/>
                <w:sz w:val="20"/>
                <w:szCs w:val="20"/>
              </w:rPr>
              <w:t>$a sn 91017504</w:t>
            </w:r>
          </w:p>
        </w:tc>
      </w:tr>
      <w:tr w:rsidR="00D26712" w:rsidTr="00290549">
        <w:trPr>
          <w:trHeight w:val="144"/>
          <w:jc w:val="center"/>
        </w:trPr>
        <w:tc>
          <w:tcPr>
            <w:tcW w:w="817" w:type="dxa"/>
          </w:tcPr>
          <w:p w:rsidR="00D26712" w:rsidRDefault="00D26712" w:rsidP="0088049C">
            <w:pPr>
              <w:pStyle w:val="MARCRecordExample"/>
              <w:spacing w:line="240" w:lineRule="auto"/>
            </w:pPr>
            <w:r>
              <w:t>040</w:t>
            </w:r>
          </w:p>
        </w:tc>
        <w:tc>
          <w:tcPr>
            <w:tcW w:w="1057" w:type="dxa"/>
          </w:tcPr>
          <w:p w:rsidR="00D26712" w:rsidRDefault="00D26712" w:rsidP="0088049C">
            <w:pPr>
              <w:pStyle w:val="MARCRecordExample"/>
              <w:spacing w:line="240" w:lineRule="auto"/>
            </w:pPr>
            <w:r>
              <w:t>##</w:t>
            </w:r>
          </w:p>
        </w:tc>
        <w:tc>
          <w:tcPr>
            <w:tcW w:w="6819" w:type="dxa"/>
            <w:gridSpan w:val="11"/>
          </w:tcPr>
          <w:p w:rsidR="00D26712" w:rsidRPr="00802B58" w:rsidRDefault="00D26712" w:rsidP="0088049C">
            <w:pPr>
              <w:rPr>
                <w:rFonts w:ascii="Courier New" w:hAnsi="Courier New" w:cs="Courier New"/>
                <w:sz w:val="20"/>
                <w:szCs w:val="20"/>
              </w:rPr>
            </w:pPr>
            <w:r w:rsidRPr="00802B58">
              <w:rPr>
                <w:rFonts w:ascii="Courier New" w:hAnsi="Courier New" w:cs="Courier New"/>
                <w:sz w:val="20"/>
                <w:szCs w:val="20"/>
              </w:rPr>
              <w:t>$a SMI $b eng $e rda $e pn $c SMI $d CLU $d NSD $d WAU $d NSD $d NST $d NYG $d CUS $d IUL $d CUS $d DLC $d OCL $d IUL $d CLU $d DLC $d OCL $d OCLCQ $d LVB $d NYDWH $d CZL $d OCLCQ</w:t>
            </w:r>
          </w:p>
        </w:tc>
      </w:tr>
      <w:tr w:rsidR="00D26712" w:rsidTr="00290549">
        <w:trPr>
          <w:trHeight w:val="144"/>
          <w:jc w:val="center"/>
        </w:trPr>
        <w:tc>
          <w:tcPr>
            <w:tcW w:w="817" w:type="dxa"/>
          </w:tcPr>
          <w:p w:rsidR="00D26712" w:rsidRDefault="00D26712" w:rsidP="0088049C">
            <w:pPr>
              <w:pStyle w:val="MARCRecordExample"/>
              <w:spacing w:line="240" w:lineRule="auto"/>
            </w:pPr>
            <w:r>
              <w:t>012</w:t>
            </w:r>
          </w:p>
        </w:tc>
        <w:tc>
          <w:tcPr>
            <w:tcW w:w="1057" w:type="dxa"/>
          </w:tcPr>
          <w:p w:rsidR="00D26712" w:rsidRDefault="00D26712" w:rsidP="0088049C">
            <w:pPr>
              <w:pStyle w:val="MARCRecordExample"/>
              <w:spacing w:line="240" w:lineRule="auto"/>
            </w:pPr>
            <w:r>
              <w:t>##</w:t>
            </w:r>
          </w:p>
        </w:tc>
        <w:tc>
          <w:tcPr>
            <w:tcW w:w="6819" w:type="dxa"/>
            <w:gridSpan w:val="11"/>
          </w:tcPr>
          <w:p w:rsidR="00D26712" w:rsidRPr="00802B58" w:rsidRDefault="00D26712" w:rsidP="0088049C">
            <w:pPr>
              <w:rPr>
                <w:rFonts w:ascii="Courier New" w:hAnsi="Courier New" w:cs="Courier New"/>
                <w:sz w:val="20"/>
                <w:szCs w:val="20"/>
              </w:rPr>
            </w:pPr>
            <w:r w:rsidRPr="00802B58">
              <w:rPr>
                <w:rFonts w:ascii="Courier New" w:hAnsi="Courier New" w:cs="Courier New"/>
                <w:sz w:val="20"/>
                <w:szCs w:val="20"/>
              </w:rPr>
              <w:t xml:space="preserve">$i 9106 $l 1                  </w:t>
            </w:r>
          </w:p>
        </w:tc>
      </w:tr>
      <w:tr w:rsidR="00D26712" w:rsidTr="00290549">
        <w:trPr>
          <w:trHeight w:val="144"/>
          <w:jc w:val="center"/>
        </w:trPr>
        <w:tc>
          <w:tcPr>
            <w:tcW w:w="817" w:type="dxa"/>
          </w:tcPr>
          <w:p w:rsidR="00D26712" w:rsidRDefault="00D26712" w:rsidP="0088049C">
            <w:pPr>
              <w:pStyle w:val="MARCRecordExample"/>
              <w:spacing w:line="240" w:lineRule="auto"/>
            </w:pPr>
            <w:r>
              <w:t>022</w:t>
            </w:r>
          </w:p>
        </w:tc>
        <w:tc>
          <w:tcPr>
            <w:tcW w:w="1057" w:type="dxa"/>
          </w:tcPr>
          <w:p w:rsidR="00D26712" w:rsidRDefault="00D26712" w:rsidP="0088049C">
            <w:pPr>
              <w:pStyle w:val="MARCRecordExample"/>
              <w:spacing w:line="240" w:lineRule="auto"/>
            </w:pPr>
            <w:r>
              <w:t>##</w:t>
            </w:r>
          </w:p>
        </w:tc>
        <w:tc>
          <w:tcPr>
            <w:tcW w:w="6819" w:type="dxa"/>
            <w:gridSpan w:val="11"/>
          </w:tcPr>
          <w:p w:rsidR="00D26712" w:rsidRPr="00802B58" w:rsidRDefault="00D26712" w:rsidP="0088049C">
            <w:pPr>
              <w:rPr>
                <w:rFonts w:ascii="Courier New" w:hAnsi="Courier New" w:cs="Courier New"/>
                <w:sz w:val="20"/>
                <w:szCs w:val="20"/>
              </w:rPr>
            </w:pPr>
            <w:r w:rsidRPr="00802B58">
              <w:rPr>
                <w:rFonts w:ascii="Courier New" w:hAnsi="Courier New" w:cs="Courier New"/>
                <w:sz w:val="20"/>
                <w:szCs w:val="20"/>
              </w:rPr>
              <w:t xml:space="preserve">$a </w:t>
            </w:r>
            <w:r w:rsidR="00290549" w:rsidRPr="00290549">
              <w:rPr>
                <w:rFonts w:ascii="Courier New" w:hAnsi="Courier New" w:cs="Courier New"/>
                <w:sz w:val="20"/>
                <w:szCs w:val="20"/>
              </w:rPr>
              <w:t>1064-6108 $l 1064-6108 $2 1</w:t>
            </w:r>
          </w:p>
        </w:tc>
      </w:tr>
      <w:tr w:rsidR="00D26712" w:rsidTr="00290549">
        <w:trPr>
          <w:trHeight w:val="144"/>
          <w:jc w:val="center"/>
        </w:trPr>
        <w:tc>
          <w:tcPr>
            <w:tcW w:w="817" w:type="dxa"/>
          </w:tcPr>
          <w:p w:rsidR="00D26712" w:rsidRDefault="00D26712" w:rsidP="0088049C">
            <w:pPr>
              <w:pStyle w:val="MARCRecordExample"/>
              <w:spacing w:line="240" w:lineRule="auto"/>
            </w:pPr>
            <w:r>
              <w:t>037</w:t>
            </w:r>
          </w:p>
        </w:tc>
        <w:tc>
          <w:tcPr>
            <w:tcW w:w="1057" w:type="dxa"/>
          </w:tcPr>
          <w:p w:rsidR="00D26712" w:rsidRDefault="00D26712" w:rsidP="0088049C">
            <w:pPr>
              <w:pStyle w:val="MARCRecordExample"/>
              <w:spacing w:line="240" w:lineRule="auto"/>
            </w:pPr>
            <w:r>
              <w:t>##</w:t>
            </w:r>
          </w:p>
        </w:tc>
        <w:tc>
          <w:tcPr>
            <w:tcW w:w="6819" w:type="dxa"/>
            <w:gridSpan w:val="11"/>
          </w:tcPr>
          <w:p w:rsidR="00D26712" w:rsidRPr="00802B58" w:rsidRDefault="00D26712" w:rsidP="0088049C">
            <w:pPr>
              <w:rPr>
                <w:rFonts w:ascii="Courier New" w:hAnsi="Courier New" w:cs="Courier New"/>
                <w:sz w:val="20"/>
                <w:szCs w:val="20"/>
              </w:rPr>
            </w:pPr>
            <w:r w:rsidRPr="00802B58">
              <w:rPr>
                <w:rFonts w:ascii="Courier New" w:hAnsi="Courier New" w:cs="Courier New"/>
                <w:sz w:val="20"/>
                <w:szCs w:val="20"/>
              </w:rPr>
              <w:t>$b Environmental Systems Research Institute, Inc., 380 New York Street, Redlands, CA 92373</w:t>
            </w:r>
          </w:p>
        </w:tc>
      </w:tr>
      <w:tr w:rsidR="00D26712" w:rsidTr="00290549">
        <w:trPr>
          <w:trHeight w:val="144"/>
          <w:jc w:val="center"/>
        </w:trPr>
        <w:tc>
          <w:tcPr>
            <w:tcW w:w="817" w:type="dxa"/>
          </w:tcPr>
          <w:p w:rsidR="00D26712" w:rsidRDefault="00D26712" w:rsidP="0088049C">
            <w:pPr>
              <w:pStyle w:val="MARCRecordExample"/>
              <w:spacing w:line="240" w:lineRule="auto"/>
            </w:pPr>
            <w:r>
              <w:t>042</w:t>
            </w:r>
          </w:p>
        </w:tc>
        <w:tc>
          <w:tcPr>
            <w:tcW w:w="1057" w:type="dxa"/>
          </w:tcPr>
          <w:p w:rsidR="00D26712" w:rsidRDefault="00D26712" w:rsidP="0088049C">
            <w:pPr>
              <w:pStyle w:val="MARCRecordExample"/>
              <w:spacing w:line="240" w:lineRule="auto"/>
            </w:pPr>
            <w:r>
              <w:t>##</w:t>
            </w:r>
          </w:p>
        </w:tc>
        <w:tc>
          <w:tcPr>
            <w:tcW w:w="6819" w:type="dxa"/>
            <w:gridSpan w:val="11"/>
          </w:tcPr>
          <w:p w:rsidR="00D26712" w:rsidRPr="00802B58" w:rsidRDefault="00D26712" w:rsidP="0088049C">
            <w:pPr>
              <w:rPr>
                <w:rFonts w:ascii="Courier New" w:hAnsi="Courier New" w:cs="Courier New"/>
                <w:sz w:val="20"/>
                <w:szCs w:val="20"/>
              </w:rPr>
            </w:pPr>
            <w:r w:rsidRPr="00802B58">
              <w:rPr>
                <w:rFonts w:ascii="Courier New" w:hAnsi="Courier New" w:cs="Courier New"/>
                <w:sz w:val="20"/>
                <w:szCs w:val="20"/>
              </w:rPr>
              <w:t xml:space="preserve">$a </w:t>
            </w:r>
            <w:r w:rsidR="00290549">
              <w:rPr>
                <w:rFonts w:ascii="Courier New" w:hAnsi="Courier New" w:cs="Courier New"/>
                <w:sz w:val="20"/>
                <w:szCs w:val="20"/>
                <w:lang w:val="ru-RU"/>
              </w:rPr>
              <w:t>pcc</w:t>
            </w:r>
            <w:r w:rsidRPr="00802B58">
              <w:rPr>
                <w:rFonts w:ascii="Courier New" w:hAnsi="Courier New" w:cs="Courier New"/>
                <w:sz w:val="20"/>
                <w:szCs w:val="20"/>
              </w:rPr>
              <w:t xml:space="preserve"> $a nsdp</w:t>
            </w:r>
          </w:p>
        </w:tc>
      </w:tr>
      <w:tr w:rsidR="00D26712" w:rsidTr="00290549">
        <w:trPr>
          <w:trHeight w:val="144"/>
          <w:jc w:val="center"/>
        </w:trPr>
        <w:tc>
          <w:tcPr>
            <w:tcW w:w="817" w:type="dxa"/>
          </w:tcPr>
          <w:p w:rsidR="00D26712" w:rsidRDefault="00D26712" w:rsidP="0088049C">
            <w:pPr>
              <w:pStyle w:val="MARCRecordExample"/>
              <w:spacing w:line="240" w:lineRule="auto"/>
            </w:pPr>
            <w:r>
              <w:t>050</w:t>
            </w:r>
          </w:p>
        </w:tc>
        <w:tc>
          <w:tcPr>
            <w:tcW w:w="1057" w:type="dxa"/>
          </w:tcPr>
          <w:p w:rsidR="00D26712" w:rsidRDefault="00D26712" w:rsidP="0088049C">
            <w:pPr>
              <w:pStyle w:val="MARCRecordExample"/>
              <w:spacing w:line="240" w:lineRule="auto"/>
            </w:pPr>
            <w:r>
              <w:t>00</w:t>
            </w:r>
          </w:p>
        </w:tc>
        <w:tc>
          <w:tcPr>
            <w:tcW w:w="6819" w:type="dxa"/>
            <w:gridSpan w:val="11"/>
          </w:tcPr>
          <w:p w:rsidR="00D26712" w:rsidRPr="00802B58" w:rsidRDefault="00D26712" w:rsidP="0088049C">
            <w:pPr>
              <w:rPr>
                <w:rFonts w:ascii="Courier New" w:hAnsi="Courier New" w:cs="Courier New"/>
                <w:sz w:val="20"/>
                <w:szCs w:val="20"/>
              </w:rPr>
            </w:pPr>
            <w:r w:rsidRPr="00802B58">
              <w:rPr>
                <w:rFonts w:ascii="Courier New" w:hAnsi="Courier New" w:cs="Courier New"/>
                <w:sz w:val="20"/>
                <w:szCs w:val="20"/>
              </w:rPr>
              <w:t>$a G70.2 $b .A73</w:t>
            </w:r>
          </w:p>
        </w:tc>
      </w:tr>
      <w:tr w:rsidR="00D26712" w:rsidTr="00290549">
        <w:trPr>
          <w:trHeight w:val="144"/>
          <w:jc w:val="center"/>
        </w:trPr>
        <w:tc>
          <w:tcPr>
            <w:tcW w:w="817" w:type="dxa"/>
          </w:tcPr>
          <w:p w:rsidR="00D26712" w:rsidRDefault="00D26712" w:rsidP="0088049C">
            <w:pPr>
              <w:pStyle w:val="MARCRecordExample"/>
              <w:spacing w:line="240" w:lineRule="auto"/>
            </w:pPr>
            <w:r>
              <w:t>082</w:t>
            </w:r>
          </w:p>
        </w:tc>
        <w:tc>
          <w:tcPr>
            <w:tcW w:w="1057" w:type="dxa"/>
          </w:tcPr>
          <w:p w:rsidR="00D26712" w:rsidRDefault="00D26712" w:rsidP="0088049C">
            <w:pPr>
              <w:pStyle w:val="MARCRecordExample"/>
              <w:spacing w:line="240" w:lineRule="auto"/>
            </w:pPr>
            <w:r>
              <w:t>10</w:t>
            </w:r>
          </w:p>
        </w:tc>
        <w:tc>
          <w:tcPr>
            <w:tcW w:w="6819" w:type="dxa"/>
            <w:gridSpan w:val="11"/>
          </w:tcPr>
          <w:p w:rsidR="00D26712" w:rsidRPr="00802B58" w:rsidRDefault="00D26712" w:rsidP="0088049C">
            <w:pPr>
              <w:rPr>
                <w:rFonts w:ascii="Courier New" w:hAnsi="Courier New" w:cs="Courier New"/>
                <w:sz w:val="20"/>
                <w:szCs w:val="20"/>
              </w:rPr>
            </w:pPr>
            <w:r w:rsidRPr="00802B58">
              <w:rPr>
                <w:rFonts w:ascii="Courier New" w:hAnsi="Courier New" w:cs="Courier New"/>
                <w:sz w:val="20"/>
                <w:szCs w:val="20"/>
              </w:rPr>
              <w:t>$a 363 $2 12</w:t>
            </w:r>
          </w:p>
        </w:tc>
      </w:tr>
      <w:tr w:rsidR="00D26712" w:rsidTr="00290549">
        <w:trPr>
          <w:trHeight w:val="144"/>
          <w:jc w:val="center"/>
        </w:trPr>
        <w:tc>
          <w:tcPr>
            <w:tcW w:w="817" w:type="dxa"/>
          </w:tcPr>
          <w:p w:rsidR="00D26712" w:rsidRDefault="00D26712" w:rsidP="0088049C">
            <w:pPr>
              <w:pStyle w:val="MARCRecordExample"/>
              <w:spacing w:line="240" w:lineRule="auto"/>
            </w:pPr>
            <w:r>
              <w:t>130</w:t>
            </w:r>
          </w:p>
        </w:tc>
        <w:tc>
          <w:tcPr>
            <w:tcW w:w="1057" w:type="dxa"/>
          </w:tcPr>
          <w:p w:rsidR="00D26712" w:rsidRDefault="00D26712" w:rsidP="0088049C">
            <w:pPr>
              <w:pStyle w:val="MARCRecordExample"/>
              <w:spacing w:line="240" w:lineRule="auto"/>
            </w:pPr>
            <w:r>
              <w:t>0#</w:t>
            </w:r>
          </w:p>
        </w:tc>
        <w:tc>
          <w:tcPr>
            <w:tcW w:w="6819" w:type="dxa"/>
            <w:gridSpan w:val="11"/>
          </w:tcPr>
          <w:p w:rsidR="00D26712" w:rsidRPr="00802B58" w:rsidRDefault="00D26712" w:rsidP="0088049C">
            <w:pPr>
              <w:rPr>
                <w:rFonts w:ascii="Courier New" w:hAnsi="Courier New" w:cs="Courier New"/>
                <w:sz w:val="20"/>
                <w:szCs w:val="20"/>
              </w:rPr>
            </w:pPr>
            <w:r w:rsidRPr="00802B58">
              <w:rPr>
                <w:rFonts w:ascii="Courier New" w:hAnsi="Courier New" w:cs="Courier New"/>
                <w:sz w:val="20"/>
                <w:szCs w:val="20"/>
              </w:rPr>
              <w:t xml:space="preserve">$a ARC news (Redlands, Calif.) </w:t>
            </w:r>
          </w:p>
        </w:tc>
      </w:tr>
      <w:tr w:rsidR="00D26712" w:rsidTr="00290549">
        <w:trPr>
          <w:trHeight w:val="144"/>
          <w:jc w:val="center"/>
        </w:trPr>
        <w:tc>
          <w:tcPr>
            <w:tcW w:w="817" w:type="dxa"/>
          </w:tcPr>
          <w:p w:rsidR="00D26712" w:rsidRDefault="00D26712" w:rsidP="0088049C">
            <w:pPr>
              <w:pStyle w:val="MARCRecordExample"/>
              <w:spacing w:line="240" w:lineRule="auto"/>
            </w:pPr>
            <w:r>
              <w:t>210</w:t>
            </w:r>
          </w:p>
        </w:tc>
        <w:tc>
          <w:tcPr>
            <w:tcW w:w="1057" w:type="dxa"/>
          </w:tcPr>
          <w:p w:rsidR="00D26712" w:rsidRDefault="00D26712" w:rsidP="0088049C">
            <w:pPr>
              <w:pStyle w:val="MARCRecordExample"/>
              <w:spacing w:line="240" w:lineRule="auto"/>
            </w:pPr>
            <w:r>
              <w:t>0#</w:t>
            </w:r>
          </w:p>
        </w:tc>
        <w:tc>
          <w:tcPr>
            <w:tcW w:w="6819" w:type="dxa"/>
            <w:gridSpan w:val="11"/>
          </w:tcPr>
          <w:p w:rsidR="00D26712" w:rsidRPr="00802B58" w:rsidRDefault="00D26712" w:rsidP="0088049C">
            <w:pPr>
              <w:rPr>
                <w:rFonts w:ascii="Courier New" w:hAnsi="Courier New" w:cs="Courier New"/>
                <w:sz w:val="20"/>
                <w:szCs w:val="20"/>
              </w:rPr>
            </w:pPr>
            <w:r w:rsidRPr="00802B58">
              <w:rPr>
                <w:rFonts w:ascii="Courier New" w:hAnsi="Courier New" w:cs="Courier New"/>
                <w:sz w:val="20"/>
                <w:szCs w:val="20"/>
              </w:rPr>
              <w:t>$a ARC news $b (Redlands Calif.)</w:t>
            </w:r>
          </w:p>
        </w:tc>
      </w:tr>
      <w:tr w:rsidR="00D26712" w:rsidTr="00290549">
        <w:trPr>
          <w:trHeight w:val="144"/>
          <w:jc w:val="center"/>
        </w:trPr>
        <w:tc>
          <w:tcPr>
            <w:tcW w:w="817" w:type="dxa"/>
          </w:tcPr>
          <w:p w:rsidR="00D26712" w:rsidRDefault="00D26712" w:rsidP="0088049C">
            <w:pPr>
              <w:pStyle w:val="MARCRecordExample"/>
              <w:spacing w:line="240" w:lineRule="auto"/>
            </w:pPr>
            <w:r>
              <w:t>222</w:t>
            </w:r>
          </w:p>
        </w:tc>
        <w:tc>
          <w:tcPr>
            <w:tcW w:w="1057" w:type="dxa"/>
          </w:tcPr>
          <w:p w:rsidR="00D26712" w:rsidRDefault="00D26712" w:rsidP="0088049C">
            <w:pPr>
              <w:pStyle w:val="MARCRecordExample"/>
              <w:spacing w:line="240" w:lineRule="auto"/>
            </w:pPr>
            <w:r>
              <w:t>#0</w:t>
            </w:r>
          </w:p>
        </w:tc>
        <w:tc>
          <w:tcPr>
            <w:tcW w:w="6819" w:type="dxa"/>
            <w:gridSpan w:val="11"/>
          </w:tcPr>
          <w:p w:rsidR="00D26712" w:rsidRPr="00802B58" w:rsidRDefault="00D26712" w:rsidP="0088049C">
            <w:pPr>
              <w:rPr>
                <w:rFonts w:ascii="Courier New" w:hAnsi="Courier New" w:cs="Courier New"/>
                <w:sz w:val="20"/>
                <w:szCs w:val="20"/>
              </w:rPr>
            </w:pPr>
            <w:r w:rsidRPr="00802B58">
              <w:rPr>
                <w:rFonts w:ascii="Courier New" w:hAnsi="Courier New" w:cs="Courier New"/>
                <w:sz w:val="20"/>
                <w:szCs w:val="20"/>
              </w:rPr>
              <w:t>$a ARC news $b (Redlands, Calif.)</w:t>
            </w:r>
          </w:p>
        </w:tc>
      </w:tr>
      <w:tr w:rsidR="00D26712" w:rsidTr="00290549">
        <w:trPr>
          <w:trHeight w:val="144"/>
          <w:jc w:val="center"/>
        </w:trPr>
        <w:tc>
          <w:tcPr>
            <w:tcW w:w="817" w:type="dxa"/>
          </w:tcPr>
          <w:p w:rsidR="00D26712" w:rsidRDefault="00D26712" w:rsidP="0088049C">
            <w:pPr>
              <w:pStyle w:val="MARCRecordExample"/>
              <w:spacing w:line="240" w:lineRule="auto"/>
            </w:pPr>
            <w:r>
              <w:t>245</w:t>
            </w:r>
          </w:p>
        </w:tc>
        <w:tc>
          <w:tcPr>
            <w:tcW w:w="1057" w:type="dxa"/>
          </w:tcPr>
          <w:p w:rsidR="00D26712" w:rsidRDefault="00D26712" w:rsidP="0088049C">
            <w:pPr>
              <w:pStyle w:val="MARCRecordExample"/>
              <w:spacing w:line="240" w:lineRule="auto"/>
            </w:pPr>
            <w:r>
              <w:t>10</w:t>
            </w:r>
          </w:p>
        </w:tc>
        <w:tc>
          <w:tcPr>
            <w:tcW w:w="6819" w:type="dxa"/>
            <w:gridSpan w:val="11"/>
          </w:tcPr>
          <w:p w:rsidR="00D26712" w:rsidRPr="00802B58" w:rsidRDefault="00D26712" w:rsidP="0088049C">
            <w:pPr>
              <w:rPr>
                <w:rFonts w:ascii="Courier New" w:hAnsi="Courier New" w:cs="Courier New"/>
                <w:sz w:val="20"/>
                <w:szCs w:val="20"/>
              </w:rPr>
            </w:pPr>
            <w:r w:rsidRPr="00802B58">
              <w:rPr>
                <w:rFonts w:ascii="Courier New" w:hAnsi="Courier New" w:cs="Courier New"/>
                <w:sz w:val="20"/>
                <w:szCs w:val="20"/>
              </w:rPr>
              <w:t>$a ARC news / $c Environmental Systems Research Institute.</w:t>
            </w:r>
          </w:p>
        </w:tc>
      </w:tr>
      <w:tr w:rsidR="00D26712" w:rsidTr="00290549">
        <w:trPr>
          <w:trHeight w:val="144"/>
          <w:jc w:val="center"/>
        </w:trPr>
        <w:tc>
          <w:tcPr>
            <w:tcW w:w="817" w:type="dxa"/>
          </w:tcPr>
          <w:p w:rsidR="00D26712" w:rsidRDefault="00D26712" w:rsidP="0088049C">
            <w:pPr>
              <w:pStyle w:val="MARCRecordExample"/>
              <w:spacing w:line="240" w:lineRule="auto"/>
            </w:pPr>
            <w:r>
              <w:t>246</w:t>
            </w:r>
          </w:p>
        </w:tc>
        <w:tc>
          <w:tcPr>
            <w:tcW w:w="1057" w:type="dxa"/>
          </w:tcPr>
          <w:p w:rsidR="00D26712" w:rsidRDefault="00D26712" w:rsidP="0088049C">
            <w:pPr>
              <w:pStyle w:val="MARCRecordExample"/>
              <w:spacing w:line="240" w:lineRule="auto"/>
            </w:pPr>
            <w:r>
              <w:t>1#</w:t>
            </w:r>
          </w:p>
        </w:tc>
        <w:tc>
          <w:tcPr>
            <w:tcW w:w="6819" w:type="dxa"/>
            <w:gridSpan w:val="11"/>
          </w:tcPr>
          <w:p w:rsidR="00D26712" w:rsidRPr="00802B58" w:rsidRDefault="00D26712" w:rsidP="0088049C">
            <w:pPr>
              <w:rPr>
                <w:rFonts w:ascii="Courier New" w:hAnsi="Courier New" w:cs="Courier New"/>
                <w:sz w:val="20"/>
                <w:szCs w:val="20"/>
              </w:rPr>
            </w:pPr>
            <w:r w:rsidRPr="00802B58">
              <w:rPr>
                <w:rFonts w:ascii="Courier New" w:hAnsi="Courier New" w:cs="Courier New"/>
                <w:sz w:val="20"/>
                <w:szCs w:val="20"/>
              </w:rPr>
              <w:t>$i At head of title: $a ESRI $f &lt;winter 1997/1998-&gt;</w:t>
            </w:r>
          </w:p>
        </w:tc>
      </w:tr>
      <w:tr w:rsidR="00D26712" w:rsidTr="00290549">
        <w:trPr>
          <w:trHeight w:val="144"/>
          <w:jc w:val="center"/>
        </w:trPr>
        <w:tc>
          <w:tcPr>
            <w:tcW w:w="817" w:type="dxa"/>
          </w:tcPr>
          <w:p w:rsidR="00D26712" w:rsidRDefault="00D26712" w:rsidP="0088049C">
            <w:pPr>
              <w:pStyle w:val="MARCRecordExample"/>
              <w:spacing w:line="240" w:lineRule="auto"/>
            </w:pPr>
            <w:r>
              <w:t>246</w:t>
            </w:r>
          </w:p>
        </w:tc>
        <w:tc>
          <w:tcPr>
            <w:tcW w:w="1057" w:type="dxa"/>
          </w:tcPr>
          <w:p w:rsidR="00D26712" w:rsidRDefault="00D26712" w:rsidP="0088049C">
            <w:pPr>
              <w:pStyle w:val="MARCRecordExample"/>
              <w:spacing w:line="240" w:lineRule="auto"/>
            </w:pPr>
            <w:r>
              <w:t>17</w:t>
            </w:r>
          </w:p>
        </w:tc>
        <w:tc>
          <w:tcPr>
            <w:tcW w:w="6819" w:type="dxa"/>
            <w:gridSpan w:val="11"/>
          </w:tcPr>
          <w:p w:rsidR="00D26712" w:rsidRPr="00802B58" w:rsidRDefault="00D26712" w:rsidP="0088049C">
            <w:pPr>
              <w:rPr>
                <w:rFonts w:ascii="Courier New" w:hAnsi="Courier New" w:cs="Courier New"/>
                <w:sz w:val="20"/>
                <w:szCs w:val="20"/>
              </w:rPr>
            </w:pPr>
            <w:r w:rsidRPr="00802B58">
              <w:rPr>
                <w:rFonts w:ascii="Courier New" w:hAnsi="Courier New" w:cs="Courier New"/>
                <w:sz w:val="20"/>
                <w:szCs w:val="20"/>
              </w:rPr>
              <w:t>$a ESRI ARC news</w:t>
            </w:r>
          </w:p>
        </w:tc>
      </w:tr>
      <w:tr w:rsidR="00D26712" w:rsidTr="00290549">
        <w:trPr>
          <w:trHeight w:val="144"/>
          <w:jc w:val="center"/>
        </w:trPr>
        <w:tc>
          <w:tcPr>
            <w:tcW w:w="817" w:type="dxa"/>
          </w:tcPr>
          <w:p w:rsidR="00D26712" w:rsidRDefault="00D26712" w:rsidP="0088049C">
            <w:pPr>
              <w:pStyle w:val="MARCRecordExample"/>
              <w:spacing w:line="240" w:lineRule="auto"/>
            </w:pPr>
            <w:r>
              <w:t>264</w:t>
            </w:r>
          </w:p>
        </w:tc>
        <w:tc>
          <w:tcPr>
            <w:tcW w:w="1057" w:type="dxa"/>
          </w:tcPr>
          <w:p w:rsidR="00D26712" w:rsidRDefault="00D26712" w:rsidP="0088049C">
            <w:pPr>
              <w:pStyle w:val="MARCRecordExample"/>
              <w:spacing w:line="240" w:lineRule="auto"/>
            </w:pPr>
            <w:r>
              <w:t>#1</w:t>
            </w:r>
          </w:p>
        </w:tc>
        <w:tc>
          <w:tcPr>
            <w:tcW w:w="6819" w:type="dxa"/>
            <w:gridSpan w:val="11"/>
          </w:tcPr>
          <w:p w:rsidR="00D26712" w:rsidRPr="00802B58" w:rsidRDefault="00D26712" w:rsidP="0088049C">
            <w:pPr>
              <w:rPr>
                <w:rFonts w:ascii="Courier New" w:hAnsi="Courier New" w:cs="Courier New"/>
                <w:sz w:val="20"/>
                <w:szCs w:val="20"/>
              </w:rPr>
            </w:pPr>
            <w:r w:rsidRPr="00802B58">
              <w:rPr>
                <w:rFonts w:ascii="Courier New" w:hAnsi="Courier New" w:cs="Courier New"/>
                <w:sz w:val="20"/>
                <w:szCs w:val="20"/>
              </w:rPr>
              <w:t>$a Redlands, Calif. : $b Environmental Systems Research Institute</w:t>
            </w:r>
          </w:p>
        </w:tc>
      </w:tr>
      <w:tr w:rsidR="00D26712" w:rsidTr="00290549">
        <w:trPr>
          <w:trHeight w:val="144"/>
          <w:jc w:val="center"/>
        </w:trPr>
        <w:tc>
          <w:tcPr>
            <w:tcW w:w="817" w:type="dxa"/>
          </w:tcPr>
          <w:p w:rsidR="00D26712" w:rsidRDefault="00D26712" w:rsidP="0088049C">
            <w:pPr>
              <w:pStyle w:val="MARCRecordExample"/>
              <w:spacing w:line="240" w:lineRule="auto"/>
            </w:pPr>
            <w:r>
              <w:t>300</w:t>
            </w:r>
          </w:p>
        </w:tc>
        <w:tc>
          <w:tcPr>
            <w:tcW w:w="1057" w:type="dxa"/>
          </w:tcPr>
          <w:p w:rsidR="00D26712" w:rsidRDefault="00D26712" w:rsidP="0088049C">
            <w:pPr>
              <w:pStyle w:val="MARCRecordExample"/>
              <w:spacing w:line="240" w:lineRule="auto"/>
            </w:pPr>
            <w:r>
              <w:t>##</w:t>
            </w:r>
          </w:p>
        </w:tc>
        <w:tc>
          <w:tcPr>
            <w:tcW w:w="6819" w:type="dxa"/>
            <w:gridSpan w:val="11"/>
          </w:tcPr>
          <w:p w:rsidR="00D26712" w:rsidRPr="00802B58" w:rsidRDefault="00D26712" w:rsidP="0088049C">
            <w:pPr>
              <w:rPr>
                <w:rFonts w:ascii="Courier New" w:hAnsi="Courier New" w:cs="Courier New"/>
                <w:sz w:val="20"/>
                <w:szCs w:val="20"/>
              </w:rPr>
            </w:pPr>
            <w:r w:rsidRPr="00802B58">
              <w:rPr>
                <w:rFonts w:ascii="Courier New" w:hAnsi="Courier New" w:cs="Courier New"/>
                <w:sz w:val="20"/>
                <w:szCs w:val="20"/>
              </w:rPr>
              <w:t>$a volumes  : $b illustrations ; $c 43 cm</w:t>
            </w:r>
          </w:p>
        </w:tc>
      </w:tr>
      <w:tr w:rsidR="00D26712" w:rsidTr="00290549">
        <w:trPr>
          <w:trHeight w:val="144"/>
          <w:jc w:val="center"/>
        </w:trPr>
        <w:tc>
          <w:tcPr>
            <w:tcW w:w="817" w:type="dxa"/>
          </w:tcPr>
          <w:p w:rsidR="00D26712" w:rsidRDefault="00D26712" w:rsidP="0088049C">
            <w:pPr>
              <w:pStyle w:val="MARCRecordExample"/>
              <w:spacing w:line="240" w:lineRule="auto"/>
            </w:pPr>
            <w:r>
              <w:t>310</w:t>
            </w:r>
          </w:p>
        </w:tc>
        <w:tc>
          <w:tcPr>
            <w:tcW w:w="1057" w:type="dxa"/>
          </w:tcPr>
          <w:p w:rsidR="00D26712" w:rsidRDefault="00D26712" w:rsidP="0088049C">
            <w:pPr>
              <w:pStyle w:val="MARCRecordExample"/>
              <w:spacing w:line="240" w:lineRule="auto"/>
            </w:pPr>
            <w:r>
              <w:t>##</w:t>
            </w:r>
          </w:p>
        </w:tc>
        <w:tc>
          <w:tcPr>
            <w:tcW w:w="6819" w:type="dxa"/>
            <w:gridSpan w:val="11"/>
          </w:tcPr>
          <w:p w:rsidR="00D26712" w:rsidRPr="00802B58" w:rsidRDefault="00D26712" w:rsidP="0088049C">
            <w:pPr>
              <w:rPr>
                <w:rFonts w:ascii="Courier New" w:hAnsi="Courier New" w:cs="Courier New"/>
                <w:sz w:val="20"/>
                <w:szCs w:val="20"/>
              </w:rPr>
            </w:pPr>
            <w:r w:rsidRPr="00802B58">
              <w:rPr>
                <w:rFonts w:ascii="Courier New" w:hAnsi="Courier New" w:cs="Courier New"/>
                <w:sz w:val="20"/>
                <w:szCs w:val="20"/>
              </w:rPr>
              <w:t>$a Quarterly, $b &lt;spring 1989-&gt;</w:t>
            </w:r>
          </w:p>
        </w:tc>
      </w:tr>
      <w:tr w:rsidR="00D26712" w:rsidTr="00290549">
        <w:trPr>
          <w:trHeight w:val="144"/>
          <w:jc w:val="center"/>
        </w:trPr>
        <w:tc>
          <w:tcPr>
            <w:tcW w:w="817" w:type="dxa"/>
          </w:tcPr>
          <w:p w:rsidR="00D26712" w:rsidRDefault="00D26712" w:rsidP="0088049C">
            <w:pPr>
              <w:pStyle w:val="MARCRecordExample"/>
              <w:spacing w:line="240" w:lineRule="auto"/>
            </w:pPr>
            <w:r>
              <w:t>321</w:t>
            </w:r>
          </w:p>
        </w:tc>
        <w:tc>
          <w:tcPr>
            <w:tcW w:w="1057" w:type="dxa"/>
          </w:tcPr>
          <w:p w:rsidR="00D26712" w:rsidRDefault="00D26712" w:rsidP="0088049C">
            <w:pPr>
              <w:pStyle w:val="MARCRecordExample"/>
              <w:spacing w:line="240" w:lineRule="auto"/>
            </w:pPr>
            <w:r>
              <w:t>##</w:t>
            </w:r>
          </w:p>
        </w:tc>
        <w:tc>
          <w:tcPr>
            <w:tcW w:w="6819" w:type="dxa"/>
            <w:gridSpan w:val="11"/>
          </w:tcPr>
          <w:p w:rsidR="00D26712" w:rsidRPr="00802B58" w:rsidRDefault="00D26712" w:rsidP="0088049C">
            <w:pPr>
              <w:rPr>
                <w:rFonts w:ascii="Courier New" w:hAnsi="Courier New" w:cs="Courier New"/>
                <w:sz w:val="20"/>
                <w:szCs w:val="20"/>
              </w:rPr>
            </w:pPr>
            <w:r w:rsidRPr="00802B58">
              <w:rPr>
                <w:rFonts w:ascii="Courier New" w:hAnsi="Courier New" w:cs="Courier New"/>
                <w:sz w:val="20"/>
                <w:szCs w:val="20"/>
              </w:rPr>
              <w:t>$a Two issues a year, $b &lt;summer/fall 1987-&gt;</w:t>
            </w:r>
          </w:p>
        </w:tc>
      </w:tr>
      <w:tr w:rsidR="00D26712" w:rsidTr="00290549">
        <w:trPr>
          <w:trHeight w:val="144"/>
          <w:jc w:val="center"/>
        </w:trPr>
        <w:tc>
          <w:tcPr>
            <w:tcW w:w="817" w:type="dxa"/>
          </w:tcPr>
          <w:p w:rsidR="00D26712" w:rsidRDefault="00D26712" w:rsidP="0088049C">
            <w:pPr>
              <w:pStyle w:val="MARCRecordExample"/>
              <w:spacing w:line="240" w:lineRule="auto"/>
            </w:pPr>
            <w:r>
              <w:t>336</w:t>
            </w:r>
          </w:p>
        </w:tc>
        <w:tc>
          <w:tcPr>
            <w:tcW w:w="1057" w:type="dxa"/>
          </w:tcPr>
          <w:p w:rsidR="00D26712" w:rsidRDefault="00D26712" w:rsidP="0088049C">
            <w:pPr>
              <w:pStyle w:val="MARCRecordExample"/>
              <w:spacing w:line="240" w:lineRule="auto"/>
            </w:pPr>
            <w:r>
              <w:t>##</w:t>
            </w:r>
          </w:p>
        </w:tc>
        <w:tc>
          <w:tcPr>
            <w:tcW w:w="6819" w:type="dxa"/>
            <w:gridSpan w:val="11"/>
          </w:tcPr>
          <w:p w:rsidR="00D26712" w:rsidRPr="00802B58" w:rsidRDefault="00D26712" w:rsidP="0088049C">
            <w:pPr>
              <w:rPr>
                <w:rFonts w:ascii="Courier New" w:hAnsi="Courier New" w:cs="Courier New"/>
                <w:sz w:val="20"/>
                <w:szCs w:val="20"/>
              </w:rPr>
            </w:pPr>
            <w:r w:rsidRPr="00802B58">
              <w:rPr>
                <w:rFonts w:ascii="Courier New" w:hAnsi="Courier New" w:cs="Courier New"/>
                <w:sz w:val="20"/>
                <w:szCs w:val="20"/>
              </w:rPr>
              <w:t>$a text $b txt $2 rdacontent</w:t>
            </w:r>
          </w:p>
        </w:tc>
      </w:tr>
      <w:tr w:rsidR="00D26712" w:rsidTr="00290549">
        <w:trPr>
          <w:trHeight w:val="144"/>
          <w:jc w:val="center"/>
        </w:trPr>
        <w:tc>
          <w:tcPr>
            <w:tcW w:w="817" w:type="dxa"/>
          </w:tcPr>
          <w:p w:rsidR="00D26712" w:rsidRDefault="00D26712" w:rsidP="0088049C">
            <w:pPr>
              <w:pStyle w:val="MARCRecordExample"/>
              <w:spacing w:line="240" w:lineRule="auto"/>
            </w:pPr>
            <w:r>
              <w:t>337</w:t>
            </w:r>
          </w:p>
        </w:tc>
        <w:tc>
          <w:tcPr>
            <w:tcW w:w="1057" w:type="dxa"/>
          </w:tcPr>
          <w:p w:rsidR="00D26712" w:rsidRDefault="00D26712" w:rsidP="0088049C">
            <w:pPr>
              <w:pStyle w:val="MARCRecordExample"/>
              <w:spacing w:line="240" w:lineRule="auto"/>
            </w:pPr>
            <w:r>
              <w:t>##</w:t>
            </w:r>
          </w:p>
        </w:tc>
        <w:tc>
          <w:tcPr>
            <w:tcW w:w="6819" w:type="dxa"/>
            <w:gridSpan w:val="11"/>
          </w:tcPr>
          <w:p w:rsidR="00D26712" w:rsidRPr="00802B58" w:rsidRDefault="00D26712" w:rsidP="0088049C">
            <w:pPr>
              <w:rPr>
                <w:rFonts w:ascii="Courier New" w:hAnsi="Courier New" w:cs="Courier New"/>
                <w:sz w:val="20"/>
                <w:szCs w:val="20"/>
              </w:rPr>
            </w:pPr>
            <w:r w:rsidRPr="00802B58">
              <w:rPr>
                <w:rFonts w:ascii="Courier New" w:hAnsi="Courier New" w:cs="Courier New"/>
                <w:sz w:val="20"/>
                <w:szCs w:val="20"/>
              </w:rPr>
              <w:t>$a unmediated $b n $2 rdamedia</w:t>
            </w:r>
          </w:p>
        </w:tc>
      </w:tr>
      <w:tr w:rsidR="00D26712" w:rsidTr="00290549">
        <w:trPr>
          <w:trHeight w:val="144"/>
          <w:jc w:val="center"/>
        </w:trPr>
        <w:tc>
          <w:tcPr>
            <w:tcW w:w="817" w:type="dxa"/>
          </w:tcPr>
          <w:p w:rsidR="00D26712" w:rsidRDefault="00D26712" w:rsidP="0088049C">
            <w:pPr>
              <w:pStyle w:val="MARCRecordExample"/>
              <w:spacing w:line="240" w:lineRule="auto"/>
            </w:pPr>
            <w:r>
              <w:t>338</w:t>
            </w:r>
          </w:p>
        </w:tc>
        <w:tc>
          <w:tcPr>
            <w:tcW w:w="1057" w:type="dxa"/>
          </w:tcPr>
          <w:p w:rsidR="00D26712" w:rsidRDefault="00D26712" w:rsidP="0088049C">
            <w:pPr>
              <w:pStyle w:val="MARCRecordExample"/>
              <w:spacing w:line="240" w:lineRule="auto"/>
            </w:pPr>
            <w:r>
              <w:t>##</w:t>
            </w:r>
          </w:p>
        </w:tc>
        <w:tc>
          <w:tcPr>
            <w:tcW w:w="6819" w:type="dxa"/>
            <w:gridSpan w:val="11"/>
          </w:tcPr>
          <w:p w:rsidR="00D26712" w:rsidRPr="00802B58" w:rsidRDefault="00D26712" w:rsidP="0088049C">
            <w:pPr>
              <w:rPr>
                <w:rFonts w:ascii="Courier New" w:hAnsi="Courier New" w:cs="Courier New"/>
                <w:sz w:val="20"/>
                <w:szCs w:val="20"/>
              </w:rPr>
            </w:pPr>
            <w:r w:rsidRPr="00802B58">
              <w:rPr>
                <w:rFonts w:ascii="Courier New" w:hAnsi="Courier New" w:cs="Courier New"/>
                <w:sz w:val="20"/>
                <w:szCs w:val="20"/>
              </w:rPr>
              <w:t>$a volume $b nc $2 rdacarrier</w:t>
            </w:r>
          </w:p>
        </w:tc>
      </w:tr>
      <w:tr w:rsidR="00D26712" w:rsidTr="00290549">
        <w:trPr>
          <w:trHeight w:val="144"/>
          <w:jc w:val="center"/>
        </w:trPr>
        <w:tc>
          <w:tcPr>
            <w:tcW w:w="817" w:type="dxa"/>
          </w:tcPr>
          <w:p w:rsidR="00D26712" w:rsidRDefault="00D26712" w:rsidP="0088049C">
            <w:pPr>
              <w:pStyle w:val="MARCRecordExample"/>
              <w:spacing w:line="240" w:lineRule="auto"/>
            </w:pPr>
            <w:r>
              <w:t>515</w:t>
            </w:r>
          </w:p>
        </w:tc>
        <w:tc>
          <w:tcPr>
            <w:tcW w:w="1057" w:type="dxa"/>
          </w:tcPr>
          <w:p w:rsidR="00D26712" w:rsidRDefault="00D26712" w:rsidP="0088049C">
            <w:pPr>
              <w:pStyle w:val="MARCRecordExample"/>
              <w:spacing w:line="240" w:lineRule="auto"/>
            </w:pPr>
            <w:r>
              <w:t>##</w:t>
            </w:r>
          </w:p>
        </w:tc>
        <w:tc>
          <w:tcPr>
            <w:tcW w:w="6819" w:type="dxa"/>
            <w:gridSpan w:val="11"/>
          </w:tcPr>
          <w:p w:rsidR="00D26712" w:rsidRPr="00802B58" w:rsidRDefault="00D26712" w:rsidP="0088049C">
            <w:pPr>
              <w:rPr>
                <w:rFonts w:ascii="Courier New" w:hAnsi="Courier New" w:cs="Courier New"/>
                <w:sz w:val="20"/>
                <w:szCs w:val="20"/>
              </w:rPr>
            </w:pPr>
            <w:r w:rsidRPr="00802B58">
              <w:rPr>
                <w:rFonts w:ascii="Courier New" w:hAnsi="Courier New" w:cs="Courier New"/>
                <w:sz w:val="20"/>
                <w:szCs w:val="20"/>
              </w:rPr>
              <w:t>$a Volumes for &lt;summer/fall 1987-winter/spring 1988&gt; lack numbering designation; &lt;fall 1989-&gt; called &lt;volume 11, number  2-&gt;</w:t>
            </w:r>
          </w:p>
        </w:tc>
      </w:tr>
      <w:tr w:rsidR="00D26712" w:rsidTr="00290549">
        <w:trPr>
          <w:trHeight w:val="144"/>
          <w:jc w:val="center"/>
        </w:trPr>
        <w:tc>
          <w:tcPr>
            <w:tcW w:w="817" w:type="dxa"/>
          </w:tcPr>
          <w:p w:rsidR="00D26712" w:rsidRDefault="00D26712" w:rsidP="0088049C">
            <w:pPr>
              <w:pStyle w:val="MARCRecordExample"/>
              <w:spacing w:line="240" w:lineRule="auto"/>
            </w:pPr>
            <w:r>
              <w:t>525</w:t>
            </w:r>
          </w:p>
        </w:tc>
        <w:tc>
          <w:tcPr>
            <w:tcW w:w="1057" w:type="dxa"/>
          </w:tcPr>
          <w:p w:rsidR="00D26712" w:rsidRDefault="00D26712" w:rsidP="0088049C">
            <w:pPr>
              <w:pStyle w:val="MARCRecordExample"/>
              <w:spacing w:line="240" w:lineRule="auto"/>
            </w:pPr>
            <w:r>
              <w:t>##</w:t>
            </w:r>
          </w:p>
        </w:tc>
        <w:tc>
          <w:tcPr>
            <w:tcW w:w="6819" w:type="dxa"/>
            <w:gridSpan w:val="11"/>
          </w:tcPr>
          <w:p w:rsidR="00D26712" w:rsidRPr="00802B58" w:rsidRDefault="00D26712" w:rsidP="0088049C">
            <w:pPr>
              <w:rPr>
                <w:rFonts w:ascii="Courier New" w:hAnsi="Courier New" w:cs="Courier New"/>
                <w:sz w:val="20"/>
                <w:szCs w:val="20"/>
              </w:rPr>
            </w:pPr>
            <w:r w:rsidRPr="00802B58">
              <w:rPr>
                <w:rFonts w:ascii="Courier New" w:hAnsi="Courier New" w:cs="Courier New"/>
                <w:sz w:val="20"/>
                <w:szCs w:val="20"/>
              </w:rPr>
              <w:t>$a Some issues include section: GIS trends.</w:t>
            </w:r>
          </w:p>
        </w:tc>
      </w:tr>
      <w:tr w:rsidR="00D26712" w:rsidTr="00290549">
        <w:trPr>
          <w:trHeight w:val="144"/>
          <w:jc w:val="center"/>
        </w:trPr>
        <w:tc>
          <w:tcPr>
            <w:tcW w:w="817" w:type="dxa"/>
          </w:tcPr>
          <w:p w:rsidR="00D26712" w:rsidRDefault="00D26712" w:rsidP="0088049C">
            <w:pPr>
              <w:pStyle w:val="MARCRecordExample"/>
              <w:spacing w:line="240" w:lineRule="auto"/>
            </w:pPr>
            <w:r>
              <w:t>588</w:t>
            </w:r>
          </w:p>
        </w:tc>
        <w:tc>
          <w:tcPr>
            <w:tcW w:w="1057" w:type="dxa"/>
          </w:tcPr>
          <w:p w:rsidR="00D26712" w:rsidRDefault="00D26712" w:rsidP="0088049C">
            <w:pPr>
              <w:pStyle w:val="MARCRecordExample"/>
              <w:spacing w:line="240" w:lineRule="auto"/>
            </w:pPr>
            <w:r>
              <w:t>##</w:t>
            </w:r>
          </w:p>
        </w:tc>
        <w:tc>
          <w:tcPr>
            <w:tcW w:w="6819" w:type="dxa"/>
            <w:gridSpan w:val="11"/>
          </w:tcPr>
          <w:p w:rsidR="00D26712" w:rsidRPr="00802B58" w:rsidRDefault="00D26712" w:rsidP="0088049C">
            <w:pPr>
              <w:rPr>
                <w:rFonts w:ascii="Courier New" w:hAnsi="Courier New" w:cs="Courier New"/>
                <w:sz w:val="20"/>
                <w:szCs w:val="20"/>
              </w:rPr>
            </w:pPr>
            <w:r w:rsidRPr="00802B58">
              <w:rPr>
                <w:rFonts w:ascii="Courier New" w:hAnsi="Courier New" w:cs="Courier New"/>
                <w:sz w:val="20"/>
                <w:szCs w:val="20"/>
              </w:rPr>
              <w:t>$a Description based on: Summer/fall 1987; title from caption.</w:t>
            </w:r>
          </w:p>
        </w:tc>
      </w:tr>
      <w:tr w:rsidR="00D26712" w:rsidTr="00290549">
        <w:trPr>
          <w:trHeight w:val="144"/>
          <w:jc w:val="center"/>
        </w:trPr>
        <w:tc>
          <w:tcPr>
            <w:tcW w:w="817" w:type="dxa"/>
          </w:tcPr>
          <w:p w:rsidR="00D26712" w:rsidRDefault="00D26712" w:rsidP="0088049C">
            <w:pPr>
              <w:pStyle w:val="MARCRecordExample"/>
              <w:spacing w:line="240" w:lineRule="auto"/>
            </w:pPr>
            <w:r>
              <w:t>588</w:t>
            </w:r>
          </w:p>
        </w:tc>
        <w:tc>
          <w:tcPr>
            <w:tcW w:w="1057" w:type="dxa"/>
          </w:tcPr>
          <w:p w:rsidR="00D26712" w:rsidRDefault="00D26712" w:rsidP="0088049C">
            <w:pPr>
              <w:pStyle w:val="MARCRecordExample"/>
              <w:spacing w:line="240" w:lineRule="auto"/>
            </w:pPr>
            <w:r>
              <w:t>##</w:t>
            </w:r>
          </w:p>
        </w:tc>
        <w:tc>
          <w:tcPr>
            <w:tcW w:w="6819" w:type="dxa"/>
            <w:gridSpan w:val="11"/>
          </w:tcPr>
          <w:p w:rsidR="00D26712" w:rsidRPr="00802B58" w:rsidRDefault="00D26712" w:rsidP="0088049C">
            <w:pPr>
              <w:rPr>
                <w:rFonts w:ascii="Courier New" w:hAnsi="Courier New" w:cs="Courier New"/>
                <w:sz w:val="20"/>
                <w:szCs w:val="20"/>
              </w:rPr>
            </w:pPr>
            <w:r w:rsidRPr="00802B58">
              <w:rPr>
                <w:rFonts w:ascii="Courier New" w:hAnsi="Courier New" w:cs="Courier New"/>
                <w:sz w:val="20"/>
                <w:szCs w:val="20"/>
              </w:rPr>
              <w:t>$a Latest issue consulted: Volume 23, number 4 (winter 2001/2002).</w:t>
            </w:r>
          </w:p>
        </w:tc>
      </w:tr>
      <w:tr w:rsidR="00D26712" w:rsidTr="00290549">
        <w:trPr>
          <w:trHeight w:val="144"/>
          <w:jc w:val="center"/>
        </w:trPr>
        <w:tc>
          <w:tcPr>
            <w:tcW w:w="817" w:type="dxa"/>
          </w:tcPr>
          <w:p w:rsidR="00D26712" w:rsidRDefault="00D26712" w:rsidP="0088049C">
            <w:pPr>
              <w:pStyle w:val="MARCRecordExample"/>
              <w:spacing w:line="240" w:lineRule="auto"/>
            </w:pPr>
            <w:r>
              <w:t>650</w:t>
            </w:r>
          </w:p>
        </w:tc>
        <w:tc>
          <w:tcPr>
            <w:tcW w:w="1057" w:type="dxa"/>
          </w:tcPr>
          <w:p w:rsidR="00D26712" w:rsidRDefault="00D26712" w:rsidP="0088049C">
            <w:pPr>
              <w:pStyle w:val="MARCRecordExample"/>
              <w:spacing w:line="240" w:lineRule="auto"/>
            </w:pPr>
            <w:r>
              <w:t>#0</w:t>
            </w:r>
          </w:p>
        </w:tc>
        <w:tc>
          <w:tcPr>
            <w:tcW w:w="6819" w:type="dxa"/>
            <w:gridSpan w:val="11"/>
          </w:tcPr>
          <w:p w:rsidR="00D26712" w:rsidRPr="00802B58" w:rsidRDefault="00D26712" w:rsidP="0088049C">
            <w:pPr>
              <w:rPr>
                <w:rFonts w:ascii="Courier New" w:hAnsi="Courier New" w:cs="Courier New"/>
                <w:sz w:val="20"/>
                <w:szCs w:val="20"/>
              </w:rPr>
            </w:pPr>
            <w:r w:rsidRPr="00802B58">
              <w:rPr>
                <w:rFonts w:ascii="Courier New" w:hAnsi="Courier New" w:cs="Courier New"/>
                <w:sz w:val="20"/>
                <w:szCs w:val="20"/>
              </w:rPr>
              <w:t>$a Geographic information systems $v Periodicals.</w:t>
            </w:r>
          </w:p>
        </w:tc>
      </w:tr>
      <w:tr w:rsidR="00D26712" w:rsidTr="00290549">
        <w:trPr>
          <w:trHeight w:val="144"/>
          <w:jc w:val="center"/>
        </w:trPr>
        <w:tc>
          <w:tcPr>
            <w:tcW w:w="817" w:type="dxa"/>
          </w:tcPr>
          <w:p w:rsidR="00D26712" w:rsidRDefault="00D26712" w:rsidP="0088049C">
            <w:pPr>
              <w:pStyle w:val="MARCRecordExample"/>
              <w:spacing w:line="240" w:lineRule="auto"/>
            </w:pPr>
            <w:r>
              <w:t>650</w:t>
            </w:r>
          </w:p>
        </w:tc>
        <w:tc>
          <w:tcPr>
            <w:tcW w:w="1057" w:type="dxa"/>
          </w:tcPr>
          <w:p w:rsidR="00D26712" w:rsidRDefault="00D26712" w:rsidP="0088049C">
            <w:pPr>
              <w:pStyle w:val="MARCRecordExample"/>
              <w:spacing w:line="240" w:lineRule="auto"/>
            </w:pPr>
            <w:r>
              <w:t>#0</w:t>
            </w:r>
          </w:p>
        </w:tc>
        <w:tc>
          <w:tcPr>
            <w:tcW w:w="6819" w:type="dxa"/>
            <w:gridSpan w:val="11"/>
          </w:tcPr>
          <w:p w:rsidR="00D26712" w:rsidRPr="00802B58" w:rsidRDefault="00D26712" w:rsidP="0088049C">
            <w:pPr>
              <w:rPr>
                <w:rFonts w:ascii="Courier New" w:hAnsi="Courier New" w:cs="Courier New"/>
                <w:sz w:val="20"/>
                <w:szCs w:val="20"/>
              </w:rPr>
            </w:pPr>
            <w:r w:rsidRPr="00802B58">
              <w:rPr>
                <w:rFonts w:ascii="Courier New" w:hAnsi="Courier New" w:cs="Courier New"/>
                <w:sz w:val="20"/>
                <w:szCs w:val="20"/>
              </w:rPr>
              <w:t>$a Geography $x Data processing $v Periodicals.</w:t>
            </w:r>
          </w:p>
        </w:tc>
      </w:tr>
      <w:tr w:rsidR="00D26712" w:rsidTr="00290549">
        <w:trPr>
          <w:trHeight w:val="144"/>
          <w:jc w:val="center"/>
        </w:trPr>
        <w:tc>
          <w:tcPr>
            <w:tcW w:w="817" w:type="dxa"/>
          </w:tcPr>
          <w:p w:rsidR="00D26712" w:rsidRDefault="00D26712" w:rsidP="0088049C">
            <w:pPr>
              <w:pStyle w:val="MARCRecordExample"/>
              <w:spacing w:line="240" w:lineRule="auto"/>
            </w:pPr>
            <w:r>
              <w:t>710</w:t>
            </w:r>
          </w:p>
        </w:tc>
        <w:tc>
          <w:tcPr>
            <w:tcW w:w="1057" w:type="dxa"/>
          </w:tcPr>
          <w:p w:rsidR="00D26712" w:rsidRDefault="00D26712" w:rsidP="0088049C">
            <w:pPr>
              <w:pStyle w:val="MARCRecordExample"/>
              <w:spacing w:line="240" w:lineRule="auto"/>
            </w:pPr>
            <w:r>
              <w:t>2#</w:t>
            </w:r>
          </w:p>
        </w:tc>
        <w:tc>
          <w:tcPr>
            <w:tcW w:w="6819" w:type="dxa"/>
            <w:gridSpan w:val="11"/>
          </w:tcPr>
          <w:p w:rsidR="00D26712" w:rsidRPr="00802B58" w:rsidRDefault="00D26712" w:rsidP="0088049C">
            <w:pPr>
              <w:rPr>
                <w:rFonts w:ascii="Courier New" w:hAnsi="Courier New" w:cs="Courier New"/>
                <w:sz w:val="20"/>
                <w:szCs w:val="20"/>
              </w:rPr>
            </w:pPr>
            <w:r w:rsidRPr="00802B58">
              <w:rPr>
                <w:rFonts w:ascii="Courier New" w:hAnsi="Courier New" w:cs="Courier New"/>
                <w:sz w:val="20"/>
                <w:szCs w:val="20"/>
              </w:rPr>
              <w:t>$a Environmental Systems Research Institute (Redlands, Calif.)</w:t>
            </w:r>
          </w:p>
        </w:tc>
      </w:tr>
      <w:tr w:rsidR="00D26712" w:rsidTr="00290549">
        <w:trPr>
          <w:trHeight w:val="144"/>
          <w:jc w:val="center"/>
        </w:trPr>
        <w:tc>
          <w:tcPr>
            <w:tcW w:w="817" w:type="dxa"/>
          </w:tcPr>
          <w:p w:rsidR="00D26712" w:rsidRDefault="00D26712" w:rsidP="0088049C">
            <w:pPr>
              <w:pStyle w:val="MARCRecordExample"/>
              <w:spacing w:line="240" w:lineRule="auto"/>
            </w:pPr>
            <w:r>
              <w:t>740</w:t>
            </w:r>
          </w:p>
        </w:tc>
        <w:tc>
          <w:tcPr>
            <w:tcW w:w="1057" w:type="dxa"/>
          </w:tcPr>
          <w:p w:rsidR="00D26712" w:rsidRDefault="00D26712" w:rsidP="0088049C">
            <w:pPr>
              <w:pStyle w:val="MARCRecordExample"/>
              <w:spacing w:line="240" w:lineRule="auto"/>
            </w:pPr>
            <w:r>
              <w:t>02</w:t>
            </w:r>
          </w:p>
        </w:tc>
        <w:tc>
          <w:tcPr>
            <w:tcW w:w="6819" w:type="dxa"/>
            <w:gridSpan w:val="11"/>
          </w:tcPr>
          <w:p w:rsidR="00D26712" w:rsidRPr="00802B58" w:rsidRDefault="00D26712" w:rsidP="0088049C">
            <w:pPr>
              <w:rPr>
                <w:rFonts w:ascii="Courier New" w:hAnsi="Courier New" w:cs="Courier New"/>
                <w:sz w:val="20"/>
                <w:szCs w:val="20"/>
              </w:rPr>
            </w:pPr>
            <w:r w:rsidRPr="00802B58">
              <w:rPr>
                <w:rFonts w:ascii="Courier New" w:hAnsi="Courier New" w:cs="Courier New"/>
                <w:sz w:val="20"/>
                <w:szCs w:val="20"/>
              </w:rPr>
              <w:t>$a GIS trends.</w:t>
            </w:r>
          </w:p>
        </w:tc>
      </w:tr>
      <w:tr w:rsidR="00D26712" w:rsidTr="00290549">
        <w:trPr>
          <w:trHeight w:val="144"/>
          <w:jc w:val="center"/>
        </w:trPr>
        <w:tc>
          <w:tcPr>
            <w:tcW w:w="817" w:type="dxa"/>
          </w:tcPr>
          <w:p w:rsidR="00D26712" w:rsidRPr="00290549" w:rsidRDefault="00D26712" w:rsidP="0088049C">
            <w:pPr>
              <w:pStyle w:val="MARCRecordExample"/>
              <w:spacing w:line="240" w:lineRule="auto"/>
              <w:rPr>
                <w:rFonts w:cs="Courier New"/>
              </w:rPr>
            </w:pPr>
            <w:r w:rsidRPr="00290549">
              <w:rPr>
                <w:rFonts w:cs="Courier New"/>
              </w:rPr>
              <w:t>776</w:t>
            </w:r>
          </w:p>
        </w:tc>
        <w:tc>
          <w:tcPr>
            <w:tcW w:w="1057" w:type="dxa"/>
          </w:tcPr>
          <w:p w:rsidR="00D26712" w:rsidRPr="00290549" w:rsidRDefault="00D26712" w:rsidP="0088049C">
            <w:pPr>
              <w:pStyle w:val="MARCRecordExample"/>
              <w:spacing w:line="240" w:lineRule="auto"/>
              <w:rPr>
                <w:rFonts w:cs="Courier New"/>
              </w:rPr>
            </w:pPr>
            <w:r w:rsidRPr="00290549">
              <w:rPr>
                <w:rFonts w:cs="Courier New"/>
              </w:rPr>
              <w:t>08</w:t>
            </w:r>
          </w:p>
        </w:tc>
        <w:tc>
          <w:tcPr>
            <w:tcW w:w="6819" w:type="dxa"/>
            <w:gridSpan w:val="11"/>
          </w:tcPr>
          <w:p w:rsidR="00D26712" w:rsidRPr="00290549" w:rsidRDefault="00D26712" w:rsidP="0088049C">
            <w:pPr>
              <w:rPr>
                <w:rFonts w:ascii="Courier New" w:hAnsi="Courier New" w:cs="Courier New"/>
              </w:rPr>
            </w:pPr>
            <w:r w:rsidRPr="00290549">
              <w:rPr>
                <w:rFonts w:ascii="Courier New" w:hAnsi="Courier New" w:cs="Courier New"/>
                <w:b/>
                <w:bCs/>
                <w:color w:val="000000"/>
                <w:sz w:val="20"/>
                <w:szCs w:val="20"/>
              </w:rPr>
              <w:t xml:space="preserve">$i Some issues available online: $t ARC news </w:t>
            </w:r>
            <w:r w:rsidRPr="00290549">
              <w:rPr>
                <w:rFonts w:ascii="Courier New" w:hAnsi="Courier New" w:cs="Courier New"/>
                <w:i/>
                <w:iCs/>
                <w:color w:val="000000"/>
                <w:sz w:val="20"/>
                <w:szCs w:val="20"/>
              </w:rPr>
              <w:t>{no record control  numbers because there is no bibliographic record for online version}</w:t>
            </w:r>
          </w:p>
        </w:tc>
      </w:tr>
      <w:tr w:rsidR="00D26712" w:rsidTr="00290549">
        <w:trPr>
          <w:trHeight w:val="144"/>
          <w:jc w:val="center"/>
        </w:trPr>
        <w:tc>
          <w:tcPr>
            <w:tcW w:w="817" w:type="dxa"/>
          </w:tcPr>
          <w:p w:rsidR="00D26712" w:rsidRPr="00290549" w:rsidRDefault="00D26712" w:rsidP="0088049C">
            <w:pPr>
              <w:pStyle w:val="MARCRecordExample"/>
              <w:spacing w:line="240" w:lineRule="auto"/>
              <w:rPr>
                <w:rFonts w:cs="Courier New"/>
              </w:rPr>
            </w:pPr>
            <w:r w:rsidRPr="00290549">
              <w:rPr>
                <w:rFonts w:cs="Courier New"/>
                <w:b/>
                <w:bCs/>
                <w:color w:val="000000"/>
                <w:szCs w:val="20"/>
              </w:rPr>
              <w:t>856</w:t>
            </w:r>
          </w:p>
        </w:tc>
        <w:tc>
          <w:tcPr>
            <w:tcW w:w="1057" w:type="dxa"/>
          </w:tcPr>
          <w:p w:rsidR="00D26712" w:rsidRPr="00290549" w:rsidRDefault="00D26712" w:rsidP="0088049C">
            <w:pPr>
              <w:pStyle w:val="MARCRecordExample"/>
              <w:spacing w:line="240" w:lineRule="auto"/>
              <w:rPr>
                <w:rFonts w:cs="Courier New"/>
              </w:rPr>
            </w:pPr>
            <w:r w:rsidRPr="00290549">
              <w:rPr>
                <w:rFonts w:cs="Courier New"/>
                <w:b/>
                <w:bCs/>
                <w:color w:val="000000"/>
                <w:szCs w:val="20"/>
              </w:rPr>
              <w:t>41     </w:t>
            </w:r>
          </w:p>
        </w:tc>
        <w:tc>
          <w:tcPr>
            <w:tcW w:w="6819" w:type="dxa"/>
            <w:gridSpan w:val="11"/>
          </w:tcPr>
          <w:p w:rsidR="00D26712" w:rsidRPr="00290549" w:rsidRDefault="00D26712" w:rsidP="0088049C">
            <w:pPr>
              <w:rPr>
                <w:rFonts w:ascii="Courier New" w:hAnsi="Courier New" w:cs="Courier New"/>
              </w:rPr>
            </w:pPr>
            <w:r w:rsidRPr="00290549">
              <w:rPr>
                <w:rFonts w:ascii="Courier New" w:hAnsi="Courier New" w:cs="Courier New"/>
                <w:b/>
                <w:bCs/>
                <w:color w:val="000000"/>
                <w:sz w:val="20"/>
                <w:szCs w:val="20"/>
              </w:rPr>
              <w:t xml:space="preserve">$u http://bibpurl.oclc.org/web/2645 $u </w:t>
            </w:r>
            <w:hyperlink r:id="rId47" w:history="1">
              <w:r w:rsidR="00F017CF" w:rsidRPr="008E045D">
                <w:rPr>
                  <w:rStyle w:val="Hyperlink"/>
                  <w:rFonts w:ascii="Courier New" w:hAnsi="Courier New" w:cs="Courier New"/>
                  <w:b/>
                  <w:bCs/>
                  <w:sz w:val="20"/>
                  <w:szCs w:val="20"/>
                </w:rPr>
                <w:t>http://www.esri.com/news/arcnews/arcnews.html</w:t>
              </w:r>
            </w:hyperlink>
          </w:p>
        </w:tc>
      </w:tr>
    </w:tbl>
    <w:p w:rsidR="00795269" w:rsidRPr="00290549" w:rsidRDefault="00795269" w:rsidP="00795269">
      <w:pPr>
        <w:rPr>
          <w:rFonts w:ascii="Courier New" w:hAnsi="Courier New"/>
          <w:lang w:val="es-ES"/>
        </w:rPr>
      </w:pPr>
    </w:p>
    <w:p w:rsidR="004D607C" w:rsidRDefault="00036D34" w:rsidP="004D607C">
      <w:pPr>
        <w:pStyle w:val="Heading2"/>
      </w:pPr>
      <w:bookmarkStart w:id="68" w:name="_Toc374012270"/>
      <w:r>
        <w:t>31.</w:t>
      </w:r>
      <w:r w:rsidR="00511B3C">
        <w:t>19</w:t>
      </w:r>
      <w:r w:rsidR="004405A7" w:rsidRPr="004405A7">
        <w:t>.4. Online version preceded by an earlier title</w:t>
      </w:r>
      <w:bookmarkEnd w:id="68"/>
      <w:r w:rsidR="004405A7" w:rsidRPr="004405A7">
        <w:t xml:space="preserve">  </w:t>
      </w:r>
    </w:p>
    <w:p w:rsidR="004405A7" w:rsidRPr="004D607C" w:rsidRDefault="004405A7" w:rsidP="004405A7">
      <w:pPr>
        <w:rPr>
          <w:i/>
        </w:rPr>
      </w:pPr>
      <w:r w:rsidRPr="004D607C">
        <w:rPr>
          <w:bCs/>
          <w:i/>
          <w:iCs/>
          <w:color w:val="000000"/>
        </w:rPr>
        <w:t>BMC sports science, medicine &amp; rehabilitation</w:t>
      </w:r>
      <w:r w:rsidRPr="004D607C">
        <w:rPr>
          <w:i/>
          <w:iCs/>
          <w:color w:val="000000"/>
        </w:rPr>
        <w:t xml:space="preserve"> </w:t>
      </w:r>
      <w:r w:rsidRPr="004D607C">
        <w:rPr>
          <w:i/>
          <w:color w:val="000000"/>
        </w:rPr>
        <w:t>    </w:t>
      </w:r>
    </w:p>
    <w:p w:rsidR="00CB466E" w:rsidRDefault="00CB466E" w:rsidP="00BD37B4">
      <w:pPr>
        <w:pStyle w:val="BodyTextIndent"/>
        <w:ind w:firstLine="0"/>
      </w:pPr>
    </w:p>
    <w:p w:rsidR="00EC22E0" w:rsidRPr="00795269" w:rsidRDefault="00EC22E0" w:rsidP="0088049C">
      <w:pPr>
        <w:pStyle w:val="MARCRecordExample"/>
        <w:rPr>
          <w:rFonts w:cs="Courier New"/>
          <w:color w:val="000000"/>
          <w:szCs w:val="20"/>
        </w:rPr>
      </w:pPr>
    </w:p>
    <w:tbl>
      <w:tblPr>
        <w:tblW w:w="8692" w:type="dxa"/>
        <w:jc w:val="center"/>
        <w:tblLook w:val="01E0" w:firstRow="1" w:lastRow="1" w:firstColumn="1" w:lastColumn="1" w:noHBand="0" w:noVBand="0"/>
      </w:tblPr>
      <w:tblGrid>
        <w:gridCol w:w="817"/>
        <w:gridCol w:w="457"/>
        <w:gridCol w:w="25"/>
        <w:gridCol w:w="966"/>
        <w:gridCol w:w="433"/>
        <w:gridCol w:w="963"/>
        <w:gridCol w:w="435"/>
        <w:gridCol w:w="968"/>
        <w:gridCol w:w="433"/>
        <w:gridCol w:w="1101"/>
        <w:gridCol w:w="312"/>
        <w:gridCol w:w="963"/>
        <w:gridCol w:w="819"/>
      </w:tblGrid>
      <w:tr w:rsidR="00EC22E0" w:rsidTr="0088049C">
        <w:trPr>
          <w:jc w:val="center"/>
        </w:trPr>
        <w:tc>
          <w:tcPr>
            <w:tcW w:w="8692" w:type="dxa"/>
            <w:gridSpan w:val="13"/>
          </w:tcPr>
          <w:p w:rsidR="00EC22E0" w:rsidRPr="00A45922" w:rsidRDefault="00EC22E0" w:rsidP="0088049C">
            <w:pPr>
              <w:pStyle w:val="MARCRecordExample"/>
            </w:pPr>
            <w:r w:rsidRPr="00795269">
              <w:rPr>
                <w:rFonts w:cs="Courier New"/>
                <w:color w:val="000000"/>
                <w:szCs w:val="20"/>
              </w:rPr>
              <w:t>OCLC:  </w:t>
            </w:r>
            <w:r w:rsidRPr="004405A7">
              <w:rPr>
                <w:rFonts w:cs="Courier New"/>
                <w:color w:val="000000"/>
                <w:szCs w:val="20"/>
              </w:rPr>
              <w:t>840683083</w:t>
            </w:r>
            <w:r w:rsidRPr="00795269">
              <w:rPr>
                <w:rFonts w:cs="Courier New"/>
                <w:color w:val="000000"/>
                <w:szCs w:val="20"/>
              </w:rPr>
              <w:t>          </w:t>
            </w:r>
          </w:p>
        </w:tc>
      </w:tr>
      <w:tr w:rsidR="00EC22E0" w:rsidTr="0088049C">
        <w:trPr>
          <w:jc w:val="center"/>
        </w:trPr>
        <w:tc>
          <w:tcPr>
            <w:tcW w:w="817" w:type="dxa"/>
          </w:tcPr>
          <w:p w:rsidR="00EC22E0" w:rsidRPr="00A45922" w:rsidRDefault="00EC22E0" w:rsidP="0088049C">
            <w:pPr>
              <w:pStyle w:val="MARCRecordExample"/>
            </w:pPr>
            <w:r w:rsidRPr="00A45922">
              <w:t>Type:</w:t>
            </w:r>
          </w:p>
        </w:tc>
        <w:tc>
          <w:tcPr>
            <w:tcW w:w="482" w:type="dxa"/>
            <w:gridSpan w:val="2"/>
          </w:tcPr>
          <w:p w:rsidR="00EC22E0" w:rsidRPr="00A45922" w:rsidRDefault="00EC22E0" w:rsidP="0088049C">
            <w:pPr>
              <w:pStyle w:val="MARCRecordExample"/>
            </w:pPr>
            <w:r w:rsidRPr="00A45922">
              <w:t>a</w:t>
            </w:r>
          </w:p>
        </w:tc>
        <w:tc>
          <w:tcPr>
            <w:tcW w:w="966" w:type="dxa"/>
          </w:tcPr>
          <w:p w:rsidR="00EC22E0" w:rsidRPr="00A45922" w:rsidRDefault="00EC22E0" w:rsidP="0088049C">
            <w:pPr>
              <w:pStyle w:val="MARCRecordExample"/>
            </w:pPr>
            <w:r w:rsidRPr="00A45922">
              <w:t>ELvl:</w:t>
            </w:r>
          </w:p>
        </w:tc>
        <w:tc>
          <w:tcPr>
            <w:tcW w:w="433" w:type="dxa"/>
          </w:tcPr>
          <w:p w:rsidR="00EC22E0" w:rsidRPr="00A45922" w:rsidRDefault="00EC22E0" w:rsidP="0088049C">
            <w:pPr>
              <w:pStyle w:val="MARCRecordExample"/>
            </w:pPr>
            <w:r w:rsidRPr="00A45922">
              <w:t>#</w:t>
            </w:r>
          </w:p>
        </w:tc>
        <w:tc>
          <w:tcPr>
            <w:tcW w:w="963" w:type="dxa"/>
          </w:tcPr>
          <w:p w:rsidR="00EC22E0" w:rsidRPr="00A45922" w:rsidRDefault="00EC22E0" w:rsidP="0088049C">
            <w:pPr>
              <w:pStyle w:val="MARCRecordExample"/>
            </w:pPr>
            <w:r w:rsidRPr="00A45922">
              <w:t>Srce:</w:t>
            </w:r>
          </w:p>
        </w:tc>
        <w:tc>
          <w:tcPr>
            <w:tcW w:w="435" w:type="dxa"/>
          </w:tcPr>
          <w:p w:rsidR="00EC22E0" w:rsidRPr="00A45922" w:rsidRDefault="00EC22E0" w:rsidP="0088049C">
            <w:pPr>
              <w:pStyle w:val="MARCRecordExample"/>
            </w:pPr>
            <w:r>
              <w:t>c</w:t>
            </w:r>
          </w:p>
        </w:tc>
        <w:tc>
          <w:tcPr>
            <w:tcW w:w="968" w:type="dxa"/>
          </w:tcPr>
          <w:p w:rsidR="00EC22E0" w:rsidRPr="00A45922" w:rsidRDefault="00EC22E0" w:rsidP="0088049C">
            <w:pPr>
              <w:pStyle w:val="MARCRecordExample"/>
            </w:pPr>
            <w:r w:rsidRPr="00A45922">
              <w:t>GPub:</w:t>
            </w:r>
          </w:p>
        </w:tc>
        <w:tc>
          <w:tcPr>
            <w:tcW w:w="433" w:type="dxa"/>
          </w:tcPr>
          <w:p w:rsidR="00EC22E0" w:rsidRPr="00A45922" w:rsidRDefault="00EC22E0" w:rsidP="0088049C">
            <w:pPr>
              <w:pStyle w:val="MARCRecordExample"/>
            </w:pPr>
          </w:p>
        </w:tc>
        <w:tc>
          <w:tcPr>
            <w:tcW w:w="1101" w:type="dxa"/>
          </w:tcPr>
          <w:p w:rsidR="00EC22E0" w:rsidRPr="00A45922" w:rsidRDefault="00EC22E0" w:rsidP="0088049C">
            <w:pPr>
              <w:pStyle w:val="MARCRecordExample"/>
            </w:pPr>
            <w:r w:rsidRPr="00A45922">
              <w:t>Ctrl:</w:t>
            </w:r>
          </w:p>
        </w:tc>
        <w:tc>
          <w:tcPr>
            <w:tcW w:w="312" w:type="dxa"/>
          </w:tcPr>
          <w:p w:rsidR="00EC22E0" w:rsidRPr="00A45922" w:rsidRDefault="00EC22E0" w:rsidP="0088049C">
            <w:pPr>
              <w:pStyle w:val="MARCRecordExample"/>
            </w:pPr>
          </w:p>
        </w:tc>
        <w:tc>
          <w:tcPr>
            <w:tcW w:w="963" w:type="dxa"/>
          </w:tcPr>
          <w:p w:rsidR="00EC22E0" w:rsidRPr="00A45922" w:rsidRDefault="00EC22E0" w:rsidP="0088049C">
            <w:pPr>
              <w:pStyle w:val="MARCRecordExample"/>
            </w:pPr>
            <w:r w:rsidRPr="00A45922">
              <w:t>Lang:</w:t>
            </w:r>
          </w:p>
        </w:tc>
        <w:tc>
          <w:tcPr>
            <w:tcW w:w="819" w:type="dxa"/>
          </w:tcPr>
          <w:p w:rsidR="00EC22E0" w:rsidRPr="00A45922" w:rsidRDefault="00F017CF" w:rsidP="0088049C">
            <w:pPr>
              <w:pStyle w:val="MARCRecordExample"/>
            </w:pPr>
            <w:r>
              <w:t>e</w:t>
            </w:r>
            <w:r w:rsidR="00EC22E0">
              <w:t>ng</w:t>
            </w:r>
          </w:p>
        </w:tc>
      </w:tr>
      <w:tr w:rsidR="00EC22E0" w:rsidTr="0088049C">
        <w:trPr>
          <w:jc w:val="center"/>
        </w:trPr>
        <w:tc>
          <w:tcPr>
            <w:tcW w:w="817" w:type="dxa"/>
          </w:tcPr>
          <w:p w:rsidR="00EC22E0" w:rsidRPr="00A45922" w:rsidRDefault="00EC22E0" w:rsidP="0088049C">
            <w:pPr>
              <w:pStyle w:val="MARCRecordExample"/>
            </w:pPr>
            <w:r w:rsidRPr="00A45922">
              <w:t>BLvl:</w:t>
            </w:r>
          </w:p>
        </w:tc>
        <w:tc>
          <w:tcPr>
            <w:tcW w:w="482" w:type="dxa"/>
            <w:gridSpan w:val="2"/>
          </w:tcPr>
          <w:p w:rsidR="00EC22E0" w:rsidRPr="00A45922" w:rsidRDefault="00EC22E0" w:rsidP="0088049C">
            <w:pPr>
              <w:pStyle w:val="MARCRecordExample"/>
            </w:pPr>
            <w:r w:rsidRPr="00A45922">
              <w:t>s</w:t>
            </w:r>
          </w:p>
        </w:tc>
        <w:tc>
          <w:tcPr>
            <w:tcW w:w="966" w:type="dxa"/>
          </w:tcPr>
          <w:p w:rsidR="00EC22E0" w:rsidRPr="00A45922" w:rsidRDefault="00EC22E0" w:rsidP="0088049C">
            <w:pPr>
              <w:pStyle w:val="MARCRecordExample"/>
            </w:pPr>
            <w:r w:rsidRPr="00A45922">
              <w:t>Form:</w:t>
            </w:r>
          </w:p>
        </w:tc>
        <w:tc>
          <w:tcPr>
            <w:tcW w:w="433" w:type="dxa"/>
          </w:tcPr>
          <w:p w:rsidR="00EC22E0" w:rsidRPr="00A45922" w:rsidRDefault="00EC22E0" w:rsidP="0088049C">
            <w:pPr>
              <w:pStyle w:val="MARCRecordExample"/>
            </w:pPr>
            <w:r>
              <w:t>o</w:t>
            </w:r>
          </w:p>
        </w:tc>
        <w:tc>
          <w:tcPr>
            <w:tcW w:w="963" w:type="dxa"/>
          </w:tcPr>
          <w:p w:rsidR="00EC22E0" w:rsidRPr="00A45922" w:rsidRDefault="00EC22E0" w:rsidP="0088049C">
            <w:pPr>
              <w:pStyle w:val="MARCRecordExample"/>
            </w:pPr>
            <w:r w:rsidRPr="00A45922">
              <w:t>Conf:</w:t>
            </w:r>
          </w:p>
        </w:tc>
        <w:tc>
          <w:tcPr>
            <w:tcW w:w="435" w:type="dxa"/>
          </w:tcPr>
          <w:p w:rsidR="00EC22E0" w:rsidRPr="00A45922" w:rsidRDefault="00EC22E0" w:rsidP="0088049C">
            <w:pPr>
              <w:pStyle w:val="MARCRecordExample"/>
            </w:pPr>
            <w:r>
              <w:t>0</w:t>
            </w:r>
          </w:p>
        </w:tc>
        <w:tc>
          <w:tcPr>
            <w:tcW w:w="968" w:type="dxa"/>
          </w:tcPr>
          <w:p w:rsidR="00EC22E0" w:rsidRPr="00A45922" w:rsidRDefault="00EC22E0" w:rsidP="0088049C">
            <w:pPr>
              <w:pStyle w:val="MARCRecordExample"/>
            </w:pPr>
            <w:r w:rsidRPr="00A45922">
              <w:t>Freq:</w:t>
            </w:r>
          </w:p>
        </w:tc>
        <w:tc>
          <w:tcPr>
            <w:tcW w:w="433" w:type="dxa"/>
          </w:tcPr>
          <w:p w:rsidR="00EC22E0" w:rsidRPr="00A45922" w:rsidRDefault="00EC22E0" w:rsidP="0088049C">
            <w:pPr>
              <w:pStyle w:val="MARCRecordExample"/>
            </w:pPr>
            <w:r>
              <w:t>a</w:t>
            </w:r>
          </w:p>
        </w:tc>
        <w:tc>
          <w:tcPr>
            <w:tcW w:w="1101" w:type="dxa"/>
          </w:tcPr>
          <w:p w:rsidR="00EC22E0" w:rsidRPr="00A45922" w:rsidRDefault="00EC22E0" w:rsidP="0088049C">
            <w:pPr>
              <w:pStyle w:val="MARCRecordExample"/>
            </w:pPr>
            <w:r w:rsidRPr="00A45922">
              <w:t>MRec:</w:t>
            </w:r>
          </w:p>
        </w:tc>
        <w:tc>
          <w:tcPr>
            <w:tcW w:w="312" w:type="dxa"/>
          </w:tcPr>
          <w:p w:rsidR="00EC22E0" w:rsidRPr="00A45922" w:rsidRDefault="00EC22E0" w:rsidP="0088049C">
            <w:pPr>
              <w:pStyle w:val="MARCRecordExample"/>
            </w:pPr>
          </w:p>
        </w:tc>
        <w:tc>
          <w:tcPr>
            <w:tcW w:w="963" w:type="dxa"/>
          </w:tcPr>
          <w:p w:rsidR="00EC22E0" w:rsidRPr="00A45922" w:rsidRDefault="00EC22E0" w:rsidP="0088049C">
            <w:pPr>
              <w:pStyle w:val="MARCRecordExample"/>
            </w:pPr>
            <w:r w:rsidRPr="00A45922">
              <w:t>Ctry:</w:t>
            </w:r>
          </w:p>
        </w:tc>
        <w:tc>
          <w:tcPr>
            <w:tcW w:w="819" w:type="dxa"/>
          </w:tcPr>
          <w:p w:rsidR="00EC22E0" w:rsidRPr="00A45922" w:rsidRDefault="00F017CF" w:rsidP="0088049C">
            <w:pPr>
              <w:pStyle w:val="MARCRecordExample"/>
            </w:pPr>
            <w:r>
              <w:t>e</w:t>
            </w:r>
            <w:r w:rsidR="00EC22E0">
              <w:t>nk</w:t>
            </w:r>
          </w:p>
        </w:tc>
      </w:tr>
      <w:tr w:rsidR="00EC22E0" w:rsidTr="0088049C">
        <w:trPr>
          <w:jc w:val="center"/>
        </w:trPr>
        <w:tc>
          <w:tcPr>
            <w:tcW w:w="817" w:type="dxa"/>
          </w:tcPr>
          <w:p w:rsidR="00EC22E0" w:rsidRPr="00A45922" w:rsidRDefault="00EC22E0" w:rsidP="0088049C">
            <w:pPr>
              <w:pStyle w:val="MARCRecordExample"/>
            </w:pPr>
            <w:r w:rsidRPr="00A45922">
              <w:t>S/L:</w:t>
            </w:r>
          </w:p>
        </w:tc>
        <w:tc>
          <w:tcPr>
            <w:tcW w:w="482" w:type="dxa"/>
            <w:gridSpan w:val="2"/>
          </w:tcPr>
          <w:p w:rsidR="00EC22E0" w:rsidRPr="00A45922" w:rsidRDefault="00EC22E0" w:rsidP="0088049C">
            <w:pPr>
              <w:pStyle w:val="MARCRecordExample"/>
            </w:pPr>
            <w:r w:rsidRPr="00A45922">
              <w:t>0</w:t>
            </w:r>
          </w:p>
        </w:tc>
        <w:tc>
          <w:tcPr>
            <w:tcW w:w="966" w:type="dxa"/>
          </w:tcPr>
          <w:p w:rsidR="00EC22E0" w:rsidRPr="00A45922" w:rsidRDefault="00EC22E0" w:rsidP="0088049C">
            <w:pPr>
              <w:pStyle w:val="MARCRecordExample"/>
            </w:pPr>
            <w:r w:rsidRPr="00A45922">
              <w:t>Orig:</w:t>
            </w:r>
          </w:p>
        </w:tc>
        <w:tc>
          <w:tcPr>
            <w:tcW w:w="433" w:type="dxa"/>
          </w:tcPr>
          <w:p w:rsidR="00EC22E0" w:rsidRPr="00A45922" w:rsidRDefault="00EC22E0" w:rsidP="0088049C">
            <w:pPr>
              <w:pStyle w:val="MARCRecordExample"/>
            </w:pPr>
          </w:p>
        </w:tc>
        <w:tc>
          <w:tcPr>
            <w:tcW w:w="963" w:type="dxa"/>
          </w:tcPr>
          <w:p w:rsidR="00EC22E0" w:rsidRPr="00A45922" w:rsidRDefault="00EC22E0" w:rsidP="0088049C">
            <w:pPr>
              <w:pStyle w:val="MARCRecordExample"/>
            </w:pPr>
            <w:r w:rsidRPr="00A45922">
              <w:t>EntW:</w:t>
            </w:r>
          </w:p>
        </w:tc>
        <w:tc>
          <w:tcPr>
            <w:tcW w:w="435" w:type="dxa"/>
          </w:tcPr>
          <w:p w:rsidR="00EC22E0" w:rsidRPr="00A45922" w:rsidRDefault="00EC22E0" w:rsidP="0088049C">
            <w:pPr>
              <w:pStyle w:val="MARCRecordExample"/>
            </w:pPr>
          </w:p>
        </w:tc>
        <w:tc>
          <w:tcPr>
            <w:tcW w:w="968" w:type="dxa"/>
          </w:tcPr>
          <w:p w:rsidR="00EC22E0" w:rsidRPr="00A45922" w:rsidRDefault="00EC22E0" w:rsidP="0088049C">
            <w:pPr>
              <w:pStyle w:val="MARCRecordExample"/>
            </w:pPr>
            <w:r w:rsidRPr="00A45922">
              <w:t>Regl:</w:t>
            </w:r>
          </w:p>
        </w:tc>
        <w:tc>
          <w:tcPr>
            <w:tcW w:w="433" w:type="dxa"/>
          </w:tcPr>
          <w:p w:rsidR="00EC22E0" w:rsidRPr="00A45922" w:rsidRDefault="00EC22E0" w:rsidP="0088049C">
            <w:pPr>
              <w:pStyle w:val="MARCRecordExample"/>
            </w:pPr>
            <w:r>
              <w:t>r</w:t>
            </w:r>
          </w:p>
        </w:tc>
        <w:tc>
          <w:tcPr>
            <w:tcW w:w="1101" w:type="dxa"/>
          </w:tcPr>
          <w:p w:rsidR="00EC22E0" w:rsidRPr="00A45922" w:rsidRDefault="00EC22E0" w:rsidP="0088049C">
            <w:pPr>
              <w:pStyle w:val="MARCRecordExample"/>
            </w:pPr>
            <w:r w:rsidRPr="00A45922">
              <w:t>Alph:</w:t>
            </w:r>
          </w:p>
        </w:tc>
        <w:tc>
          <w:tcPr>
            <w:tcW w:w="312" w:type="dxa"/>
          </w:tcPr>
          <w:p w:rsidR="00EC22E0" w:rsidRPr="00A45922" w:rsidRDefault="00EC22E0" w:rsidP="0088049C">
            <w:pPr>
              <w:pStyle w:val="MARCRecordExample"/>
            </w:pPr>
          </w:p>
        </w:tc>
        <w:tc>
          <w:tcPr>
            <w:tcW w:w="963" w:type="dxa"/>
          </w:tcPr>
          <w:p w:rsidR="00EC22E0" w:rsidRPr="00A45922" w:rsidRDefault="00EC22E0" w:rsidP="0088049C">
            <w:pPr>
              <w:pStyle w:val="MARCRecordExample"/>
            </w:pPr>
          </w:p>
        </w:tc>
        <w:tc>
          <w:tcPr>
            <w:tcW w:w="819" w:type="dxa"/>
          </w:tcPr>
          <w:p w:rsidR="00EC22E0" w:rsidRPr="00A45922" w:rsidRDefault="00EC22E0" w:rsidP="0088049C">
            <w:pPr>
              <w:pStyle w:val="MARCRecordExample"/>
            </w:pPr>
          </w:p>
        </w:tc>
      </w:tr>
      <w:tr w:rsidR="00EC22E0" w:rsidTr="0088049C">
        <w:trPr>
          <w:jc w:val="center"/>
        </w:trPr>
        <w:tc>
          <w:tcPr>
            <w:tcW w:w="817" w:type="dxa"/>
          </w:tcPr>
          <w:p w:rsidR="00EC22E0" w:rsidRPr="00A45922" w:rsidRDefault="00EC22E0" w:rsidP="0088049C">
            <w:pPr>
              <w:pStyle w:val="MARCRecordExample"/>
            </w:pPr>
            <w:r w:rsidRPr="00A45922">
              <w:t>Desc:</w:t>
            </w:r>
          </w:p>
        </w:tc>
        <w:tc>
          <w:tcPr>
            <w:tcW w:w="482" w:type="dxa"/>
            <w:gridSpan w:val="2"/>
          </w:tcPr>
          <w:p w:rsidR="00EC22E0" w:rsidRPr="00A45922" w:rsidRDefault="00EC22E0" w:rsidP="0088049C">
            <w:pPr>
              <w:pStyle w:val="MARCRecordExample"/>
            </w:pPr>
            <w:r w:rsidRPr="00A45922">
              <w:t>i</w:t>
            </w:r>
          </w:p>
        </w:tc>
        <w:tc>
          <w:tcPr>
            <w:tcW w:w="966" w:type="dxa"/>
          </w:tcPr>
          <w:p w:rsidR="00EC22E0" w:rsidRPr="00A45922" w:rsidRDefault="00EC22E0" w:rsidP="0088049C">
            <w:pPr>
              <w:pStyle w:val="MARCRecordExample"/>
            </w:pPr>
            <w:r w:rsidRPr="00A45922">
              <w:t>SrTp:</w:t>
            </w:r>
          </w:p>
        </w:tc>
        <w:tc>
          <w:tcPr>
            <w:tcW w:w="433" w:type="dxa"/>
          </w:tcPr>
          <w:p w:rsidR="00EC22E0" w:rsidRPr="00A45922" w:rsidRDefault="00EC22E0" w:rsidP="0088049C">
            <w:pPr>
              <w:pStyle w:val="MARCRecordExample"/>
            </w:pPr>
          </w:p>
        </w:tc>
        <w:tc>
          <w:tcPr>
            <w:tcW w:w="963" w:type="dxa"/>
          </w:tcPr>
          <w:p w:rsidR="00EC22E0" w:rsidRPr="00A45922" w:rsidRDefault="00EC22E0" w:rsidP="0088049C">
            <w:pPr>
              <w:pStyle w:val="MARCRecordExample"/>
            </w:pPr>
            <w:r w:rsidRPr="00A45922">
              <w:t>Cont:</w:t>
            </w:r>
          </w:p>
        </w:tc>
        <w:tc>
          <w:tcPr>
            <w:tcW w:w="435" w:type="dxa"/>
          </w:tcPr>
          <w:p w:rsidR="00EC22E0" w:rsidRPr="00A45922" w:rsidRDefault="00EC22E0" w:rsidP="0088049C">
            <w:pPr>
              <w:pStyle w:val="MARCRecordExample"/>
            </w:pPr>
          </w:p>
        </w:tc>
        <w:tc>
          <w:tcPr>
            <w:tcW w:w="968" w:type="dxa"/>
          </w:tcPr>
          <w:p w:rsidR="00EC22E0" w:rsidRPr="00A45922" w:rsidRDefault="00EC22E0" w:rsidP="0088049C">
            <w:pPr>
              <w:pStyle w:val="MARCRecordExample"/>
            </w:pPr>
            <w:r w:rsidRPr="00A45922">
              <w:t>DtSt:</w:t>
            </w:r>
          </w:p>
        </w:tc>
        <w:tc>
          <w:tcPr>
            <w:tcW w:w="433" w:type="dxa"/>
          </w:tcPr>
          <w:p w:rsidR="00EC22E0" w:rsidRPr="00A45922" w:rsidRDefault="00EC22E0" w:rsidP="0088049C">
            <w:pPr>
              <w:pStyle w:val="MARCRecordExample"/>
            </w:pPr>
            <w:r>
              <w:t>c</w:t>
            </w:r>
          </w:p>
        </w:tc>
        <w:tc>
          <w:tcPr>
            <w:tcW w:w="1101" w:type="dxa"/>
          </w:tcPr>
          <w:p w:rsidR="00EC22E0" w:rsidRPr="00A45922" w:rsidRDefault="00EC22E0" w:rsidP="0088049C">
            <w:pPr>
              <w:pStyle w:val="MARCRecordExample"/>
            </w:pPr>
            <w:r w:rsidRPr="00A45922">
              <w:t>Dates:</w:t>
            </w:r>
          </w:p>
        </w:tc>
        <w:tc>
          <w:tcPr>
            <w:tcW w:w="312" w:type="dxa"/>
          </w:tcPr>
          <w:p w:rsidR="00EC22E0" w:rsidRPr="00A45922" w:rsidRDefault="00EC22E0" w:rsidP="0088049C">
            <w:pPr>
              <w:pStyle w:val="MARCRecordExample"/>
            </w:pPr>
          </w:p>
        </w:tc>
        <w:tc>
          <w:tcPr>
            <w:tcW w:w="963" w:type="dxa"/>
          </w:tcPr>
          <w:p w:rsidR="00EC22E0" w:rsidRPr="00A45922" w:rsidRDefault="00EC22E0" w:rsidP="0088049C">
            <w:pPr>
              <w:pStyle w:val="MARCRecordExample"/>
            </w:pPr>
            <w:r>
              <w:t>2013,</w:t>
            </w:r>
          </w:p>
        </w:tc>
        <w:tc>
          <w:tcPr>
            <w:tcW w:w="819" w:type="dxa"/>
          </w:tcPr>
          <w:p w:rsidR="00EC22E0" w:rsidRPr="00A45922" w:rsidRDefault="00EC22E0" w:rsidP="0088049C">
            <w:pPr>
              <w:pStyle w:val="MARCRecordExample"/>
            </w:pPr>
            <w:r>
              <w:t>9999</w:t>
            </w:r>
          </w:p>
        </w:tc>
      </w:tr>
      <w:tr w:rsidR="00EC22E0" w:rsidTr="0088049C">
        <w:trPr>
          <w:trHeight w:val="432"/>
          <w:jc w:val="center"/>
        </w:trPr>
        <w:tc>
          <w:tcPr>
            <w:tcW w:w="817" w:type="dxa"/>
          </w:tcPr>
          <w:p w:rsidR="00EC22E0" w:rsidRPr="00FE5424" w:rsidRDefault="00EC22E0" w:rsidP="0088049C">
            <w:pPr>
              <w:pStyle w:val="MARCRecordExample"/>
              <w:spacing w:line="240" w:lineRule="auto"/>
            </w:pPr>
          </w:p>
        </w:tc>
        <w:tc>
          <w:tcPr>
            <w:tcW w:w="457" w:type="dxa"/>
          </w:tcPr>
          <w:p w:rsidR="00EC22E0" w:rsidRDefault="00EC22E0" w:rsidP="0088049C">
            <w:pPr>
              <w:pStyle w:val="MARCRecordExample"/>
              <w:spacing w:line="240" w:lineRule="auto"/>
            </w:pPr>
          </w:p>
        </w:tc>
        <w:tc>
          <w:tcPr>
            <w:tcW w:w="7418" w:type="dxa"/>
            <w:gridSpan w:val="11"/>
          </w:tcPr>
          <w:p w:rsidR="00EC22E0" w:rsidRPr="00FE5424" w:rsidRDefault="00EC22E0" w:rsidP="0088049C">
            <w:pPr>
              <w:pStyle w:val="MARCRecordExample"/>
              <w:spacing w:line="240" w:lineRule="auto"/>
            </w:pPr>
          </w:p>
        </w:tc>
      </w:tr>
      <w:tr w:rsidR="00EC22E0" w:rsidTr="0088049C">
        <w:trPr>
          <w:trHeight w:val="144"/>
          <w:jc w:val="center"/>
        </w:trPr>
        <w:tc>
          <w:tcPr>
            <w:tcW w:w="817" w:type="dxa"/>
          </w:tcPr>
          <w:p w:rsidR="00EC22E0" w:rsidRPr="00FE5424" w:rsidRDefault="00EC22E0" w:rsidP="0088049C">
            <w:pPr>
              <w:pStyle w:val="MARCRecordExample"/>
              <w:spacing w:line="240" w:lineRule="auto"/>
            </w:pPr>
            <w:r>
              <w:t>006</w:t>
            </w:r>
          </w:p>
        </w:tc>
        <w:tc>
          <w:tcPr>
            <w:tcW w:w="457" w:type="dxa"/>
          </w:tcPr>
          <w:p w:rsidR="00EC22E0" w:rsidRDefault="00EC22E0" w:rsidP="0088049C">
            <w:pPr>
              <w:pStyle w:val="MARCRecordExample"/>
              <w:spacing w:line="240" w:lineRule="auto"/>
            </w:pPr>
            <w:r>
              <w:t>##</w:t>
            </w:r>
          </w:p>
        </w:tc>
        <w:tc>
          <w:tcPr>
            <w:tcW w:w="7418" w:type="dxa"/>
            <w:gridSpan w:val="11"/>
          </w:tcPr>
          <w:p w:rsidR="00EC22E0" w:rsidRPr="00025309" w:rsidRDefault="00EC22E0" w:rsidP="0088049C">
            <w:pPr>
              <w:rPr>
                <w:rFonts w:ascii="Courier New" w:hAnsi="Courier New"/>
                <w:sz w:val="20"/>
              </w:rPr>
            </w:pPr>
            <w:r w:rsidRPr="00025309">
              <w:rPr>
                <w:rFonts w:ascii="Courier New" w:hAnsi="Courier New"/>
                <w:sz w:val="20"/>
              </w:rPr>
              <w:t>[m     o   d        ]</w:t>
            </w:r>
          </w:p>
        </w:tc>
      </w:tr>
      <w:tr w:rsidR="00EC22E0" w:rsidTr="0088049C">
        <w:trPr>
          <w:trHeight w:val="144"/>
          <w:jc w:val="center"/>
        </w:trPr>
        <w:tc>
          <w:tcPr>
            <w:tcW w:w="817" w:type="dxa"/>
          </w:tcPr>
          <w:p w:rsidR="00EC22E0" w:rsidRPr="00FE5424" w:rsidRDefault="00EC22E0" w:rsidP="0088049C">
            <w:pPr>
              <w:pStyle w:val="MARCRecordExample"/>
              <w:spacing w:line="240" w:lineRule="auto"/>
            </w:pPr>
            <w:r>
              <w:t>007</w:t>
            </w:r>
          </w:p>
        </w:tc>
        <w:tc>
          <w:tcPr>
            <w:tcW w:w="457" w:type="dxa"/>
          </w:tcPr>
          <w:p w:rsidR="00EC22E0" w:rsidRDefault="00EC22E0" w:rsidP="0088049C">
            <w:pPr>
              <w:pStyle w:val="MARCRecordExample"/>
              <w:spacing w:line="240" w:lineRule="auto"/>
            </w:pPr>
            <w:r>
              <w:t>##</w:t>
            </w:r>
          </w:p>
        </w:tc>
        <w:tc>
          <w:tcPr>
            <w:tcW w:w="7418" w:type="dxa"/>
            <w:gridSpan w:val="11"/>
          </w:tcPr>
          <w:p w:rsidR="00EC22E0" w:rsidRPr="00025309" w:rsidRDefault="00EC22E0" w:rsidP="0088049C">
            <w:pPr>
              <w:rPr>
                <w:rFonts w:ascii="Courier New" w:hAnsi="Courier New"/>
                <w:sz w:val="20"/>
              </w:rPr>
            </w:pPr>
            <w:r w:rsidRPr="00025309">
              <w:rPr>
                <w:rFonts w:ascii="Courier New" w:hAnsi="Courier New"/>
                <w:sz w:val="20"/>
              </w:rPr>
              <w:t>$a c $b r</w:t>
            </w:r>
          </w:p>
        </w:tc>
      </w:tr>
      <w:tr w:rsidR="00EC22E0" w:rsidTr="0088049C">
        <w:trPr>
          <w:trHeight w:val="144"/>
          <w:jc w:val="center"/>
        </w:trPr>
        <w:tc>
          <w:tcPr>
            <w:tcW w:w="817" w:type="dxa"/>
          </w:tcPr>
          <w:p w:rsidR="00EC22E0" w:rsidRDefault="00EC22E0" w:rsidP="0088049C">
            <w:pPr>
              <w:pStyle w:val="MARCRecordExample"/>
              <w:spacing w:line="240" w:lineRule="auto"/>
            </w:pPr>
            <w:r>
              <w:t>010</w:t>
            </w:r>
          </w:p>
        </w:tc>
        <w:tc>
          <w:tcPr>
            <w:tcW w:w="457" w:type="dxa"/>
          </w:tcPr>
          <w:p w:rsidR="00EC22E0" w:rsidRDefault="00EC22E0" w:rsidP="0088049C">
            <w:pPr>
              <w:pStyle w:val="MARCRecordExample"/>
              <w:spacing w:line="240" w:lineRule="auto"/>
            </w:pPr>
            <w:r>
              <w:t>##</w:t>
            </w:r>
          </w:p>
        </w:tc>
        <w:tc>
          <w:tcPr>
            <w:tcW w:w="7418" w:type="dxa"/>
            <w:gridSpan w:val="11"/>
          </w:tcPr>
          <w:p w:rsidR="00EC22E0" w:rsidRPr="00025309" w:rsidRDefault="00EC22E0" w:rsidP="0088049C">
            <w:pPr>
              <w:rPr>
                <w:rFonts w:ascii="Courier New" w:hAnsi="Courier New"/>
                <w:sz w:val="20"/>
              </w:rPr>
            </w:pPr>
            <w:r>
              <w:rPr>
                <w:rFonts w:ascii="Courier New" w:hAnsi="Courier New"/>
                <w:sz w:val="20"/>
              </w:rPr>
              <w:t>$a 2013247759</w:t>
            </w:r>
          </w:p>
        </w:tc>
      </w:tr>
      <w:tr w:rsidR="00EC22E0" w:rsidTr="0088049C">
        <w:trPr>
          <w:trHeight w:val="144"/>
          <w:jc w:val="center"/>
        </w:trPr>
        <w:tc>
          <w:tcPr>
            <w:tcW w:w="817" w:type="dxa"/>
          </w:tcPr>
          <w:p w:rsidR="00EC22E0" w:rsidRDefault="00EC22E0" w:rsidP="0088049C">
            <w:pPr>
              <w:pStyle w:val="MARCRecordExample"/>
              <w:spacing w:line="240" w:lineRule="auto"/>
            </w:pPr>
            <w:r>
              <w:t>040</w:t>
            </w:r>
          </w:p>
        </w:tc>
        <w:tc>
          <w:tcPr>
            <w:tcW w:w="457" w:type="dxa"/>
          </w:tcPr>
          <w:p w:rsidR="00EC22E0" w:rsidRDefault="00EC22E0" w:rsidP="0088049C">
            <w:pPr>
              <w:pStyle w:val="MARCRecordExample"/>
              <w:spacing w:line="240" w:lineRule="auto"/>
            </w:pPr>
            <w:r>
              <w:t>##</w:t>
            </w:r>
          </w:p>
        </w:tc>
        <w:tc>
          <w:tcPr>
            <w:tcW w:w="7418" w:type="dxa"/>
            <w:gridSpan w:val="11"/>
          </w:tcPr>
          <w:p w:rsidR="00EC22E0" w:rsidRPr="00433443" w:rsidRDefault="00EC22E0" w:rsidP="0088049C">
            <w:pPr>
              <w:rPr>
                <w:rFonts w:ascii="Courier New" w:hAnsi="Courier New" w:cs="Courier New"/>
                <w:sz w:val="20"/>
                <w:szCs w:val="20"/>
              </w:rPr>
            </w:pPr>
            <w:r w:rsidRPr="00433443">
              <w:rPr>
                <w:rFonts w:ascii="Courier New" w:hAnsi="Courier New" w:cs="Courier New"/>
                <w:sz w:val="20"/>
                <w:szCs w:val="20"/>
              </w:rPr>
              <w:t>$a PFM $b eng $e rda $e pn $c PFM $d OCLCO $d OCLCQ $d PFM</w:t>
            </w:r>
          </w:p>
        </w:tc>
      </w:tr>
      <w:tr w:rsidR="00EC22E0" w:rsidTr="0088049C">
        <w:trPr>
          <w:trHeight w:val="144"/>
          <w:jc w:val="center"/>
        </w:trPr>
        <w:tc>
          <w:tcPr>
            <w:tcW w:w="817" w:type="dxa"/>
          </w:tcPr>
          <w:p w:rsidR="00EC22E0" w:rsidRDefault="00EC22E0" w:rsidP="0088049C">
            <w:pPr>
              <w:pStyle w:val="MARCRecordExample"/>
              <w:spacing w:line="240" w:lineRule="auto"/>
            </w:pPr>
            <w:r>
              <w:t>022</w:t>
            </w:r>
          </w:p>
        </w:tc>
        <w:tc>
          <w:tcPr>
            <w:tcW w:w="457" w:type="dxa"/>
          </w:tcPr>
          <w:p w:rsidR="00EC22E0" w:rsidRDefault="00EC22E0" w:rsidP="0088049C">
            <w:pPr>
              <w:pStyle w:val="MARCRecordExample"/>
              <w:spacing w:line="240" w:lineRule="auto"/>
            </w:pPr>
            <w:r>
              <w:t>##</w:t>
            </w:r>
          </w:p>
        </w:tc>
        <w:tc>
          <w:tcPr>
            <w:tcW w:w="7418" w:type="dxa"/>
            <w:gridSpan w:val="11"/>
          </w:tcPr>
          <w:p w:rsidR="00EC22E0" w:rsidRPr="00433443" w:rsidRDefault="00EC22E0" w:rsidP="0088049C">
            <w:pPr>
              <w:rPr>
                <w:rFonts w:ascii="Courier New" w:hAnsi="Courier New" w:cs="Courier New"/>
                <w:sz w:val="20"/>
                <w:szCs w:val="20"/>
              </w:rPr>
            </w:pPr>
            <w:r w:rsidRPr="00433443">
              <w:rPr>
                <w:rFonts w:ascii="Courier New" w:hAnsi="Courier New" w:cs="Courier New"/>
                <w:sz w:val="20"/>
                <w:szCs w:val="20"/>
              </w:rPr>
              <w:t>$a 2052-1847</w:t>
            </w:r>
          </w:p>
        </w:tc>
      </w:tr>
      <w:tr w:rsidR="00EC22E0" w:rsidTr="0088049C">
        <w:trPr>
          <w:trHeight w:val="144"/>
          <w:jc w:val="center"/>
        </w:trPr>
        <w:tc>
          <w:tcPr>
            <w:tcW w:w="817" w:type="dxa"/>
          </w:tcPr>
          <w:p w:rsidR="00EC22E0" w:rsidRDefault="00EC22E0" w:rsidP="0088049C">
            <w:pPr>
              <w:pStyle w:val="MARCRecordExample"/>
              <w:spacing w:line="240" w:lineRule="auto"/>
            </w:pPr>
            <w:r>
              <w:t>042</w:t>
            </w:r>
          </w:p>
        </w:tc>
        <w:tc>
          <w:tcPr>
            <w:tcW w:w="457" w:type="dxa"/>
          </w:tcPr>
          <w:p w:rsidR="00EC22E0" w:rsidRDefault="00EC22E0" w:rsidP="0088049C">
            <w:pPr>
              <w:pStyle w:val="MARCRecordExample"/>
              <w:spacing w:line="240" w:lineRule="auto"/>
            </w:pPr>
            <w:r>
              <w:t>##</w:t>
            </w:r>
          </w:p>
        </w:tc>
        <w:tc>
          <w:tcPr>
            <w:tcW w:w="7418" w:type="dxa"/>
            <w:gridSpan w:val="11"/>
          </w:tcPr>
          <w:p w:rsidR="00EC22E0" w:rsidRPr="00433443" w:rsidRDefault="00EC22E0" w:rsidP="0088049C">
            <w:pPr>
              <w:rPr>
                <w:rFonts w:ascii="Courier New" w:hAnsi="Courier New" w:cs="Courier New"/>
                <w:sz w:val="20"/>
                <w:szCs w:val="20"/>
              </w:rPr>
            </w:pPr>
            <w:r w:rsidRPr="00433443">
              <w:rPr>
                <w:rFonts w:ascii="Courier New" w:hAnsi="Courier New" w:cs="Courier New"/>
                <w:sz w:val="20"/>
                <w:szCs w:val="20"/>
              </w:rPr>
              <w:t>$a pcc</w:t>
            </w:r>
          </w:p>
        </w:tc>
      </w:tr>
      <w:tr w:rsidR="00EC22E0" w:rsidTr="0088049C">
        <w:trPr>
          <w:trHeight w:val="144"/>
          <w:jc w:val="center"/>
        </w:trPr>
        <w:tc>
          <w:tcPr>
            <w:tcW w:w="817" w:type="dxa"/>
          </w:tcPr>
          <w:p w:rsidR="00EC22E0" w:rsidRDefault="00EC22E0" w:rsidP="0088049C">
            <w:pPr>
              <w:pStyle w:val="MARCRecordExample"/>
              <w:spacing w:line="240" w:lineRule="auto"/>
            </w:pPr>
            <w:r>
              <w:t>245</w:t>
            </w:r>
          </w:p>
        </w:tc>
        <w:tc>
          <w:tcPr>
            <w:tcW w:w="457" w:type="dxa"/>
          </w:tcPr>
          <w:p w:rsidR="00EC22E0" w:rsidRDefault="00EC22E0" w:rsidP="0088049C">
            <w:pPr>
              <w:pStyle w:val="MARCRecordExample"/>
              <w:spacing w:line="240" w:lineRule="auto"/>
            </w:pPr>
            <w:r>
              <w:t>00</w:t>
            </w:r>
          </w:p>
        </w:tc>
        <w:tc>
          <w:tcPr>
            <w:tcW w:w="7418" w:type="dxa"/>
            <w:gridSpan w:val="11"/>
          </w:tcPr>
          <w:p w:rsidR="00EC22E0" w:rsidRPr="00433443" w:rsidRDefault="00EC22E0" w:rsidP="0088049C">
            <w:pPr>
              <w:rPr>
                <w:rFonts w:ascii="Courier New" w:hAnsi="Courier New" w:cs="Courier New"/>
                <w:sz w:val="20"/>
                <w:szCs w:val="20"/>
              </w:rPr>
            </w:pPr>
            <w:r w:rsidRPr="00433443">
              <w:rPr>
                <w:rFonts w:ascii="Courier New" w:hAnsi="Courier New" w:cs="Courier New"/>
                <w:sz w:val="20"/>
                <w:szCs w:val="20"/>
              </w:rPr>
              <w:t>$a BMC sports science, medicine &amp; rehabilitation.</w:t>
            </w:r>
          </w:p>
        </w:tc>
      </w:tr>
      <w:tr w:rsidR="00EC22E0" w:rsidTr="0088049C">
        <w:trPr>
          <w:trHeight w:val="144"/>
          <w:jc w:val="center"/>
        </w:trPr>
        <w:tc>
          <w:tcPr>
            <w:tcW w:w="817" w:type="dxa"/>
          </w:tcPr>
          <w:p w:rsidR="00EC22E0" w:rsidRDefault="00EC22E0" w:rsidP="0088049C">
            <w:pPr>
              <w:pStyle w:val="MARCRecordExample"/>
              <w:spacing w:line="240" w:lineRule="auto"/>
            </w:pPr>
            <w:r>
              <w:t>246</w:t>
            </w:r>
          </w:p>
        </w:tc>
        <w:tc>
          <w:tcPr>
            <w:tcW w:w="457" w:type="dxa"/>
          </w:tcPr>
          <w:p w:rsidR="00EC22E0" w:rsidRDefault="00EC22E0" w:rsidP="0088049C">
            <w:pPr>
              <w:pStyle w:val="MARCRecordExample"/>
              <w:spacing w:line="240" w:lineRule="auto"/>
            </w:pPr>
            <w:r>
              <w:t>1#</w:t>
            </w:r>
          </w:p>
        </w:tc>
        <w:tc>
          <w:tcPr>
            <w:tcW w:w="7418" w:type="dxa"/>
            <w:gridSpan w:val="11"/>
          </w:tcPr>
          <w:p w:rsidR="00EC22E0" w:rsidRPr="00433443" w:rsidRDefault="00EC22E0" w:rsidP="0088049C">
            <w:pPr>
              <w:rPr>
                <w:rFonts w:ascii="Courier New" w:hAnsi="Courier New" w:cs="Courier New"/>
                <w:sz w:val="20"/>
                <w:szCs w:val="20"/>
              </w:rPr>
            </w:pPr>
            <w:r w:rsidRPr="00433443">
              <w:rPr>
                <w:rFonts w:ascii="Courier New" w:hAnsi="Courier New" w:cs="Courier New"/>
                <w:sz w:val="20"/>
                <w:szCs w:val="20"/>
              </w:rPr>
              <w:t>$a BioMed Central sports science, medicine &amp; rehabilitation</w:t>
            </w:r>
          </w:p>
        </w:tc>
      </w:tr>
      <w:tr w:rsidR="00EC22E0" w:rsidTr="0088049C">
        <w:trPr>
          <w:trHeight w:val="144"/>
          <w:jc w:val="center"/>
        </w:trPr>
        <w:tc>
          <w:tcPr>
            <w:tcW w:w="817" w:type="dxa"/>
          </w:tcPr>
          <w:p w:rsidR="00EC22E0" w:rsidRDefault="00EC22E0" w:rsidP="0088049C">
            <w:pPr>
              <w:pStyle w:val="MARCRecordExample"/>
              <w:spacing w:line="240" w:lineRule="auto"/>
            </w:pPr>
            <w:r>
              <w:t>246</w:t>
            </w:r>
          </w:p>
        </w:tc>
        <w:tc>
          <w:tcPr>
            <w:tcW w:w="457" w:type="dxa"/>
          </w:tcPr>
          <w:p w:rsidR="00EC22E0" w:rsidRDefault="00EC22E0" w:rsidP="0088049C">
            <w:pPr>
              <w:pStyle w:val="MARCRecordExample"/>
              <w:spacing w:line="240" w:lineRule="auto"/>
            </w:pPr>
            <w:r>
              <w:t>3#</w:t>
            </w:r>
          </w:p>
        </w:tc>
        <w:tc>
          <w:tcPr>
            <w:tcW w:w="7418" w:type="dxa"/>
            <w:gridSpan w:val="11"/>
          </w:tcPr>
          <w:p w:rsidR="00EC22E0" w:rsidRPr="00433443" w:rsidRDefault="00EC22E0" w:rsidP="0088049C">
            <w:pPr>
              <w:rPr>
                <w:rFonts w:ascii="Courier New" w:hAnsi="Courier New" w:cs="Courier New"/>
                <w:sz w:val="20"/>
                <w:szCs w:val="20"/>
              </w:rPr>
            </w:pPr>
            <w:r w:rsidRPr="00433443">
              <w:rPr>
                <w:rFonts w:ascii="Courier New" w:hAnsi="Courier New" w:cs="Courier New"/>
                <w:sz w:val="20"/>
                <w:szCs w:val="20"/>
              </w:rPr>
              <w:t>$a BMC sports science, medicine and rehabilitation</w:t>
            </w:r>
          </w:p>
        </w:tc>
      </w:tr>
      <w:tr w:rsidR="00EC22E0" w:rsidTr="0088049C">
        <w:trPr>
          <w:trHeight w:val="144"/>
          <w:jc w:val="center"/>
        </w:trPr>
        <w:tc>
          <w:tcPr>
            <w:tcW w:w="817" w:type="dxa"/>
          </w:tcPr>
          <w:p w:rsidR="00EC22E0" w:rsidRDefault="00EC22E0" w:rsidP="0088049C">
            <w:pPr>
              <w:pStyle w:val="MARCRecordExample"/>
              <w:spacing w:line="240" w:lineRule="auto"/>
            </w:pPr>
            <w:r>
              <w:t>246</w:t>
            </w:r>
          </w:p>
        </w:tc>
        <w:tc>
          <w:tcPr>
            <w:tcW w:w="457" w:type="dxa"/>
          </w:tcPr>
          <w:p w:rsidR="00EC22E0" w:rsidRDefault="00EC22E0" w:rsidP="0088049C">
            <w:pPr>
              <w:pStyle w:val="MARCRecordExample"/>
              <w:spacing w:line="240" w:lineRule="auto"/>
            </w:pPr>
            <w:r>
              <w:t>30</w:t>
            </w:r>
          </w:p>
        </w:tc>
        <w:tc>
          <w:tcPr>
            <w:tcW w:w="7418" w:type="dxa"/>
            <w:gridSpan w:val="11"/>
          </w:tcPr>
          <w:p w:rsidR="00EC22E0" w:rsidRPr="00433443" w:rsidRDefault="00EC22E0" w:rsidP="0088049C">
            <w:pPr>
              <w:rPr>
                <w:rFonts w:ascii="Courier New" w:hAnsi="Courier New" w:cs="Courier New"/>
                <w:sz w:val="20"/>
                <w:szCs w:val="20"/>
              </w:rPr>
            </w:pPr>
            <w:r w:rsidRPr="00433443">
              <w:rPr>
                <w:rFonts w:ascii="Courier New" w:hAnsi="Courier New" w:cs="Courier New"/>
                <w:sz w:val="20"/>
                <w:szCs w:val="20"/>
              </w:rPr>
              <w:t>$a Sports science, medicine and rehabilitation</w:t>
            </w:r>
          </w:p>
        </w:tc>
      </w:tr>
      <w:tr w:rsidR="00EC22E0" w:rsidTr="0088049C">
        <w:trPr>
          <w:trHeight w:val="144"/>
          <w:jc w:val="center"/>
        </w:trPr>
        <w:tc>
          <w:tcPr>
            <w:tcW w:w="817" w:type="dxa"/>
          </w:tcPr>
          <w:p w:rsidR="00EC22E0" w:rsidRDefault="00EC22E0" w:rsidP="0088049C">
            <w:pPr>
              <w:pStyle w:val="MARCRecordExample"/>
              <w:spacing w:line="240" w:lineRule="auto"/>
            </w:pPr>
            <w:r>
              <w:t>264</w:t>
            </w:r>
          </w:p>
        </w:tc>
        <w:tc>
          <w:tcPr>
            <w:tcW w:w="457" w:type="dxa"/>
          </w:tcPr>
          <w:p w:rsidR="00EC22E0" w:rsidRDefault="00EC22E0" w:rsidP="0088049C">
            <w:pPr>
              <w:pStyle w:val="MARCRecordExample"/>
              <w:spacing w:line="240" w:lineRule="auto"/>
            </w:pPr>
            <w:r>
              <w:t>#1</w:t>
            </w:r>
          </w:p>
        </w:tc>
        <w:tc>
          <w:tcPr>
            <w:tcW w:w="7418" w:type="dxa"/>
            <w:gridSpan w:val="11"/>
          </w:tcPr>
          <w:p w:rsidR="00EC22E0" w:rsidRPr="00433443" w:rsidRDefault="00EC22E0" w:rsidP="0088049C">
            <w:pPr>
              <w:rPr>
                <w:rFonts w:ascii="Courier New" w:hAnsi="Courier New" w:cs="Courier New"/>
                <w:sz w:val="20"/>
                <w:szCs w:val="20"/>
              </w:rPr>
            </w:pPr>
            <w:r w:rsidRPr="00433443">
              <w:rPr>
                <w:rFonts w:ascii="Courier New" w:hAnsi="Courier New" w:cs="Courier New"/>
                <w:sz w:val="20"/>
                <w:szCs w:val="20"/>
              </w:rPr>
              <w:t>$a [London] : $b BioMed Central, $c [2013]-</w:t>
            </w:r>
          </w:p>
        </w:tc>
      </w:tr>
      <w:tr w:rsidR="00EC22E0" w:rsidTr="0088049C">
        <w:trPr>
          <w:trHeight w:val="144"/>
          <w:jc w:val="center"/>
        </w:trPr>
        <w:tc>
          <w:tcPr>
            <w:tcW w:w="817" w:type="dxa"/>
          </w:tcPr>
          <w:p w:rsidR="00EC22E0" w:rsidRDefault="00EC22E0" w:rsidP="0088049C">
            <w:pPr>
              <w:pStyle w:val="MARCRecordExample"/>
              <w:spacing w:line="240" w:lineRule="auto"/>
            </w:pPr>
            <w:r>
              <w:t>300</w:t>
            </w:r>
          </w:p>
        </w:tc>
        <w:tc>
          <w:tcPr>
            <w:tcW w:w="457" w:type="dxa"/>
          </w:tcPr>
          <w:p w:rsidR="00EC22E0" w:rsidRDefault="00EC22E0" w:rsidP="0088049C">
            <w:pPr>
              <w:pStyle w:val="MARCRecordExample"/>
              <w:spacing w:line="240" w:lineRule="auto"/>
            </w:pPr>
            <w:r>
              <w:t>##</w:t>
            </w:r>
          </w:p>
        </w:tc>
        <w:tc>
          <w:tcPr>
            <w:tcW w:w="7418" w:type="dxa"/>
            <w:gridSpan w:val="11"/>
          </w:tcPr>
          <w:p w:rsidR="00EC22E0" w:rsidRPr="00433443" w:rsidRDefault="00EC22E0" w:rsidP="0088049C">
            <w:pPr>
              <w:rPr>
                <w:rFonts w:ascii="Courier New" w:hAnsi="Courier New" w:cs="Courier New"/>
                <w:sz w:val="20"/>
                <w:szCs w:val="20"/>
              </w:rPr>
            </w:pPr>
            <w:r w:rsidRPr="00433443">
              <w:rPr>
                <w:rFonts w:ascii="Courier New" w:hAnsi="Courier New" w:cs="Courier New"/>
                <w:sz w:val="20"/>
                <w:szCs w:val="20"/>
              </w:rPr>
              <w:t>$a 1 online resource</w:t>
            </w:r>
          </w:p>
        </w:tc>
      </w:tr>
      <w:tr w:rsidR="00EC22E0" w:rsidTr="0088049C">
        <w:trPr>
          <w:trHeight w:val="144"/>
          <w:jc w:val="center"/>
        </w:trPr>
        <w:tc>
          <w:tcPr>
            <w:tcW w:w="817" w:type="dxa"/>
          </w:tcPr>
          <w:p w:rsidR="00EC22E0" w:rsidRDefault="00EC22E0" w:rsidP="0088049C">
            <w:pPr>
              <w:pStyle w:val="MARCRecordExample"/>
              <w:spacing w:line="240" w:lineRule="auto"/>
            </w:pPr>
            <w:r>
              <w:t>310</w:t>
            </w:r>
          </w:p>
        </w:tc>
        <w:tc>
          <w:tcPr>
            <w:tcW w:w="457" w:type="dxa"/>
          </w:tcPr>
          <w:p w:rsidR="00EC22E0" w:rsidRDefault="00EC22E0" w:rsidP="0088049C">
            <w:pPr>
              <w:pStyle w:val="MARCRecordExample"/>
              <w:spacing w:line="240" w:lineRule="auto"/>
            </w:pPr>
            <w:r>
              <w:t>##</w:t>
            </w:r>
          </w:p>
        </w:tc>
        <w:tc>
          <w:tcPr>
            <w:tcW w:w="7418" w:type="dxa"/>
            <w:gridSpan w:val="11"/>
          </w:tcPr>
          <w:p w:rsidR="00EC22E0" w:rsidRPr="00433443" w:rsidRDefault="00EC22E0" w:rsidP="0088049C">
            <w:pPr>
              <w:rPr>
                <w:rFonts w:ascii="Courier New" w:hAnsi="Courier New" w:cs="Courier New"/>
                <w:sz w:val="20"/>
                <w:szCs w:val="20"/>
              </w:rPr>
            </w:pPr>
            <w:r w:rsidRPr="00433443">
              <w:rPr>
                <w:rFonts w:ascii="Courier New" w:hAnsi="Courier New" w:cs="Courier New"/>
                <w:sz w:val="20"/>
                <w:szCs w:val="20"/>
              </w:rPr>
              <w:t>$a Annual</w:t>
            </w:r>
          </w:p>
        </w:tc>
      </w:tr>
      <w:tr w:rsidR="00EC22E0" w:rsidTr="0088049C">
        <w:trPr>
          <w:trHeight w:val="144"/>
          <w:jc w:val="center"/>
        </w:trPr>
        <w:tc>
          <w:tcPr>
            <w:tcW w:w="817" w:type="dxa"/>
          </w:tcPr>
          <w:p w:rsidR="00EC22E0" w:rsidRDefault="00EC22E0" w:rsidP="0088049C">
            <w:pPr>
              <w:pStyle w:val="MARCRecordExample"/>
              <w:spacing w:line="240" w:lineRule="auto"/>
            </w:pPr>
            <w:r>
              <w:t>336</w:t>
            </w:r>
          </w:p>
        </w:tc>
        <w:tc>
          <w:tcPr>
            <w:tcW w:w="457" w:type="dxa"/>
          </w:tcPr>
          <w:p w:rsidR="00EC22E0" w:rsidRDefault="00EC22E0" w:rsidP="0088049C">
            <w:pPr>
              <w:pStyle w:val="MARCRecordExample"/>
              <w:spacing w:line="240" w:lineRule="auto"/>
            </w:pPr>
            <w:r>
              <w:t>##</w:t>
            </w:r>
          </w:p>
        </w:tc>
        <w:tc>
          <w:tcPr>
            <w:tcW w:w="7418" w:type="dxa"/>
            <w:gridSpan w:val="11"/>
          </w:tcPr>
          <w:p w:rsidR="00EC22E0" w:rsidRPr="00433443" w:rsidRDefault="00EC22E0" w:rsidP="0088049C">
            <w:pPr>
              <w:rPr>
                <w:rFonts w:ascii="Courier New" w:hAnsi="Courier New" w:cs="Courier New"/>
                <w:sz w:val="20"/>
                <w:szCs w:val="20"/>
              </w:rPr>
            </w:pPr>
            <w:r w:rsidRPr="00433443">
              <w:rPr>
                <w:rFonts w:ascii="Courier New" w:hAnsi="Courier New" w:cs="Courier New"/>
                <w:sz w:val="20"/>
                <w:szCs w:val="20"/>
              </w:rPr>
              <w:t>$a text $b txt $2 rdacontent</w:t>
            </w:r>
          </w:p>
        </w:tc>
      </w:tr>
      <w:tr w:rsidR="00EC22E0" w:rsidTr="0088049C">
        <w:trPr>
          <w:trHeight w:val="144"/>
          <w:jc w:val="center"/>
        </w:trPr>
        <w:tc>
          <w:tcPr>
            <w:tcW w:w="817" w:type="dxa"/>
          </w:tcPr>
          <w:p w:rsidR="00EC22E0" w:rsidRDefault="00EC22E0" w:rsidP="0088049C">
            <w:pPr>
              <w:pStyle w:val="MARCRecordExample"/>
              <w:spacing w:line="240" w:lineRule="auto"/>
            </w:pPr>
            <w:r>
              <w:t>337</w:t>
            </w:r>
          </w:p>
        </w:tc>
        <w:tc>
          <w:tcPr>
            <w:tcW w:w="457" w:type="dxa"/>
          </w:tcPr>
          <w:p w:rsidR="00EC22E0" w:rsidRDefault="00EC22E0" w:rsidP="0088049C">
            <w:pPr>
              <w:pStyle w:val="MARCRecordExample"/>
              <w:spacing w:line="240" w:lineRule="auto"/>
            </w:pPr>
            <w:r>
              <w:t>##</w:t>
            </w:r>
          </w:p>
        </w:tc>
        <w:tc>
          <w:tcPr>
            <w:tcW w:w="7418" w:type="dxa"/>
            <w:gridSpan w:val="11"/>
          </w:tcPr>
          <w:p w:rsidR="00EC22E0" w:rsidRPr="00433443" w:rsidRDefault="00EC22E0" w:rsidP="0088049C">
            <w:pPr>
              <w:rPr>
                <w:rFonts w:ascii="Courier New" w:hAnsi="Courier New" w:cs="Courier New"/>
                <w:sz w:val="20"/>
                <w:szCs w:val="20"/>
              </w:rPr>
            </w:pPr>
            <w:r w:rsidRPr="00433443">
              <w:rPr>
                <w:rFonts w:ascii="Courier New" w:hAnsi="Courier New" w:cs="Courier New"/>
                <w:sz w:val="20"/>
                <w:szCs w:val="20"/>
              </w:rPr>
              <w:t>$a computer $b c $2 rdamedia</w:t>
            </w:r>
          </w:p>
        </w:tc>
      </w:tr>
      <w:tr w:rsidR="00EC22E0" w:rsidTr="0088049C">
        <w:trPr>
          <w:trHeight w:val="144"/>
          <w:jc w:val="center"/>
        </w:trPr>
        <w:tc>
          <w:tcPr>
            <w:tcW w:w="817" w:type="dxa"/>
          </w:tcPr>
          <w:p w:rsidR="00EC22E0" w:rsidRDefault="00EC22E0" w:rsidP="0088049C">
            <w:pPr>
              <w:pStyle w:val="MARCRecordExample"/>
              <w:spacing w:line="240" w:lineRule="auto"/>
            </w:pPr>
            <w:r>
              <w:t>338</w:t>
            </w:r>
          </w:p>
        </w:tc>
        <w:tc>
          <w:tcPr>
            <w:tcW w:w="457" w:type="dxa"/>
          </w:tcPr>
          <w:p w:rsidR="00EC22E0" w:rsidRDefault="00EC22E0" w:rsidP="0088049C">
            <w:pPr>
              <w:pStyle w:val="MARCRecordExample"/>
              <w:spacing w:line="240" w:lineRule="auto"/>
            </w:pPr>
            <w:r>
              <w:t>##</w:t>
            </w:r>
          </w:p>
        </w:tc>
        <w:tc>
          <w:tcPr>
            <w:tcW w:w="7418" w:type="dxa"/>
            <w:gridSpan w:val="11"/>
          </w:tcPr>
          <w:p w:rsidR="00EC22E0" w:rsidRPr="00433443" w:rsidRDefault="00EC22E0" w:rsidP="0088049C">
            <w:pPr>
              <w:rPr>
                <w:rFonts w:ascii="Courier New" w:hAnsi="Courier New" w:cs="Courier New"/>
                <w:sz w:val="20"/>
                <w:szCs w:val="20"/>
              </w:rPr>
            </w:pPr>
            <w:r w:rsidRPr="00433443">
              <w:rPr>
                <w:rFonts w:ascii="Courier New" w:hAnsi="Courier New" w:cs="Courier New"/>
                <w:sz w:val="20"/>
                <w:szCs w:val="20"/>
              </w:rPr>
              <w:t>$a online resource $b cr $2 rdacarrier</w:t>
            </w:r>
          </w:p>
        </w:tc>
      </w:tr>
      <w:tr w:rsidR="00EC22E0" w:rsidTr="0088049C">
        <w:trPr>
          <w:trHeight w:val="144"/>
          <w:jc w:val="center"/>
        </w:trPr>
        <w:tc>
          <w:tcPr>
            <w:tcW w:w="817" w:type="dxa"/>
          </w:tcPr>
          <w:p w:rsidR="00EC22E0" w:rsidRDefault="00EC22E0" w:rsidP="0088049C">
            <w:pPr>
              <w:pStyle w:val="MARCRecordExample"/>
              <w:spacing w:line="240" w:lineRule="auto"/>
            </w:pPr>
            <w:r>
              <w:t>362</w:t>
            </w:r>
          </w:p>
        </w:tc>
        <w:tc>
          <w:tcPr>
            <w:tcW w:w="457" w:type="dxa"/>
          </w:tcPr>
          <w:p w:rsidR="00EC22E0" w:rsidRDefault="00EC22E0" w:rsidP="0088049C">
            <w:pPr>
              <w:pStyle w:val="MARCRecordExample"/>
              <w:spacing w:line="240" w:lineRule="auto"/>
            </w:pPr>
            <w:r>
              <w:t>1#</w:t>
            </w:r>
          </w:p>
        </w:tc>
        <w:tc>
          <w:tcPr>
            <w:tcW w:w="7418" w:type="dxa"/>
            <w:gridSpan w:val="11"/>
          </w:tcPr>
          <w:p w:rsidR="00EC22E0" w:rsidRPr="00433443" w:rsidRDefault="00EC22E0" w:rsidP="0088049C">
            <w:pPr>
              <w:rPr>
                <w:rFonts w:ascii="Courier New" w:hAnsi="Courier New" w:cs="Courier New"/>
                <w:sz w:val="20"/>
                <w:szCs w:val="20"/>
              </w:rPr>
            </w:pPr>
            <w:r w:rsidRPr="00433443">
              <w:rPr>
                <w:rFonts w:ascii="Courier New" w:hAnsi="Courier New" w:cs="Courier New"/>
                <w:sz w:val="20"/>
                <w:szCs w:val="20"/>
              </w:rPr>
              <w:t>$a Began with 5:1 (28 March 2013).</w:t>
            </w:r>
          </w:p>
        </w:tc>
      </w:tr>
      <w:tr w:rsidR="00EC22E0" w:rsidTr="0088049C">
        <w:trPr>
          <w:trHeight w:val="144"/>
          <w:jc w:val="center"/>
        </w:trPr>
        <w:tc>
          <w:tcPr>
            <w:tcW w:w="817" w:type="dxa"/>
          </w:tcPr>
          <w:p w:rsidR="00EC22E0" w:rsidRDefault="00EC22E0" w:rsidP="0088049C">
            <w:pPr>
              <w:pStyle w:val="MARCRecordExample"/>
              <w:spacing w:line="240" w:lineRule="auto"/>
            </w:pPr>
          </w:p>
        </w:tc>
        <w:tc>
          <w:tcPr>
            <w:tcW w:w="457" w:type="dxa"/>
          </w:tcPr>
          <w:p w:rsidR="00EC22E0" w:rsidRDefault="00EC22E0" w:rsidP="0088049C">
            <w:pPr>
              <w:pStyle w:val="MARCRecordExample"/>
              <w:spacing w:line="240" w:lineRule="auto"/>
            </w:pPr>
          </w:p>
        </w:tc>
        <w:tc>
          <w:tcPr>
            <w:tcW w:w="7418" w:type="dxa"/>
            <w:gridSpan w:val="11"/>
          </w:tcPr>
          <w:p w:rsidR="00EC22E0" w:rsidRPr="00433443" w:rsidRDefault="00EC22E0" w:rsidP="0088049C">
            <w:pPr>
              <w:rPr>
                <w:rFonts w:ascii="Courier New" w:hAnsi="Courier New" w:cs="Courier New"/>
                <w:sz w:val="20"/>
                <w:szCs w:val="20"/>
              </w:rPr>
            </w:pPr>
            <w:r w:rsidRPr="00433443">
              <w:rPr>
                <w:rFonts w:ascii="Courier New" w:hAnsi="Courier New" w:cs="Courier New"/>
                <w:sz w:val="20"/>
                <w:szCs w:val="20"/>
              </w:rPr>
              <w:t>$a Articles added consecutively to current annual volume.</w:t>
            </w:r>
          </w:p>
        </w:tc>
      </w:tr>
      <w:tr w:rsidR="00EC22E0" w:rsidTr="0088049C">
        <w:trPr>
          <w:trHeight w:val="144"/>
          <w:jc w:val="center"/>
        </w:trPr>
        <w:tc>
          <w:tcPr>
            <w:tcW w:w="817" w:type="dxa"/>
          </w:tcPr>
          <w:p w:rsidR="00EC22E0" w:rsidRDefault="00EC22E0" w:rsidP="0088049C">
            <w:pPr>
              <w:pStyle w:val="MARCRecordExample"/>
              <w:spacing w:line="240" w:lineRule="auto"/>
            </w:pPr>
            <w:r>
              <w:t>588</w:t>
            </w:r>
          </w:p>
        </w:tc>
        <w:tc>
          <w:tcPr>
            <w:tcW w:w="457" w:type="dxa"/>
          </w:tcPr>
          <w:p w:rsidR="00EC22E0" w:rsidRDefault="00EC22E0" w:rsidP="0088049C">
            <w:pPr>
              <w:pStyle w:val="MARCRecordExample"/>
              <w:spacing w:line="240" w:lineRule="auto"/>
            </w:pPr>
            <w:r>
              <w:t>##</w:t>
            </w:r>
          </w:p>
        </w:tc>
        <w:tc>
          <w:tcPr>
            <w:tcW w:w="7418" w:type="dxa"/>
            <w:gridSpan w:val="11"/>
          </w:tcPr>
          <w:p w:rsidR="00EC22E0" w:rsidRPr="00433443" w:rsidRDefault="00EC22E0" w:rsidP="0088049C">
            <w:pPr>
              <w:rPr>
                <w:rFonts w:ascii="Courier New" w:hAnsi="Courier New" w:cs="Courier New"/>
                <w:sz w:val="20"/>
                <w:szCs w:val="20"/>
              </w:rPr>
            </w:pPr>
            <w:r w:rsidRPr="00433443">
              <w:rPr>
                <w:rFonts w:ascii="Courier New" w:hAnsi="Courier New" w:cs="Courier New"/>
                <w:sz w:val="20"/>
                <w:szCs w:val="20"/>
              </w:rPr>
              <w:t>$a Description based on: 5:1 (28 March 2013); title from journal home page (BioMed Central Web site, viewed Apr. 24, 2013).</w:t>
            </w:r>
          </w:p>
        </w:tc>
      </w:tr>
      <w:tr w:rsidR="00EC22E0" w:rsidTr="0088049C">
        <w:trPr>
          <w:trHeight w:val="144"/>
          <w:jc w:val="center"/>
        </w:trPr>
        <w:tc>
          <w:tcPr>
            <w:tcW w:w="817" w:type="dxa"/>
          </w:tcPr>
          <w:p w:rsidR="00EC22E0" w:rsidRDefault="00EC22E0" w:rsidP="0088049C">
            <w:pPr>
              <w:pStyle w:val="MARCRecordExample"/>
              <w:spacing w:line="240" w:lineRule="auto"/>
            </w:pPr>
            <w:r>
              <w:t>588</w:t>
            </w:r>
          </w:p>
        </w:tc>
        <w:tc>
          <w:tcPr>
            <w:tcW w:w="457" w:type="dxa"/>
          </w:tcPr>
          <w:p w:rsidR="00EC22E0" w:rsidRDefault="00EC22E0" w:rsidP="0088049C">
            <w:pPr>
              <w:pStyle w:val="MARCRecordExample"/>
              <w:spacing w:line="240" w:lineRule="auto"/>
            </w:pPr>
            <w:r>
              <w:t>##</w:t>
            </w:r>
          </w:p>
        </w:tc>
        <w:tc>
          <w:tcPr>
            <w:tcW w:w="7418" w:type="dxa"/>
            <w:gridSpan w:val="11"/>
          </w:tcPr>
          <w:p w:rsidR="00EC22E0" w:rsidRPr="00433443" w:rsidRDefault="00EC22E0" w:rsidP="0088049C">
            <w:pPr>
              <w:rPr>
                <w:rFonts w:ascii="Courier New" w:hAnsi="Courier New" w:cs="Courier New"/>
                <w:sz w:val="20"/>
                <w:szCs w:val="20"/>
              </w:rPr>
            </w:pPr>
            <w:r w:rsidRPr="00433443">
              <w:rPr>
                <w:rFonts w:ascii="Courier New" w:hAnsi="Courier New" w:cs="Courier New"/>
                <w:sz w:val="20"/>
                <w:szCs w:val="20"/>
              </w:rPr>
              <w:t>$a Latest issue consulted: 5:7 (15 April 2013) (viewed Apr. 24, 2013).</w:t>
            </w:r>
          </w:p>
        </w:tc>
      </w:tr>
      <w:tr w:rsidR="00EC22E0" w:rsidTr="0088049C">
        <w:trPr>
          <w:trHeight w:val="144"/>
          <w:jc w:val="center"/>
        </w:trPr>
        <w:tc>
          <w:tcPr>
            <w:tcW w:w="817" w:type="dxa"/>
          </w:tcPr>
          <w:p w:rsidR="00EC22E0" w:rsidRDefault="00EC22E0" w:rsidP="0088049C">
            <w:pPr>
              <w:pStyle w:val="MARCRecordExample"/>
              <w:spacing w:line="240" w:lineRule="auto"/>
            </w:pPr>
            <w:r>
              <w:t>650</w:t>
            </w:r>
          </w:p>
        </w:tc>
        <w:tc>
          <w:tcPr>
            <w:tcW w:w="457" w:type="dxa"/>
          </w:tcPr>
          <w:p w:rsidR="00EC22E0" w:rsidRDefault="00EC22E0" w:rsidP="0088049C">
            <w:pPr>
              <w:pStyle w:val="MARCRecordExample"/>
              <w:spacing w:line="240" w:lineRule="auto"/>
            </w:pPr>
            <w:r>
              <w:t>#0</w:t>
            </w:r>
          </w:p>
        </w:tc>
        <w:tc>
          <w:tcPr>
            <w:tcW w:w="7418" w:type="dxa"/>
            <w:gridSpan w:val="11"/>
          </w:tcPr>
          <w:p w:rsidR="00EC22E0" w:rsidRPr="00433443" w:rsidRDefault="00EC22E0" w:rsidP="0088049C">
            <w:pPr>
              <w:rPr>
                <w:rFonts w:ascii="Courier New" w:hAnsi="Courier New" w:cs="Courier New"/>
                <w:sz w:val="20"/>
                <w:szCs w:val="20"/>
              </w:rPr>
            </w:pPr>
            <w:r w:rsidRPr="00433443">
              <w:rPr>
                <w:rFonts w:ascii="Courier New" w:hAnsi="Courier New" w:cs="Courier New"/>
                <w:sz w:val="20"/>
                <w:szCs w:val="20"/>
              </w:rPr>
              <w:t>$a Sports medicine $v Periodicals.</w:t>
            </w:r>
          </w:p>
        </w:tc>
      </w:tr>
      <w:tr w:rsidR="00EC22E0" w:rsidTr="0088049C">
        <w:trPr>
          <w:trHeight w:val="144"/>
          <w:jc w:val="center"/>
        </w:trPr>
        <w:tc>
          <w:tcPr>
            <w:tcW w:w="817" w:type="dxa"/>
          </w:tcPr>
          <w:p w:rsidR="00EC22E0" w:rsidRDefault="00EC22E0" w:rsidP="0088049C">
            <w:pPr>
              <w:pStyle w:val="MARCRecordExample"/>
              <w:spacing w:line="240" w:lineRule="auto"/>
            </w:pPr>
            <w:r>
              <w:t>650</w:t>
            </w:r>
          </w:p>
        </w:tc>
        <w:tc>
          <w:tcPr>
            <w:tcW w:w="457" w:type="dxa"/>
          </w:tcPr>
          <w:p w:rsidR="00EC22E0" w:rsidRDefault="00EC22E0" w:rsidP="0088049C">
            <w:pPr>
              <w:pStyle w:val="MARCRecordExample"/>
              <w:spacing w:line="240" w:lineRule="auto"/>
            </w:pPr>
            <w:r>
              <w:t>#0</w:t>
            </w:r>
          </w:p>
        </w:tc>
        <w:tc>
          <w:tcPr>
            <w:tcW w:w="7418" w:type="dxa"/>
            <w:gridSpan w:val="11"/>
          </w:tcPr>
          <w:p w:rsidR="00EC22E0" w:rsidRPr="00433443" w:rsidRDefault="00EC22E0" w:rsidP="0088049C">
            <w:pPr>
              <w:rPr>
                <w:rFonts w:ascii="Courier New" w:hAnsi="Courier New" w:cs="Courier New"/>
                <w:sz w:val="20"/>
                <w:szCs w:val="20"/>
              </w:rPr>
            </w:pPr>
            <w:r w:rsidRPr="00433443">
              <w:rPr>
                <w:rFonts w:ascii="Courier New" w:hAnsi="Courier New" w:cs="Courier New"/>
                <w:sz w:val="20"/>
                <w:szCs w:val="20"/>
              </w:rPr>
              <w:t>$a Sports injuries $x Patients $x Rehabilitation $v Periodicals.</w:t>
            </w:r>
          </w:p>
        </w:tc>
      </w:tr>
      <w:tr w:rsidR="00EC22E0" w:rsidTr="0088049C">
        <w:trPr>
          <w:trHeight w:val="144"/>
          <w:jc w:val="center"/>
        </w:trPr>
        <w:tc>
          <w:tcPr>
            <w:tcW w:w="817" w:type="dxa"/>
          </w:tcPr>
          <w:p w:rsidR="00EC22E0" w:rsidRDefault="00EC22E0" w:rsidP="0088049C">
            <w:pPr>
              <w:pStyle w:val="MARCRecordExample"/>
              <w:spacing w:line="240" w:lineRule="auto"/>
            </w:pPr>
            <w:r>
              <w:t>650</w:t>
            </w:r>
          </w:p>
        </w:tc>
        <w:tc>
          <w:tcPr>
            <w:tcW w:w="457" w:type="dxa"/>
          </w:tcPr>
          <w:p w:rsidR="00EC22E0" w:rsidRDefault="00EC22E0" w:rsidP="0088049C">
            <w:pPr>
              <w:pStyle w:val="MARCRecordExample"/>
              <w:spacing w:line="240" w:lineRule="auto"/>
            </w:pPr>
            <w:r>
              <w:t>12</w:t>
            </w:r>
          </w:p>
        </w:tc>
        <w:tc>
          <w:tcPr>
            <w:tcW w:w="7418" w:type="dxa"/>
            <w:gridSpan w:val="11"/>
          </w:tcPr>
          <w:p w:rsidR="00EC22E0" w:rsidRPr="00433443" w:rsidRDefault="00EC22E0" w:rsidP="0088049C">
            <w:pPr>
              <w:rPr>
                <w:rFonts w:ascii="Courier New" w:hAnsi="Courier New" w:cs="Courier New"/>
                <w:sz w:val="20"/>
                <w:szCs w:val="20"/>
              </w:rPr>
            </w:pPr>
            <w:r w:rsidRPr="00433443">
              <w:rPr>
                <w:rFonts w:ascii="Courier New" w:hAnsi="Courier New" w:cs="Courier New"/>
                <w:sz w:val="20"/>
                <w:szCs w:val="20"/>
              </w:rPr>
              <w:t>$a Sports Medicine $v Periodicals.</w:t>
            </w:r>
          </w:p>
        </w:tc>
      </w:tr>
      <w:tr w:rsidR="00EC22E0" w:rsidTr="0088049C">
        <w:trPr>
          <w:trHeight w:val="144"/>
          <w:jc w:val="center"/>
        </w:trPr>
        <w:tc>
          <w:tcPr>
            <w:tcW w:w="817" w:type="dxa"/>
          </w:tcPr>
          <w:p w:rsidR="00EC22E0" w:rsidRDefault="00EC22E0" w:rsidP="0088049C">
            <w:pPr>
              <w:pStyle w:val="MARCRecordExample"/>
              <w:spacing w:line="240" w:lineRule="auto"/>
            </w:pPr>
            <w:r>
              <w:t>650</w:t>
            </w:r>
          </w:p>
        </w:tc>
        <w:tc>
          <w:tcPr>
            <w:tcW w:w="457" w:type="dxa"/>
          </w:tcPr>
          <w:p w:rsidR="00EC22E0" w:rsidRDefault="00EC22E0" w:rsidP="0088049C">
            <w:pPr>
              <w:pStyle w:val="MARCRecordExample"/>
              <w:spacing w:line="240" w:lineRule="auto"/>
            </w:pPr>
            <w:r>
              <w:t>22</w:t>
            </w:r>
          </w:p>
        </w:tc>
        <w:tc>
          <w:tcPr>
            <w:tcW w:w="7418" w:type="dxa"/>
            <w:gridSpan w:val="11"/>
          </w:tcPr>
          <w:p w:rsidR="00EC22E0" w:rsidRPr="00433443" w:rsidRDefault="00EC22E0" w:rsidP="0088049C">
            <w:pPr>
              <w:rPr>
                <w:rFonts w:ascii="Courier New" w:hAnsi="Courier New" w:cs="Courier New"/>
                <w:sz w:val="20"/>
                <w:szCs w:val="20"/>
              </w:rPr>
            </w:pPr>
            <w:r w:rsidRPr="00433443">
              <w:rPr>
                <w:rFonts w:ascii="Courier New" w:hAnsi="Courier New" w:cs="Courier New"/>
                <w:sz w:val="20"/>
                <w:szCs w:val="20"/>
              </w:rPr>
              <w:t>$a Athletic Injuries $x rehabilitation $v Periodicals.</w:t>
            </w:r>
          </w:p>
        </w:tc>
      </w:tr>
      <w:tr w:rsidR="00EC22E0" w:rsidTr="0088049C">
        <w:trPr>
          <w:trHeight w:val="144"/>
          <w:jc w:val="center"/>
        </w:trPr>
        <w:tc>
          <w:tcPr>
            <w:tcW w:w="817" w:type="dxa"/>
          </w:tcPr>
          <w:p w:rsidR="00EC22E0" w:rsidRDefault="00EC22E0" w:rsidP="0088049C">
            <w:pPr>
              <w:pStyle w:val="MARCRecordExample"/>
              <w:spacing w:line="240" w:lineRule="auto"/>
            </w:pPr>
            <w:r>
              <w:t>780</w:t>
            </w:r>
          </w:p>
        </w:tc>
        <w:tc>
          <w:tcPr>
            <w:tcW w:w="457" w:type="dxa"/>
          </w:tcPr>
          <w:p w:rsidR="00EC22E0" w:rsidRDefault="00EC22E0" w:rsidP="0088049C">
            <w:pPr>
              <w:pStyle w:val="MARCRecordExample"/>
              <w:spacing w:line="240" w:lineRule="auto"/>
            </w:pPr>
            <w:r>
              <w:t>00</w:t>
            </w:r>
          </w:p>
        </w:tc>
        <w:tc>
          <w:tcPr>
            <w:tcW w:w="7418" w:type="dxa"/>
            <w:gridSpan w:val="11"/>
          </w:tcPr>
          <w:p w:rsidR="00EC22E0" w:rsidRPr="00433443" w:rsidRDefault="00EC22E0" w:rsidP="0088049C">
            <w:pPr>
              <w:rPr>
                <w:rFonts w:ascii="Courier New" w:hAnsi="Courier New" w:cs="Courier New"/>
                <w:sz w:val="20"/>
                <w:szCs w:val="20"/>
              </w:rPr>
            </w:pPr>
            <w:r w:rsidRPr="00433443">
              <w:rPr>
                <w:rFonts w:ascii="Courier New" w:hAnsi="Courier New" w:cs="Courier New"/>
                <w:sz w:val="20"/>
                <w:szCs w:val="20"/>
              </w:rPr>
              <w:t>$t Sports medicine, arthroscopy, rehabilitation, therapy &amp; technology $x 1758-2555 $w (DLC)  2009247806 $w (OCoLC)318861438</w:t>
            </w:r>
          </w:p>
        </w:tc>
      </w:tr>
      <w:tr w:rsidR="00EC22E0" w:rsidTr="0088049C">
        <w:trPr>
          <w:trHeight w:val="144"/>
          <w:jc w:val="center"/>
        </w:trPr>
        <w:tc>
          <w:tcPr>
            <w:tcW w:w="817" w:type="dxa"/>
          </w:tcPr>
          <w:p w:rsidR="00EC22E0" w:rsidRDefault="00EC22E0" w:rsidP="0088049C">
            <w:pPr>
              <w:pStyle w:val="MARCRecordExample"/>
              <w:spacing w:line="240" w:lineRule="auto"/>
            </w:pPr>
            <w:r>
              <w:t>856</w:t>
            </w:r>
          </w:p>
        </w:tc>
        <w:tc>
          <w:tcPr>
            <w:tcW w:w="457" w:type="dxa"/>
          </w:tcPr>
          <w:p w:rsidR="00EC22E0" w:rsidRDefault="00EC22E0" w:rsidP="0088049C">
            <w:pPr>
              <w:pStyle w:val="MARCRecordExample"/>
              <w:spacing w:line="240" w:lineRule="auto"/>
            </w:pPr>
            <w:r>
              <w:t>40</w:t>
            </w:r>
          </w:p>
        </w:tc>
        <w:tc>
          <w:tcPr>
            <w:tcW w:w="7418" w:type="dxa"/>
            <w:gridSpan w:val="11"/>
          </w:tcPr>
          <w:p w:rsidR="00EC22E0" w:rsidRPr="00433443" w:rsidRDefault="00EC22E0" w:rsidP="0088049C">
            <w:pPr>
              <w:rPr>
                <w:rFonts w:ascii="Courier New" w:hAnsi="Courier New" w:cs="Courier New"/>
                <w:sz w:val="20"/>
                <w:szCs w:val="20"/>
              </w:rPr>
            </w:pPr>
            <w:r w:rsidRPr="00433443">
              <w:rPr>
                <w:rFonts w:ascii="Courier New" w:hAnsi="Courier New" w:cs="Courier New"/>
                <w:sz w:val="20"/>
                <w:szCs w:val="20"/>
              </w:rPr>
              <w:t xml:space="preserve">$u </w:t>
            </w:r>
            <w:hyperlink r:id="rId48" w:history="1">
              <w:r w:rsidR="00F017CF" w:rsidRPr="008E045D">
                <w:rPr>
                  <w:rStyle w:val="Hyperlink"/>
                  <w:rFonts w:ascii="Courier New" w:hAnsi="Courier New" w:cs="Courier New"/>
                  <w:sz w:val="20"/>
                  <w:szCs w:val="20"/>
                </w:rPr>
                <w:t>http://www.biomedcentral.com/bmcsportsscimedrehabil</w:t>
              </w:r>
            </w:hyperlink>
          </w:p>
        </w:tc>
      </w:tr>
    </w:tbl>
    <w:p w:rsidR="004405A7" w:rsidRPr="00F017CF" w:rsidRDefault="004405A7" w:rsidP="00EC22E0"/>
    <w:sectPr w:rsidR="004405A7" w:rsidRPr="00F017CF" w:rsidSect="007B0C9B">
      <w:headerReference w:type="first" r:id="rId49"/>
      <w:pgSz w:w="12240" w:h="15840"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0CF5" w:rsidRDefault="00800CF5">
      <w:r>
        <w:separator/>
      </w:r>
    </w:p>
  </w:endnote>
  <w:endnote w:type="continuationSeparator" w:id="0">
    <w:p w:rsidR="00800CF5" w:rsidRDefault="00800CF5">
      <w:r>
        <w:continuationSeparator/>
      </w:r>
    </w:p>
  </w:endnote>
  <w:endnote w:type="continuationNotice" w:id="1">
    <w:p w:rsidR="00800CF5" w:rsidRDefault="00800CF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Bold">
    <w:panose1 w:val="00000000000000000000"/>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0C9B" w:rsidRDefault="007B0C9B" w:rsidP="007B0C9B">
    <w:pPr>
      <w:pStyle w:val="Header"/>
      <w:tabs>
        <w:tab w:val="clear" w:pos="8640"/>
        <w:tab w:val="right" w:pos="9360"/>
      </w:tabs>
    </w:pPr>
  </w:p>
  <w:p w:rsidR="007B0C9B" w:rsidRPr="002865FB" w:rsidRDefault="007B0C9B" w:rsidP="007B0C9B">
    <w:pPr>
      <w:pStyle w:val="Footer"/>
      <w:jc w:val="center"/>
    </w:pPr>
    <w:r>
      <w:t xml:space="preserve">CONSER CATALOGING MANUAL </w:t>
    </w:r>
  </w:p>
  <w:p w:rsidR="007B0C9B" w:rsidRDefault="007B0C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0C1C" w:rsidRPr="002865FB" w:rsidRDefault="00F90C1C" w:rsidP="006D2291">
    <w:pPr>
      <w:pStyle w:val="Footer"/>
      <w:jc w:val="center"/>
    </w:pPr>
    <w:r>
      <w:t xml:space="preserve">CONSER CATALOGING MANUAL </w:t>
    </w:r>
  </w:p>
  <w:p w:rsidR="00F90C1C" w:rsidRDefault="00F90C1C">
    <w:pPr>
      <w:pStyle w:val="Footer"/>
      <w:tabs>
        <w:tab w:val="clear" w:pos="4320"/>
        <w:tab w:val="clear" w:pos="8640"/>
        <w:tab w:val="center" w:pos="4680"/>
        <w:tab w:val="right" w:pos="9360"/>
      </w:tabs>
    </w:pPr>
    <w:r>
      <w:rPr>
        <w:rStyle w:val="PageNumber"/>
      </w:rPr>
      <w:tab/>
    </w:r>
    <w:r>
      <w:rPr>
        <w:rStyle w:val="PageNumber"/>
      </w:rPr>
      <w:tab/>
    </w:r>
    <w:r>
      <w:rPr>
        <w:rStyle w:val="PageNumber"/>
      </w:rPr>
      <w:tab/>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79FF" w:rsidRPr="004B6489" w:rsidRDefault="005179FF">
    <w:pPr>
      <w:pStyle w:val="Footer"/>
      <w:rPr>
        <w:sz w:val="24"/>
      </w:rPr>
    </w:pPr>
    <w:r w:rsidRPr="004B6489">
      <w:rPr>
        <w:sz w:val="24"/>
      </w:rPr>
      <w:t>R</w:t>
    </w:r>
    <w:r>
      <w:rPr>
        <w:sz w:val="24"/>
      </w:rPr>
      <w:t xml:space="preserve">evised </w:t>
    </w:r>
    <w:r w:rsidR="003A10D9">
      <w:rPr>
        <w:sz w:val="24"/>
      </w:rPr>
      <w:t>October 2022</w:t>
    </w:r>
  </w:p>
  <w:p w:rsidR="00F90C1C" w:rsidRDefault="00F90C1C" w:rsidP="006D2291">
    <w:pPr>
      <w:pStyle w:val="Footer"/>
      <w:tabs>
        <w:tab w:val="clear" w:pos="4320"/>
        <w:tab w:val="clear" w:pos="8640"/>
        <w:tab w:val="center" w:pos="4680"/>
        <w:tab w:val="right" w:pos="9360"/>
      </w:tabs>
    </w:pPr>
    <w:r>
      <w:rPr>
        <w:rStyle w:val="PageNumber"/>
      </w:rPr>
      <w:tab/>
    </w:r>
    <w:r>
      <w:rPr>
        <w:rStyle w:val="PageNumber"/>
      </w:rPr>
      <w:tab/>
    </w:r>
    <w:r>
      <w:rPr>
        <w:rStyle w:val="PageNumber"/>
      </w:rPr>
      <w:tab/>
    </w:r>
    <w:r>
      <w:rPr>
        <w:rStyle w:val="PageNumber"/>
      </w:rPr>
      <w:tab/>
    </w:r>
    <w:r>
      <w:rPr>
        <w:rStyle w:val="PageNumber"/>
      </w:rP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0CF5" w:rsidRDefault="00800CF5">
      <w:r>
        <w:separator/>
      </w:r>
    </w:p>
  </w:footnote>
  <w:footnote w:type="continuationSeparator" w:id="0">
    <w:p w:rsidR="00800CF5" w:rsidRDefault="00800CF5">
      <w:r>
        <w:continuationSeparator/>
      </w:r>
    </w:p>
  </w:footnote>
  <w:footnote w:type="continuationNotice" w:id="1">
    <w:p w:rsidR="00800CF5" w:rsidRDefault="00800CF5"/>
  </w:footnote>
  <w:footnote w:id="2">
    <w:p w:rsidR="00F90C1C" w:rsidRDefault="00F90C1C" w:rsidP="00456C0E">
      <w:pPr>
        <w:pStyle w:val="Normal1"/>
        <w:tabs>
          <w:tab w:val="left" w:pos="0"/>
          <w:tab w:val="left" w:pos="360"/>
          <w:tab w:val="left" w:pos="720"/>
          <w:tab w:val="left" w:pos="1080"/>
          <w:tab w:val="left" w:pos="1440"/>
          <w:tab w:val="left" w:pos="1620"/>
          <w:tab w:val="left" w:pos="2880"/>
          <w:tab w:val="left" w:pos="4320"/>
          <w:tab w:val="left" w:pos="5760"/>
          <w:tab w:val="left" w:pos="7200"/>
          <w:tab w:val="left" w:pos="864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firstLine="360"/>
        <w:contextualSpacing w:val="0"/>
        <w:jc w:val="both"/>
      </w:pPr>
      <w:r>
        <w:rPr>
          <w:vertAlign w:val="superscript"/>
        </w:rPr>
        <w:footnoteRef/>
      </w:r>
      <w:r>
        <w:t xml:space="preserve"> In general, do not add the date viewed to the source of title note in existing records.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0C1C" w:rsidRDefault="00F90C1C" w:rsidP="003A10D9">
    <w:pPr>
      <w:pStyle w:val="Header"/>
      <w:tabs>
        <w:tab w:val="clear" w:pos="8640"/>
        <w:tab w:val="right" w:pos="9360"/>
      </w:tabs>
    </w:pPr>
    <w:r>
      <w:rPr>
        <w:sz w:val="20"/>
      </w:rPr>
      <w:t>Remote access electronic serials</w:t>
    </w:r>
    <w:r>
      <w:rPr>
        <w:sz w:val="20"/>
      </w:rPr>
      <w:tab/>
    </w:r>
    <w:r>
      <w:rPr>
        <w:sz w:val="20"/>
      </w:rPr>
      <w:tab/>
      <w:t xml:space="preserve">Module 31, page  </w:t>
    </w:r>
    <w:r>
      <w:rPr>
        <w:rStyle w:val="PageNumber"/>
      </w:rPr>
      <w:fldChar w:fldCharType="begin"/>
    </w:r>
    <w:r>
      <w:rPr>
        <w:rStyle w:val="PageNumber"/>
      </w:rPr>
      <w:instrText xml:space="preserve"> PAGE </w:instrText>
    </w:r>
    <w:r>
      <w:rPr>
        <w:rStyle w:val="PageNumber"/>
      </w:rPr>
      <w:fldChar w:fldCharType="separate"/>
    </w:r>
    <w:r w:rsidR="007719D3">
      <w:rPr>
        <w:rStyle w:val="PageNumber"/>
        <w:noProof/>
      </w:rPr>
      <w:t>52</w:t>
    </w:r>
    <w:r>
      <w:rPr>
        <w:rStyle w:val="PageNumber"/>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0C1C" w:rsidRDefault="00F90C1C" w:rsidP="00B302E3">
    <w:pPr>
      <w:pStyle w:val="Header"/>
      <w:tabs>
        <w:tab w:val="clear" w:pos="8640"/>
        <w:tab w:val="right" w:pos="9360"/>
      </w:tabs>
    </w:pPr>
    <w:r>
      <w:rPr>
        <w:sz w:val="20"/>
      </w:rPr>
      <w:t xml:space="preserve">Module 31, page  </w:t>
    </w:r>
    <w:r>
      <w:rPr>
        <w:rStyle w:val="PageNumber"/>
      </w:rPr>
      <w:fldChar w:fldCharType="begin"/>
    </w:r>
    <w:r>
      <w:rPr>
        <w:rStyle w:val="PageNumber"/>
      </w:rPr>
      <w:instrText xml:space="preserve"> PAGE </w:instrText>
    </w:r>
    <w:r>
      <w:rPr>
        <w:rStyle w:val="PageNumber"/>
      </w:rPr>
      <w:fldChar w:fldCharType="separate"/>
    </w:r>
    <w:r w:rsidR="007719D3">
      <w:rPr>
        <w:rStyle w:val="PageNumber"/>
        <w:noProof/>
      </w:rPr>
      <w:t>51</w:t>
    </w:r>
    <w:r>
      <w:rPr>
        <w:rStyle w:val="PageNumber"/>
      </w:rPr>
      <w:fldChar w:fldCharType="end"/>
    </w:r>
    <w:r>
      <w:rPr>
        <w:rStyle w:val="PageNumber"/>
      </w:rPr>
      <w:tab/>
    </w:r>
    <w:r>
      <w:rPr>
        <w:rStyle w:val="PageNumber"/>
      </w:rPr>
      <w:tab/>
    </w:r>
    <w:r>
      <w:rPr>
        <w:sz w:val="20"/>
      </w:rPr>
      <w:t>Remote access electronic serials</w:t>
    </w:r>
    <w:r>
      <w:rPr>
        <w:rStyle w:val="PageNumber"/>
      </w:rPr>
      <w:tab/>
    </w:r>
    <w:r>
      <w:rPr>
        <w:sz w:val="20"/>
      </w:rPr>
      <w:tab/>
    </w:r>
    <w:r>
      <w:rPr>
        <w:sz w:val="20"/>
      </w:rPr>
      <w:tab/>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0C1C" w:rsidRDefault="00F90C1C">
    <w:pPr>
      <w:pStyle w:val="Header"/>
      <w:tabs>
        <w:tab w:val="clear" w:pos="4320"/>
        <w:tab w:val="clear" w:pos="8640"/>
        <w:tab w:val="center" w:pos="4680"/>
        <w:tab w:val="right" w:pos="9360"/>
      </w:tabs>
    </w:pPr>
    <w:r>
      <w:rPr>
        <w:sz w:val="20"/>
      </w:rPr>
      <w:t>ABA Doc.: [Short form of Document Title]</w:t>
    </w:r>
    <w:r>
      <w:rPr>
        <w:sz w:val="20"/>
      </w:rPr>
      <w:tab/>
    </w:r>
    <w:r>
      <w:rPr>
        <w:sz w:val="20"/>
      </w:rPr>
      <w:tab/>
      <w:t>[Unit Title]</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AF68CE4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4E6FBA"/>
    <w:multiLevelType w:val="multilevel"/>
    <w:tmpl w:val="16D07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971CD6"/>
    <w:multiLevelType w:val="hybridMultilevel"/>
    <w:tmpl w:val="000408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1E725CD"/>
    <w:multiLevelType w:val="multilevel"/>
    <w:tmpl w:val="B0BA7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23B4977"/>
    <w:multiLevelType w:val="multilevel"/>
    <w:tmpl w:val="62723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5203DC5"/>
    <w:multiLevelType w:val="hybridMultilevel"/>
    <w:tmpl w:val="C3541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0168B"/>
    <w:multiLevelType w:val="hybridMultilevel"/>
    <w:tmpl w:val="D19258C0"/>
    <w:lvl w:ilvl="0" w:tplc="DA4C4852">
      <w:start w:val="1"/>
      <w:numFmt w:val="decimal"/>
      <w:lvlText w:val="%1."/>
      <w:lvlJc w:val="left"/>
      <w:pPr>
        <w:tabs>
          <w:tab w:val="num" w:pos="720"/>
        </w:tabs>
        <w:ind w:left="720" w:hanging="360"/>
      </w:pPr>
      <w:rPr>
        <w:rFonts w:hint="default"/>
        <w:b/>
      </w:rPr>
    </w:lvl>
    <w:lvl w:ilvl="1" w:tplc="04090005">
      <w:start w:val="1"/>
      <w:numFmt w:val="bullet"/>
      <w:lvlText w:val=""/>
      <w:lvlJc w:val="left"/>
      <w:pPr>
        <w:tabs>
          <w:tab w:val="num" w:pos="1440"/>
        </w:tabs>
        <w:ind w:left="1440" w:hanging="360"/>
      </w:pPr>
      <w:rPr>
        <w:rFonts w:ascii="Wingdings" w:hAnsi="Wingding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099E1352"/>
    <w:multiLevelType w:val="hybridMultilevel"/>
    <w:tmpl w:val="F3941806"/>
    <w:lvl w:ilvl="0" w:tplc="04090001">
      <w:start w:val="1"/>
      <w:numFmt w:val="bullet"/>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8" w15:restartNumberingAfterBreak="0">
    <w:nsid w:val="0F7E19CA"/>
    <w:multiLevelType w:val="hybridMultilevel"/>
    <w:tmpl w:val="0AE42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5895191"/>
    <w:multiLevelType w:val="multilevel"/>
    <w:tmpl w:val="DE3C6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5FB7AB3"/>
    <w:multiLevelType w:val="hybridMultilevel"/>
    <w:tmpl w:val="04CC47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5747BD"/>
    <w:multiLevelType w:val="multilevel"/>
    <w:tmpl w:val="C84E0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947116"/>
    <w:multiLevelType w:val="multilevel"/>
    <w:tmpl w:val="4C469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3E36172"/>
    <w:multiLevelType w:val="multilevel"/>
    <w:tmpl w:val="55A05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4837088"/>
    <w:multiLevelType w:val="multilevel"/>
    <w:tmpl w:val="D376F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4FD283B"/>
    <w:multiLevelType w:val="multilevel"/>
    <w:tmpl w:val="2C24B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D4A2322"/>
    <w:multiLevelType w:val="multilevel"/>
    <w:tmpl w:val="251E571C"/>
    <w:lvl w:ilvl="0">
      <w:start w:val="1"/>
      <w:numFmt w:val="bullet"/>
      <w:lvlText w:val="●"/>
      <w:lvlJc w:val="left"/>
      <w:pPr>
        <w:ind w:left="720" w:firstLine="360"/>
      </w:pPr>
      <w:rPr>
        <w:rFonts w:ascii="Arial" w:eastAsia="Arial" w:hAnsi="Arial" w:cs="Arial"/>
        <w:b w:val="0"/>
        <w:i w:val="0"/>
        <w:smallCaps w:val="0"/>
        <w:strike w:val="0"/>
        <w:color w:val="000000"/>
        <w:sz w:val="22"/>
        <w:u w:val="none"/>
        <w:vertAlign w:val="baseline"/>
      </w:rPr>
    </w:lvl>
    <w:lvl w:ilvl="1">
      <w:start w:val="1"/>
      <w:numFmt w:val="bullet"/>
      <w:lvlText w:val="○"/>
      <w:lvlJc w:val="left"/>
      <w:pPr>
        <w:ind w:left="1440" w:firstLine="1080"/>
      </w:pPr>
      <w:rPr>
        <w:rFonts w:ascii="Arial" w:eastAsia="Arial" w:hAnsi="Arial" w:cs="Arial"/>
        <w:b w:val="0"/>
        <w:i w:val="0"/>
        <w:smallCaps w:val="0"/>
        <w:strike w:val="0"/>
        <w:color w:val="000000"/>
        <w:sz w:val="22"/>
        <w:u w:val="none"/>
        <w:vertAlign w:val="baseline"/>
      </w:rPr>
    </w:lvl>
    <w:lvl w:ilvl="2">
      <w:start w:val="1"/>
      <w:numFmt w:val="bullet"/>
      <w:lvlText w:val="■"/>
      <w:lvlJc w:val="left"/>
      <w:pPr>
        <w:ind w:left="2160" w:firstLine="1800"/>
      </w:pPr>
      <w:rPr>
        <w:rFonts w:ascii="Arial" w:eastAsia="Arial" w:hAnsi="Arial" w:cs="Arial"/>
        <w:b w:val="0"/>
        <w:i w:val="0"/>
        <w:smallCaps w:val="0"/>
        <w:strike w:val="0"/>
        <w:color w:val="000000"/>
        <w:sz w:val="22"/>
        <w:u w:val="none"/>
        <w:vertAlign w:val="baseline"/>
      </w:rPr>
    </w:lvl>
    <w:lvl w:ilvl="3">
      <w:start w:val="1"/>
      <w:numFmt w:val="bullet"/>
      <w:lvlText w:val="●"/>
      <w:lvlJc w:val="left"/>
      <w:pPr>
        <w:ind w:left="2880" w:firstLine="2520"/>
      </w:pPr>
      <w:rPr>
        <w:rFonts w:ascii="Arial" w:eastAsia="Arial" w:hAnsi="Arial" w:cs="Arial"/>
        <w:b w:val="0"/>
        <w:i w:val="0"/>
        <w:smallCaps w:val="0"/>
        <w:strike w:val="0"/>
        <w:color w:val="000000"/>
        <w:sz w:val="22"/>
        <w:u w:val="none"/>
        <w:vertAlign w:val="baseline"/>
      </w:rPr>
    </w:lvl>
    <w:lvl w:ilvl="4">
      <w:start w:val="1"/>
      <w:numFmt w:val="bullet"/>
      <w:lvlText w:val="○"/>
      <w:lvlJc w:val="left"/>
      <w:pPr>
        <w:ind w:left="3600" w:firstLine="3240"/>
      </w:pPr>
      <w:rPr>
        <w:rFonts w:ascii="Arial" w:eastAsia="Arial" w:hAnsi="Arial" w:cs="Arial"/>
        <w:b w:val="0"/>
        <w:i w:val="0"/>
        <w:smallCaps w:val="0"/>
        <w:strike w:val="0"/>
        <w:color w:val="000000"/>
        <w:sz w:val="22"/>
        <w:u w:val="none"/>
        <w:vertAlign w:val="baseline"/>
      </w:rPr>
    </w:lvl>
    <w:lvl w:ilvl="5">
      <w:start w:val="1"/>
      <w:numFmt w:val="bullet"/>
      <w:lvlText w:val="■"/>
      <w:lvlJc w:val="left"/>
      <w:pPr>
        <w:ind w:left="4320" w:firstLine="3960"/>
      </w:pPr>
      <w:rPr>
        <w:rFonts w:ascii="Arial" w:eastAsia="Arial" w:hAnsi="Arial" w:cs="Arial"/>
        <w:b w:val="0"/>
        <w:i w:val="0"/>
        <w:smallCaps w:val="0"/>
        <w:strike w:val="0"/>
        <w:color w:val="000000"/>
        <w:sz w:val="22"/>
        <w:u w:val="none"/>
        <w:vertAlign w:val="baseline"/>
      </w:rPr>
    </w:lvl>
    <w:lvl w:ilvl="6">
      <w:start w:val="1"/>
      <w:numFmt w:val="bullet"/>
      <w:lvlText w:val="●"/>
      <w:lvlJc w:val="left"/>
      <w:pPr>
        <w:ind w:left="5040" w:firstLine="4680"/>
      </w:pPr>
      <w:rPr>
        <w:rFonts w:ascii="Arial" w:eastAsia="Arial" w:hAnsi="Arial" w:cs="Arial"/>
        <w:b w:val="0"/>
        <w:i w:val="0"/>
        <w:smallCaps w:val="0"/>
        <w:strike w:val="0"/>
        <w:color w:val="000000"/>
        <w:sz w:val="22"/>
        <w:u w:val="none"/>
        <w:vertAlign w:val="baseline"/>
      </w:rPr>
    </w:lvl>
    <w:lvl w:ilvl="7">
      <w:start w:val="1"/>
      <w:numFmt w:val="bullet"/>
      <w:lvlText w:val="○"/>
      <w:lvlJc w:val="left"/>
      <w:pPr>
        <w:ind w:left="5760" w:firstLine="5400"/>
      </w:pPr>
      <w:rPr>
        <w:rFonts w:ascii="Arial" w:eastAsia="Arial" w:hAnsi="Arial" w:cs="Arial"/>
        <w:b w:val="0"/>
        <w:i w:val="0"/>
        <w:smallCaps w:val="0"/>
        <w:strike w:val="0"/>
        <w:color w:val="000000"/>
        <w:sz w:val="22"/>
        <w:u w:val="none"/>
        <w:vertAlign w:val="baseline"/>
      </w:rPr>
    </w:lvl>
    <w:lvl w:ilvl="8">
      <w:start w:val="1"/>
      <w:numFmt w:val="bullet"/>
      <w:lvlText w:val="■"/>
      <w:lvlJc w:val="left"/>
      <w:pPr>
        <w:ind w:left="6480" w:firstLine="6120"/>
      </w:pPr>
      <w:rPr>
        <w:rFonts w:ascii="Arial" w:eastAsia="Arial" w:hAnsi="Arial" w:cs="Arial"/>
        <w:b w:val="0"/>
        <w:i w:val="0"/>
        <w:smallCaps w:val="0"/>
        <w:strike w:val="0"/>
        <w:color w:val="000000"/>
        <w:sz w:val="22"/>
        <w:u w:val="none"/>
        <w:vertAlign w:val="baseline"/>
      </w:rPr>
    </w:lvl>
  </w:abstractNum>
  <w:abstractNum w:abstractNumId="17" w15:restartNumberingAfterBreak="0">
    <w:nsid w:val="354F61FA"/>
    <w:multiLevelType w:val="hybridMultilevel"/>
    <w:tmpl w:val="16CABB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4B77E2"/>
    <w:multiLevelType w:val="hybridMultilevel"/>
    <w:tmpl w:val="C2303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0E35EE"/>
    <w:multiLevelType w:val="multilevel"/>
    <w:tmpl w:val="6B889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8D7FB7"/>
    <w:multiLevelType w:val="hybridMultilevel"/>
    <w:tmpl w:val="18FE4F7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F9B6994"/>
    <w:multiLevelType w:val="multilevel"/>
    <w:tmpl w:val="4D60E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14B13D3"/>
    <w:multiLevelType w:val="hybridMultilevel"/>
    <w:tmpl w:val="782C9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3653912"/>
    <w:multiLevelType w:val="multilevel"/>
    <w:tmpl w:val="51106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4942E53"/>
    <w:multiLevelType w:val="hybridMultilevel"/>
    <w:tmpl w:val="A8520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5A04DBD"/>
    <w:multiLevelType w:val="multilevel"/>
    <w:tmpl w:val="34365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7CB08C2"/>
    <w:multiLevelType w:val="hybridMultilevel"/>
    <w:tmpl w:val="7B7CB7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8DF6657"/>
    <w:multiLevelType w:val="multilevel"/>
    <w:tmpl w:val="C5F26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F257405"/>
    <w:multiLevelType w:val="multilevel"/>
    <w:tmpl w:val="65D40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F466349"/>
    <w:multiLevelType w:val="multilevel"/>
    <w:tmpl w:val="7EA63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FD0296D"/>
    <w:multiLevelType w:val="multilevel"/>
    <w:tmpl w:val="F5A69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50A1F2A"/>
    <w:multiLevelType w:val="multilevel"/>
    <w:tmpl w:val="90F8D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C6424AE"/>
    <w:multiLevelType w:val="multilevel"/>
    <w:tmpl w:val="D1B00A96"/>
    <w:lvl w:ilvl="0">
      <w:start w:val="1"/>
      <w:numFmt w:val="bullet"/>
      <w:lvlText w:val="●"/>
      <w:lvlJc w:val="left"/>
      <w:pPr>
        <w:ind w:left="720" w:firstLine="360"/>
      </w:pPr>
      <w:rPr>
        <w:rFonts w:ascii="Arial" w:eastAsia="Arial" w:hAnsi="Arial" w:cs="Arial"/>
        <w:b w:val="0"/>
        <w:i w:val="0"/>
        <w:smallCaps w:val="0"/>
        <w:strike w:val="0"/>
        <w:color w:val="000000"/>
        <w:sz w:val="22"/>
        <w:u w:val="none"/>
        <w:vertAlign w:val="baseline"/>
      </w:rPr>
    </w:lvl>
    <w:lvl w:ilvl="1">
      <w:start w:val="1"/>
      <w:numFmt w:val="bullet"/>
      <w:lvlText w:val="○"/>
      <w:lvlJc w:val="left"/>
      <w:pPr>
        <w:ind w:left="1440" w:firstLine="1080"/>
      </w:pPr>
      <w:rPr>
        <w:rFonts w:ascii="Arial" w:eastAsia="Arial" w:hAnsi="Arial" w:cs="Arial"/>
        <w:b w:val="0"/>
        <w:i w:val="0"/>
        <w:smallCaps w:val="0"/>
        <w:strike w:val="0"/>
        <w:color w:val="000000"/>
        <w:sz w:val="22"/>
        <w:u w:val="none"/>
        <w:vertAlign w:val="baseline"/>
      </w:rPr>
    </w:lvl>
    <w:lvl w:ilvl="2">
      <w:start w:val="1"/>
      <w:numFmt w:val="bullet"/>
      <w:lvlText w:val="■"/>
      <w:lvlJc w:val="left"/>
      <w:pPr>
        <w:ind w:left="2160" w:firstLine="1800"/>
      </w:pPr>
      <w:rPr>
        <w:rFonts w:ascii="Arial" w:eastAsia="Arial" w:hAnsi="Arial" w:cs="Arial"/>
        <w:b w:val="0"/>
        <w:i w:val="0"/>
        <w:smallCaps w:val="0"/>
        <w:strike w:val="0"/>
        <w:color w:val="000000"/>
        <w:sz w:val="22"/>
        <w:u w:val="none"/>
        <w:vertAlign w:val="baseline"/>
      </w:rPr>
    </w:lvl>
    <w:lvl w:ilvl="3">
      <w:start w:val="1"/>
      <w:numFmt w:val="bullet"/>
      <w:lvlText w:val="●"/>
      <w:lvlJc w:val="left"/>
      <w:pPr>
        <w:ind w:left="2880" w:firstLine="2520"/>
      </w:pPr>
      <w:rPr>
        <w:rFonts w:ascii="Arial" w:eastAsia="Arial" w:hAnsi="Arial" w:cs="Arial"/>
        <w:b w:val="0"/>
        <w:i w:val="0"/>
        <w:smallCaps w:val="0"/>
        <w:strike w:val="0"/>
        <w:color w:val="000000"/>
        <w:sz w:val="22"/>
        <w:u w:val="none"/>
        <w:vertAlign w:val="baseline"/>
      </w:rPr>
    </w:lvl>
    <w:lvl w:ilvl="4">
      <w:start w:val="1"/>
      <w:numFmt w:val="bullet"/>
      <w:lvlText w:val="○"/>
      <w:lvlJc w:val="left"/>
      <w:pPr>
        <w:ind w:left="3600" w:firstLine="3240"/>
      </w:pPr>
      <w:rPr>
        <w:rFonts w:ascii="Arial" w:eastAsia="Arial" w:hAnsi="Arial" w:cs="Arial"/>
        <w:b w:val="0"/>
        <w:i w:val="0"/>
        <w:smallCaps w:val="0"/>
        <w:strike w:val="0"/>
        <w:color w:val="000000"/>
        <w:sz w:val="22"/>
        <w:u w:val="none"/>
        <w:vertAlign w:val="baseline"/>
      </w:rPr>
    </w:lvl>
    <w:lvl w:ilvl="5">
      <w:start w:val="1"/>
      <w:numFmt w:val="bullet"/>
      <w:lvlText w:val="■"/>
      <w:lvlJc w:val="left"/>
      <w:pPr>
        <w:ind w:left="4320" w:firstLine="3960"/>
      </w:pPr>
      <w:rPr>
        <w:rFonts w:ascii="Arial" w:eastAsia="Arial" w:hAnsi="Arial" w:cs="Arial"/>
        <w:b w:val="0"/>
        <w:i w:val="0"/>
        <w:smallCaps w:val="0"/>
        <w:strike w:val="0"/>
        <w:color w:val="000000"/>
        <w:sz w:val="22"/>
        <w:u w:val="none"/>
        <w:vertAlign w:val="baseline"/>
      </w:rPr>
    </w:lvl>
    <w:lvl w:ilvl="6">
      <w:start w:val="1"/>
      <w:numFmt w:val="bullet"/>
      <w:lvlText w:val="●"/>
      <w:lvlJc w:val="left"/>
      <w:pPr>
        <w:ind w:left="5040" w:firstLine="4680"/>
      </w:pPr>
      <w:rPr>
        <w:rFonts w:ascii="Arial" w:eastAsia="Arial" w:hAnsi="Arial" w:cs="Arial"/>
        <w:b w:val="0"/>
        <w:i w:val="0"/>
        <w:smallCaps w:val="0"/>
        <w:strike w:val="0"/>
        <w:color w:val="000000"/>
        <w:sz w:val="22"/>
        <w:u w:val="none"/>
        <w:vertAlign w:val="baseline"/>
      </w:rPr>
    </w:lvl>
    <w:lvl w:ilvl="7">
      <w:start w:val="1"/>
      <w:numFmt w:val="bullet"/>
      <w:lvlText w:val="○"/>
      <w:lvlJc w:val="left"/>
      <w:pPr>
        <w:ind w:left="5760" w:firstLine="5400"/>
      </w:pPr>
      <w:rPr>
        <w:rFonts w:ascii="Arial" w:eastAsia="Arial" w:hAnsi="Arial" w:cs="Arial"/>
        <w:b w:val="0"/>
        <w:i w:val="0"/>
        <w:smallCaps w:val="0"/>
        <w:strike w:val="0"/>
        <w:color w:val="000000"/>
        <w:sz w:val="22"/>
        <w:u w:val="none"/>
        <w:vertAlign w:val="baseline"/>
      </w:rPr>
    </w:lvl>
    <w:lvl w:ilvl="8">
      <w:start w:val="1"/>
      <w:numFmt w:val="bullet"/>
      <w:lvlText w:val="■"/>
      <w:lvlJc w:val="left"/>
      <w:pPr>
        <w:ind w:left="6480" w:firstLine="6120"/>
      </w:pPr>
      <w:rPr>
        <w:rFonts w:ascii="Arial" w:eastAsia="Arial" w:hAnsi="Arial" w:cs="Arial"/>
        <w:b w:val="0"/>
        <w:i w:val="0"/>
        <w:smallCaps w:val="0"/>
        <w:strike w:val="0"/>
        <w:color w:val="000000"/>
        <w:sz w:val="22"/>
        <w:u w:val="none"/>
        <w:vertAlign w:val="baseline"/>
      </w:rPr>
    </w:lvl>
  </w:abstractNum>
  <w:abstractNum w:abstractNumId="33" w15:restartNumberingAfterBreak="0">
    <w:nsid w:val="61ED1D18"/>
    <w:multiLevelType w:val="hybridMultilevel"/>
    <w:tmpl w:val="D2326578"/>
    <w:lvl w:ilvl="0" w:tplc="5B58B600">
      <w:start w:val="1"/>
      <w:numFmt w:val="bullet"/>
      <w:lvlText w:val=""/>
      <w:lvlJc w:val="left"/>
      <w:pPr>
        <w:tabs>
          <w:tab w:val="num" w:pos="720"/>
        </w:tabs>
        <w:ind w:left="720" w:hanging="360"/>
      </w:pPr>
      <w:rPr>
        <w:rFonts w:ascii="Symbol" w:hAnsi="Symbol" w:hint="default"/>
        <w:color w:val="00000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9122DF9"/>
    <w:multiLevelType w:val="hybridMultilevel"/>
    <w:tmpl w:val="BB6EDC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13B3CD4"/>
    <w:multiLevelType w:val="multilevel"/>
    <w:tmpl w:val="A26E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2836197"/>
    <w:multiLevelType w:val="hybridMultilevel"/>
    <w:tmpl w:val="34F4BC98"/>
    <w:lvl w:ilvl="0" w:tplc="BA1A018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33B687C"/>
    <w:multiLevelType w:val="hybridMultilevel"/>
    <w:tmpl w:val="348EA08C"/>
    <w:lvl w:ilvl="0" w:tplc="C33EA8D6">
      <w:start w:val="2"/>
      <w:numFmt w:val="upperLetter"/>
      <w:lvlText w:val="%1."/>
      <w:lvlJc w:val="left"/>
      <w:pPr>
        <w:tabs>
          <w:tab w:val="num" w:pos="360"/>
        </w:tabs>
        <w:ind w:left="360" w:hanging="360"/>
      </w:pPr>
    </w:lvl>
    <w:lvl w:ilvl="1" w:tplc="BD448718" w:tentative="1">
      <w:start w:val="1"/>
      <w:numFmt w:val="decimal"/>
      <w:lvlText w:val="%2."/>
      <w:lvlJc w:val="left"/>
      <w:pPr>
        <w:tabs>
          <w:tab w:val="num" w:pos="1080"/>
        </w:tabs>
        <w:ind w:left="1080" w:hanging="360"/>
      </w:pPr>
    </w:lvl>
    <w:lvl w:ilvl="2" w:tplc="1E04EDA6" w:tentative="1">
      <w:start w:val="1"/>
      <w:numFmt w:val="decimal"/>
      <w:lvlText w:val="%3."/>
      <w:lvlJc w:val="left"/>
      <w:pPr>
        <w:tabs>
          <w:tab w:val="num" w:pos="1800"/>
        </w:tabs>
        <w:ind w:left="1800" w:hanging="360"/>
      </w:pPr>
    </w:lvl>
    <w:lvl w:ilvl="3" w:tplc="86B2C0EC" w:tentative="1">
      <w:start w:val="1"/>
      <w:numFmt w:val="decimal"/>
      <w:lvlText w:val="%4."/>
      <w:lvlJc w:val="left"/>
      <w:pPr>
        <w:tabs>
          <w:tab w:val="num" w:pos="2520"/>
        </w:tabs>
        <w:ind w:left="2520" w:hanging="360"/>
      </w:pPr>
    </w:lvl>
    <w:lvl w:ilvl="4" w:tplc="D8DC32D0" w:tentative="1">
      <w:start w:val="1"/>
      <w:numFmt w:val="decimal"/>
      <w:lvlText w:val="%5."/>
      <w:lvlJc w:val="left"/>
      <w:pPr>
        <w:tabs>
          <w:tab w:val="num" w:pos="3240"/>
        </w:tabs>
        <w:ind w:left="3240" w:hanging="360"/>
      </w:pPr>
    </w:lvl>
    <w:lvl w:ilvl="5" w:tplc="C8EA417A" w:tentative="1">
      <w:start w:val="1"/>
      <w:numFmt w:val="decimal"/>
      <w:lvlText w:val="%6."/>
      <w:lvlJc w:val="left"/>
      <w:pPr>
        <w:tabs>
          <w:tab w:val="num" w:pos="3960"/>
        </w:tabs>
        <w:ind w:left="3960" w:hanging="360"/>
      </w:pPr>
    </w:lvl>
    <w:lvl w:ilvl="6" w:tplc="3E745A2A" w:tentative="1">
      <w:start w:val="1"/>
      <w:numFmt w:val="decimal"/>
      <w:lvlText w:val="%7."/>
      <w:lvlJc w:val="left"/>
      <w:pPr>
        <w:tabs>
          <w:tab w:val="num" w:pos="4680"/>
        </w:tabs>
        <w:ind w:left="4680" w:hanging="360"/>
      </w:pPr>
    </w:lvl>
    <w:lvl w:ilvl="7" w:tplc="8BB89D90" w:tentative="1">
      <w:start w:val="1"/>
      <w:numFmt w:val="decimal"/>
      <w:lvlText w:val="%8."/>
      <w:lvlJc w:val="left"/>
      <w:pPr>
        <w:tabs>
          <w:tab w:val="num" w:pos="5400"/>
        </w:tabs>
        <w:ind w:left="5400" w:hanging="360"/>
      </w:pPr>
    </w:lvl>
    <w:lvl w:ilvl="8" w:tplc="07909914" w:tentative="1">
      <w:start w:val="1"/>
      <w:numFmt w:val="decimal"/>
      <w:lvlText w:val="%9."/>
      <w:lvlJc w:val="left"/>
      <w:pPr>
        <w:tabs>
          <w:tab w:val="num" w:pos="6120"/>
        </w:tabs>
        <w:ind w:left="6120" w:hanging="360"/>
      </w:pPr>
    </w:lvl>
  </w:abstractNum>
  <w:abstractNum w:abstractNumId="38" w15:restartNumberingAfterBreak="0">
    <w:nsid w:val="73F5500F"/>
    <w:multiLevelType w:val="multilevel"/>
    <w:tmpl w:val="1EA88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4413755"/>
    <w:multiLevelType w:val="multilevel"/>
    <w:tmpl w:val="C898F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CA33B78"/>
    <w:multiLevelType w:val="multilevel"/>
    <w:tmpl w:val="4F2A5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D1B5BB6"/>
    <w:multiLevelType w:val="hybridMultilevel"/>
    <w:tmpl w:val="4E489A62"/>
    <w:lvl w:ilvl="0" w:tplc="5B58B600">
      <w:start w:val="1"/>
      <w:numFmt w:val="bullet"/>
      <w:lvlText w:val=""/>
      <w:lvlJc w:val="left"/>
      <w:pPr>
        <w:tabs>
          <w:tab w:val="num" w:pos="720"/>
        </w:tabs>
        <w:ind w:left="720" w:hanging="360"/>
      </w:pPr>
      <w:rPr>
        <w:rFonts w:ascii="Symbol" w:hAnsi="Symbol" w:hint="default"/>
        <w:color w:val="00000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EE01C05"/>
    <w:multiLevelType w:val="hybridMultilevel"/>
    <w:tmpl w:val="5BC02E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1"/>
  </w:num>
  <w:num w:numId="2">
    <w:abstractNumId w:val="33"/>
  </w:num>
  <w:num w:numId="3">
    <w:abstractNumId w:val="36"/>
  </w:num>
  <w:num w:numId="4">
    <w:abstractNumId w:val="37"/>
  </w:num>
  <w:num w:numId="5">
    <w:abstractNumId w:val="37"/>
    <w:lvlOverride w:ilvl="0">
      <w:lvl w:ilvl="0" w:tplc="C33EA8D6">
        <w:numFmt w:val="upperLetter"/>
        <w:lvlText w:val="%1."/>
        <w:lvlJc w:val="left"/>
      </w:lvl>
    </w:lvlOverride>
  </w:num>
  <w:num w:numId="6">
    <w:abstractNumId w:val="37"/>
    <w:lvlOverride w:ilvl="0">
      <w:lvl w:ilvl="0" w:tplc="C33EA8D6">
        <w:numFmt w:val="upperLetter"/>
        <w:lvlText w:val="%1."/>
        <w:lvlJc w:val="left"/>
      </w:lvl>
    </w:lvlOverride>
  </w:num>
  <w:num w:numId="7">
    <w:abstractNumId w:val="37"/>
    <w:lvlOverride w:ilvl="0">
      <w:lvl w:ilvl="0" w:tplc="C33EA8D6">
        <w:numFmt w:val="upperLetter"/>
        <w:lvlText w:val="%1."/>
        <w:lvlJc w:val="left"/>
      </w:lvl>
    </w:lvlOverride>
  </w:num>
  <w:num w:numId="8">
    <w:abstractNumId w:val="37"/>
    <w:lvlOverride w:ilvl="0">
      <w:lvl w:ilvl="0" w:tplc="C33EA8D6">
        <w:numFmt w:val="upperLetter"/>
        <w:lvlText w:val="%1."/>
        <w:lvlJc w:val="left"/>
      </w:lvl>
    </w:lvlOverride>
  </w:num>
  <w:num w:numId="9">
    <w:abstractNumId w:val="22"/>
  </w:num>
  <w:num w:numId="10">
    <w:abstractNumId w:val="10"/>
  </w:num>
  <w:num w:numId="11">
    <w:abstractNumId w:val="23"/>
  </w:num>
  <w:num w:numId="12">
    <w:abstractNumId w:val="21"/>
  </w:num>
  <w:num w:numId="13">
    <w:abstractNumId w:val="31"/>
  </w:num>
  <w:num w:numId="14">
    <w:abstractNumId w:val="27"/>
  </w:num>
  <w:num w:numId="15">
    <w:abstractNumId w:val="12"/>
  </w:num>
  <w:num w:numId="16">
    <w:abstractNumId w:val="38"/>
  </w:num>
  <w:num w:numId="17">
    <w:abstractNumId w:val="28"/>
  </w:num>
  <w:num w:numId="18">
    <w:abstractNumId w:val="17"/>
  </w:num>
  <w:num w:numId="19">
    <w:abstractNumId w:val="11"/>
  </w:num>
  <w:num w:numId="20">
    <w:abstractNumId w:val="35"/>
  </w:num>
  <w:num w:numId="21">
    <w:abstractNumId w:val="42"/>
  </w:num>
  <w:num w:numId="22">
    <w:abstractNumId w:val="25"/>
  </w:num>
  <w:num w:numId="23">
    <w:abstractNumId w:val="29"/>
  </w:num>
  <w:num w:numId="24">
    <w:abstractNumId w:val="40"/>
  </w:num>
  <w:num w:numId="25">
    <w:abstractNumId w:val="14"/>
  </w:num>
  <w:num w:numId="26">
    <w:abstractNumId w:val="9"/>
  </w:num>
  <w:num w:numId="27">
    <w:abstractNumId w:val="15"/>
  </w:num>
  <w:num w:numId="28">
    <w:abstractNumId w:val="4"/>
  </w:num>
  <w:num w:numId="29">
    <w:abstractNumId w:val="13"/>
  </w:num>
  <w:num w:numId="30">
    <w:abstractNumId w:val="39"/>
  </w:num>
  <w:num w:numId="31">
    <w:abstractNumId w:val="3"/>
  </w:num>
  <w:num w:numId="32">
    <w:abstractNumId w:val="19"/>
  </w:num>
  <w:num w:numId="33">
    <w:abstractNumId w:val="30"/>
  </w:num>
  <w:num w:numId="34">
    <w:abstractNumId w:val="1"/>
  </w:num>
  <w:num w:numId="35">
    <w:abstractNumId w:val="7"/>
  </w:num>
  <w:num w:numId="36">
    <w:abstractNumId w:val="26"/>
  </w:num>
  <w:num w:numId="37">
    <w:abstractNumId w:val="5"/>
  </w:num>
  <w:num w:numId="38">
    <w:abstractNumId w:val="20"/>
  </w:num>
  <w:num w:numId="39">
    <w:abstractNumId w:val="8"/>
  </w:num>
  <w:num w:numId="40">
    <w:abstractNumId w:val="2"/>
  </w:num>
  <w:num w:numId="41">
    <w:abstractNumId w:val="32"/>
  </w:num>
  <w:num w:numId="42">
    <w:abstractNumId w:val="16"/>
  </w:num>
  <w:num w:numId="43">
    <w:abstractNumId w:val="18"/>
  </w:num>
  <w:num w:numId="44">
    <w:abstractNumId w:val="34"/>
  </w:num>
  <w:num w:numId="45">
    <w:abstractNumId w:val="0"/>
  </w:num>
  <w:num w:numId="46">
    <w:abstractNumId w:val="6"/>
  </w:num>
  <w:num w:numId="4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noPunctuationKerning/>
  <w:characterSpacingControl w:val="doNotCompress"/>
  <w:hdrShapeDefaults>
    <o:shapedefaults v:ext="edit" spidmax="921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778F"/>
    <w:rsid w:val="00000C5A"/>
    <w:rsid w:val="0002095E"/>
    <w:rsid w:val="00027706"/>
    <w:rsid w:val="00036D34"/>
    <w:rsid w:val="00037AF5"/>
    <w:rsid w:val="00037C0B"/>
    <w:rsid w:val="000419A3"/>
    <w:rsid w:val="00047EE4"/>
    <w:rsid w:val="00073311"/>
    <w:rsid w:val="00073581"/>
    <w:rsid w:val="000842A1"/>
    <w:rsid w:val="0009135C"/>
    <w:rsid w:val="000A1970"/>
    <w:rsid w:val="000B679B"/>
    <w:rsid w:val="000C7DE9"/>
    <w:rsid w:val="000D0A65"/>
    <w:rsid w:val="000D3ADD"/>
    <w:rsid w:val="000D7AD1"/>
    <w:rsid w:val="000E34F3"/>
    <w:rsid w:val="000E60C5"/>
    <w:rsid w:val="000F1A83"/>
    <w:rsid w:val="000F2734"/>
    <w:rsid w:val="000F719D"/>
    <w:rsid w:val="00106B70"/>
    <w:rsid w:val="00110ECF"/>
    <w:rsid w:val="001119AC"/>
    <w:rsid w:val="001145C0"/>
    <w:rsid w:val="0011720F"/>
    <w:rsid w:val="00117E17"/>
    <w:rsid w:val="0012003D"/>
    <w:rsid w:val="0013400A"/>
    <w:rsid w:val="0013753A"/>
    <w:rsid w:val="00141BEC"/>
    <w:rsid w:val="00145521"/>
    <w:rsid w:val="0015004A"/>
    <w:rsid w:val="00152968"/>
    <w:rsid w:val="00153AE3"/>
    <w:rsid w:val="00164F7C"/>
    <w:rsid w:val="0017020B"/>
    <w:rsid w:val="00177C33"/>
    <w:rsid w:val="00187ACB"/>
    <w:rsid w:val="00192809"/>
    <w:rsid w:val="00196F45"/>
    <w:rsid w:val="001A1384"/>
    <w:rsid w:val="001A321C"/>
    <w:rsid w:val="001A6F2A"/>
    <w:rsid w:val="001B1324"/>
    <w:rsid w:val="001D27A5"/>
    <w:rsid w:val="001E39D0"/>
    <w:rsid w:val="001E4ED0"/>
    <w:rsid w:val="001F149C"/>
    <w:rsid w:val="001F3576"/>
    <w:rsid w:val="001F45C4"/>
    <w:rsid w:val="0020364E"/>
    <w:rsid w:val="00211A94"/>
    <w:rsid w:val="00214C9E"/>
    <w:rsid w:val="00216ADF"/>
    <w:rsid w:val="0022104C"/>
    <w:rsid w:val="00221BEF"/>
    <w:rsid w:val="002226BA"/>
    <w:rsid w:val="00222B8F"/>
    <w:rsid w:val="00231393"/>
    <w:rsid w:val="002320F1"/>
    <w:rsid w:val="00232857"/>
    <w:rsid w:val="002548EC"/>
    <w:rsid w:val="00256183"/>
    <w:rsid w:val="002718FD"/>
    <w:rsid w:val="00290549"/>
    <w:rsid w:val="002914F9"/>
    <w:rsid w:val="002A1D44"/>
    <w:rsid w:val="002A454B"/>
    <w:rsid w:val="002A4CF6"/>
    <w:rsid w:val="002B5EC9"/>
    <w:rsid w:val="002B77F7"/>
    <w:rsid w:val="002D74B8"/>
    <w:rsid w:val="002E77B2"/>
    <w:rsid w:val="002F5D1D"/>
    <w:rsid w:val="00327B3D"/>
    <w:rsid w:val="00333171"/>
    <w:rsid w:val="003447D6"/>
    <w:rsid w:val="00356583"/>
    <w:rsid w:val="00375890"/>
    <w:rsid w:val="00380A9C"/>
    <w:rsid w:val="0039169D"/>
    <w:rsid w:val="003A10D9"/>
    <w:rsid w:val="003A4B7F"/>
    <w:rsid w:val="003B23A1"/>
    <w:rsid w:val="003C5C89"/>
    <w:rsid w:val="003D134A"/>
    <w:rsid w:val="003D7F07"/>
    <w:rsid w:val="003F17FA"/>
    <w:rsid w:val="003F3300"/>
    <w:rsid w:val="003F3DE4"/>
    <w:rsid w:val="003F75FF"/>
    <w:rsid w:val="00400C38"/>
    <w:rsid w:val="0040263E"/>
    <w:rsid w:val="00410FFA"/>
    <w:rsid w:val="0041778E"/>
    <w:rsid w:val="00423896"/>
    <w:rsid w:val="004405A7"/>
    <w:rsid w:val="0044097E"/>
    <w:rsid w:val="00452741"/>
    <w:rsid w:val="00456C0E"/>
    <w:rsid w:val="00485CD6"/>
    <w:rsid w:val="0049117A"/>
    <w:rsid w:val="004A520F"/>
    <w:rsid w:val="004B6489"/>
    <w:rsid w:val="004C5217"/>
    <w:rsid w:val="004D2B55"/>
    <w:rsid w:val="004D607C"/>
    <w:rsid w:val="004E200B"/>
    <w:rsid w:val="00501EC2"/>
    <w:rsid w:val="005022A8"/>
    <w:rsid w:val="00511B3C"/>
    <w:rsid w:val="005129F7"/>
    <w:rsid w:val="005179FF"/>
    <w:rsid w:val="00522E68"/>
    <w:rsid w:val="00524FA9"/>
    <w:rsid w:val="00527B58"/>
    <w:rsid w:val="0053000D"/>
    <w:rsid w:val="00531FDB"/>
    <w:rsid w:val="00536E5B"/>
    <w:rsid w:val="00557D40"/>
    <w:rsid w:val="00563F4E"/>
    <w:rsid w:val="00566AED"/>
    <w:rsid w:val="0057442E"/>
    <w:rsid w:val="0059011F"/>
    <w:rsid w:val="00597CB8"/>
    <w:rsid w:val="005A18A3"/>
    <w:rsid w:val="005B4209"/>
    <w:rsid w:val="005B6287"/>
    <w:rsid w:val="005B6D2B"/>
    <w:rsid w:val="005C09F7"/>
    <w:rsid w:val="005D338F"/>
    <w:rsid w:val="005E399B"/>
    <w:rsid w:val="00600B05"/>
    <w:rsid w:val="00602CAD"/>
    <w:rsid w:val="00603ABC"/>
    <w:rsid w:val="00606E29"/>
    <w:rsid w:val="00612C4E"/>
    <w:rsid w:val="00641736"/>
    <w:rsid w:val="00651674"/>
    <w:rsid w:val="006563D6"/>
    <w:rsid w:val="006646F6"/>
    <w:rsid w:val="006659BA"/>
    <w:rsid w:val="00667B3F"/>
    <w:rsid w:val="00675881"/>
    <w:rsid w:val="00685967"/>
    <w:rsid w:val="00695D55"/>
    <w:rsid w:val="006A6786"/>
    <w:rsid w:val="006A6999"/>
    <w:rsid w:val="006C16EA"/>
    <w:rsid w:val="006C2CD7"/>
    <w:rsid w:val="006C4573"/>
    <w:rsid w:val="006C5E08"/>
    <w:rsid w:val="006C7082"/>
    <w:rsid w:val="006C77CB"/>
    <w:rsid w:val="006D06DC"/>
    <w:rsid w:val="006D0F7A"/>
    <w:rsid w:val="006D2291"/>
    <w:rsid w:val="006E2FAF"/>
    <w:rsid w:val="006E68EA"/>
    <w:rsid w:val="006F0985"/>
    <w:rsid w:val="006F3FD0"/>
    <w:rsid w:val="006F7F2B"/>
    <w:rsid w:val="00704634"/>
    <w:rsid w:val="0072098F"/>
    <w:rsid w:val="0072408D"/>
    <w:rsid w:val="0072589D"/>
    <w:rsid w:val="00733EC1"/>
    <w:rsid w:val="0073673C"/>
    <w:rsid w:val="00747DDF"/>
    <w:rsid w:val="00756E66"/>
    <w:rsid w:val="007650A4"/>
    <w:rsid w:val="00767D5F"/>
    <w:rsid w:val="00770607"/>
    <w:rsid w:val="007719D3"/>
    <w:rsid w:val="00795269"/>
    <w:rsid w:val="007A4B73"/>
    <w:rsid w:val="007A6A30"/>
    <w:rsid w:val="007B0890"/>
    <w:rsid w:val="007B0C9B"/>
    <w:rsid w:val="007C38CD"/>
    <w:rsid w:val="007C76B7"/>
    <w:rsid w:val="007D344A"/>
    <w:rsid w:val="007E392B"/>
    <w:rsid w:val="007F31C8"/>
    <w:rsid w:val="00800CF5"/>
    <w:rsid w:val="00801191"/>
    <w:rsid w:val="00812F6C"/>
    <w:rsid w:val="00855F74"/>
    <w:rsid w:val="0088049C"/>
    <w:rsid w:val="00884370"/>
    <w:rsid w:val="00887610"/>
    <w:rsid w:val="00891D26"/>
    <w:rsid w:val="00894DBE"/>
    <w:rsid w:val="008A1AF9"/>
    <w:rsid w:val="008A4F3F"/>
    <w:rsid w:val="008A637D"/>
    <w:rsid w:val="008B5A12"/>
    <w:rsid w:val="008B6FB1"/>
    <w:rsid w:val="008B7B62"/>
    <w:rsid w:val="008D6FF8"/>
    <w:rsid w:val="008F1C63"/>
    <w:rsid w:val="00902939"/>
    <w:rsid w:val="00921C04"/>
    <w:rsid w:val="00921EB9"/>
    <w:rsid w:val="00924BA8"/>
    <w:rsid w:val="009308EF"/>
    <w:rsid w:val="009366CD"/>
    <w:rsid w:val="0094272D"/>
    <w:rsid w:val="00956A4C"/>
    <w:rsid w:val="00972B9E"/>
    <w:rsid w:val="00974D26"/>
    <w:rsid w:val="0098535A"/>
    <w:rsid w:val="00986EC9"/>
    <w:rsid w:val="0099207C"/>
    <w:rsid w:val="009A22B2"/>
    <w:rsid w:val="009B7D2D"/>
    <w:rsid w:val="009C652D"/>
    <w:rsid w:val="009D75B6"/>
    <w:rsid w:val="009E28CD"/>
    <w:rsid w:val="009E335A"/>
    <w:rsid w:val="009E3F55"/>
    <w:rsid w:val="009F2944"/>
    <w:rsid w:val="009F64AB"/>
    <w:rsid w:val="00A03C0C"/>
    <w:rsid w:val="00A04265"/>
    <w:rsid w:val="00A153DA"/>
    <w:rsid w:val="00A23D19"/>
    <w:rsid w:val="00A265E3"/>
    <w:rsid w:val="00A27706"/>
    <w:rsid w:val="00A32A6C"/>
    <w:rsid w:val="00A37F8B"/>
    <w:rsid w:val="00A4560B"/>
    <w:rsid w:val="00A521A9"/>
    <w:rsid w:val="00A54D65"/>
    <w:rsid w:val="00A63B6F"/>
    <w:rsid w:val="00A8166A"/>
    <w:rsid w:val="00A8535E"/>
    <w:rsid w:val="00A873F6"/>
    <w:rsid w:val="00AA56E3"/>
    <w:rsid w:val="00AB42A6"/>
    <w:rsid w:val="00AC17E2"/>
    <w:rsid w:val="00AC2E66"/>
    <w:rsid w:val="00AC53AE"/>
    <w:rsid w:val="00AD04AF"/>
    <w:rsid w:val="00AD12FB"/>
    <w:rsid w:val="00AD346C"/>
    <w:rsid w:val="00AE6EE5"/>
    <w:rsid w:val="00AF5362"/>
    <w:rsid w:val="00B04AD5"/>
    <w:rsid w:val="00B06C81"/>
    <w:rsid w:val="00B163A4"/>
    <w:rsid w:val="00B24C3D"/>
    <w:rsid w:val="00B302E3"/>
    <w:rsid w:val="00B37D3E"/>
    <w:rsid w:val="00B42328"/>
    <w:rsid w:val="00B45890"/>
    <w:rsid w:val="00B47A04"/>
    <w:rsid w:val="00B51B2F"/>
    <w:rsid w:val="00B554F4"/>
    <w:rsid w:val="00B60B69"/>
    <w:rsid w:val="00B71018"/>
    <w:rsid w:val="00B7331C"/>
    <w:rsid w:val="00B83238"/>
    <w:rsid w:val="00B8681A"/>
    <w:rsid w:val="00BA0064"/>
    <w:rsid w:val="00BA1C0D"/>
    <w:rsid w:val="00BB43BC"/>
    <w:rsid w:val="00BC65F4"/>
    <w:rsid w:val="00BD37B4"/>
    <w:rsid w:val="00BD6B18"/>
    <w:rsid w:val="00BE0468"/>
    <w:rsid w:val="00BE37A6"/>
    <w:rsid w:val="00BF6FC9"/>
    <w:rsid w:val="00C0035C"/>
    <w:rsid w:val="00C01590"/>
    <w:rsid w:val="00C10A67"/>
    <w:rsid w:val="00C12742"/>
    <w:rsid w:val="00C12E1A"/>
    <w:rsid w:val="00C15782"/>
    <w:rsid w:val="00C1588D"/>
    <w:rsid w:val="00C21C2F"/>
    <w:rsid w:val="00C50191"/>
    <w:rsid w:val="00C52120"/>
    <w:rsid w:val="00C605A4"/>
    <w:rsid w:val="00C6297E"/>
    <w:rsid w:val="00C63B5D"/>
    <w:rsid w:val="00C647EC"/>
    <w:rsid w:val="00C67D78"/>
    <w:rsid w:val="00C70401"/>
    <w:rsid w:val="00C70F30"/>
    <w:rsid w:val="00C75114"/>
    <w:rsid w:val="00C75EA4"/>
    <w:rsid w:val="00C838E5"/>
    <w:rsid w:val="00C86DB2"/>
    <w:rsid w:val="00C87BBF"/>
    <w:rsid w:val="00CA6D7E"/>
    <w:rsid w:val="00CA6E12"/>
    <w:rsid w:val="00CB466E"/>
    <w:rsid w:val="00CC0C1B"/>
    <w:rsid w:val="00CC6711"/>
    <w:rsid w:val="00CD6C36"/>
    <w:rsid w:val="00CE59C9"/>
    <w:rsid w:val="00CF7AD1"/>
    <w:rsid w:val="00D0248A"/>
    <w:rsid w:val="00D053BE"/>
    <w:rsid w:val="00D065E3"/>
    <w:rsid w:val="00D0799B"/>
    <w:rsid w:val="00D11FC1"/>
    <w:rsid w:val="00D14CCF"/>
    <w:rsid w:val="00D15178"/>
    <w:rsid w:val="00D26712"/>
    <w:rsid w:val="00D2778F"/>
    <w:rsid w:val="00D35379"/>
    <w:rsid w:val="00D36DD2"/>
    <w:rsid w:val="00D42771"/>
    <w:rsid w:val="00D47A06"/>
    <w:rsid w:val="00D51CBC"/>
    <w:rsid w:val="00D51EB2"/>
    <w:rsid w:val="00D53D84"/>
    <w:rsid w:val="00D56440"/>
    <w:rsid w:val="00D91B9F"/>
    <w:rsid w:val="00D9388D"/>
    <w:rsid w:val="00D9416B"/>
    <w:rsid w:val="00DA074F"/>
    <w:rsid w:val="00DB1752"/>
    <w:rsid w:val="00DB416C"/>
    <w:rsid w:val="00DC605E"/>
    <w:rsid w:val="00DD284E"/>
    <w:rsid w:val="00DF7F02"/>
    <w:rsid w:val="00E05FA6"/>
    <w:rsid w:val="00E117F9"/>
    <w:rsid w:val="00E223C9"/>
    <w:rsid w:val="00E478A6"/>
    <w:rsid w:val="00E53407"/>
    <w:rsid w:val="00E56B2A"/>
    <w:rsid w:val="00E611F0"/>
    <w:rsid w:val="00E62EEE"/>
    <w:rsid w:val="00E635D1"/>
    <w:rsid w:val="00E65D65"/>
    <w:rsid w:val="00E70F9E"/>
    <w:rsid w:val="00E81F96"/>
    <w:rsid w:val="00E916B1"/>
    <w:rsid w:val="00E96D55"/>
    <w:rsid w:val="00EA3774"/>
    <w:rsid w:val="00EA524B"/>
    <w:rsid w:val="00EB6111"/>
    <w:rsid w:val="00EC173D"/>
    <w:rsid w:val="00EC22E0"/>
    <w:rsid w:val="00EC33D4"/>
    <w:rsid w:val="00ED4D70"/>
    <w:rsid w:val="00EF5102"/>
    <w:rsid w:val="00EF7553"/>
    <w:rsid w:val="00F017CF"/>
    <w:rsid w:val="00F074F7"/>
    <w:rsid w:val="00F117E3"/>
    <w:rsid w:val="00F12309"/>
    <w:rsid w:val="00F16F7E"/>
    <w:rsid w:val="00F20724"/>
    <w:rsid w:val="00F2450B"/>
    <w:rsid w:val="00F36878"/>
    <w:rsid w:val="00F368ED"/>
    <w:rsid w:val="00F36B24"/>
    <w:rsid w:val="00F55B5A"/>
    <w:rsid w:val="00F64973"/>
    <w:rsid w:val="00F748AD"/>
    <w:rsid w:val="00F74C47"/>
    <w:rsid w:val="00F819A6"/>
    <w:rsid w:val="00F835F2"/>
    <w:rsid w:val="00F837CD"/>
    <w:rsid w:val="00F90C1C"/>
    <w:rsid w:val="00F91F87"/>
    <w:rsid w:val="00FA0DDE"/>
    <w:rsid w:val="00FC10AA"/>
    <w:rsid w:val="00FE417C"/>
    <w:rsid w:val="00FE5424"/>
    <w:rsid w:val="00FE64F5"/>
    <w:rsid w:val="00FE6F26"/>
    <w:rsid w:val="00FE7CC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martTagType w:namespaceuri="urn:schemas-microsoft-com:office:smarttags" w:name="State"/>
  <w:smartTagType w:namespaceuri="urn:schemas-microsoft-com:office:smarttags" w:name="City"/>
  <w:shapeDefaults>
    <o:shapedefaults v:ext="edit" spidmax="9217"/>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annotation text" w:uiPriority="99"/>
    <w:lsdException w:name="caption" w:semiHidden="1" w:unhideWhenUsed="1" w:qFormat="1"/>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2120"/>
    <w:rPr>
      <w:sz w:val="24"/>
      <w:szCs w:val="24"/>
      <w:lang w:eastAsia="en-US"/>
    </w:rPr>
  </w:style>
  <w:style w:type="paragraph" w:styleId="Heading1">
    <w:name w:val="heading 1"/>
    <w:basedOn w:val="Normal"/>
    <w:next w:val="Normal"/>
    <w:link w:val="Heading1Char"/>
    <w:qFormat/>
    <w:rsid w:val="00C70F30"/>
    <w:pPr>
      <w:keepNext/>
      <w:jc w:val="center"/>
      <w:outlineLvl w:val="0"/>
    </w:pPr>
    <w:rPr>
      <w:b/>
      <w:bCs/>
      <w:sz w:val="32"/>
    </w:rPr>
  </w:style>
  <w:style w:type="paragraph" w:styleId="Heading2">
    <w:name w:val="heading 2"/>
    <w:basedOn w:val="Normal"/>
    <w:next w:val="Normal"/>
    <w:link w:val="Heading2Char"/>
    <w:qFormat/>
    <w:pPr>
      <w:keepNext/>
      <w:spacing w:line="480" w:lineRule="auto"/>
      <w:outlineLvl w:val="1"/>
    </w:pPr>
    <w:rPr>
      <w:rFonts w:cs="Arial"/>
      <w:b/>
      <w:bCs/>
      <w:sz w:val="28"/>
    </w:rPr>
  </w:style>
  <w:style w:type="paragraph" w:styleId="Heading3">
    <w:name w:val="heading 3"/>
    <w:basedOn w:val="Normal"/>
    <w:next w:val="Normal"/>
    <w:qFormat/>
    <w:pPr>
      <w:keepNext/>
      <w:spacing w:line="480" w:lineRule="auto"/>
      <w:outlineLvl w:val="2"/>
    </w:pPr>
    <w:rPr>
      <w:rFonts w:cs="Arial"/>
      <w:b/>
      <w:bCs/>
      <w:sz w:val="26"/>
      <w:szCs w:val="26"/>
    </w:rPr>
  </w:style>
  <w:style w:type="paragraph" w:styleId="Heading4">
    <w:name w:val="heading 4"/>
    <w:basedOn w:val="Normal"/>
    <w:next w:val="Normal"/>
    <w:qFormat/>
    <w:rsid w:val="006D2291"/>
    <w:pPr>
      <w:keepNext/>
      <w:spacing w:before="240" w:after="60"/>
      <w:outlineLvl w:val="3"/>
    </w:pPr>
    <w:rPr>
      <w:b/>
      <w:bCs/>
      <w:szCs w:val="28"/>
    </w:rPr>
  </w:style>
  <w:style w:type="paragraph" w:styleId="Heading5">
    <w:name w:val="heading 5"/>
    <w:basedOn w:val="Normal"/>
    <w:next w:val="Normal"/>
    <w:qFormat/>
    <w:pPr>
      <w:spacing w:before="240" w:after="60"/>
      <w:outlineLvl w:val="4"/>
    </w:pPr>
    <w:rPr>
      <w:b/>
      <w:bCs/>
      <w:i/>
      <w:iCs/>
      <w:sz w:val="26"/>
      <w:szCs w:val="26"/>
    </w:rPr>
  </w:style>
  <w:style w:type="paragraph" w:styleId="Heading6">
    <w:name w:val="heading 6"/>
    <w:basedOn w:val="Normal"/>
    <w:next w:val="Normal"/>
    <w:qFormat/>
    <w:pPr>
      <w:spacing w:before="240" w:after="60"/>
      <w:outlineLvl w:val="5"/>
    </w:pPr>
    <w:rPr>
      <w:b/>
      <w:bCs/>
      <w:sz w:val="22"/>
      <w:szCs w:val="22"/>
    </w:rPr>
  </w:style>
  <w:style w:type="paragraph" w:styleId="Heading7">
    <w:name w:val="heading 7"/>
    <w:basedOn w:val="Normal"/>
    <w:next w:val="Normal"/>
    <w:qFormat/>
    <w:pPr>
      <w:spacing w:before="240" w:after="60"/>
      <w:outlineLvl w:val="6"/>
    </w:pPr>
  </w:style>
  <w:style w:type="paragraph" w:styleId="Heading8">
    <w:name w:val="heading 8"/>
    <w:basedOn w:val="Normal"/>
    <w:next w:val="Normal"/>
    <w:qFormat/>
    <w:pPr>
      <w:spacing w:before="240" w:after="60"/>
      <w:outlineLvl w:val="7"/>
    </w:pPr>
    <w:rPr>
      <w:i/>
      <w:iCs/>
    </w:rPr>
  </w:style>
  <w:style w:type="paragraph" w:styleId="Heading9">
    <w:name w:val="heading 9"/>
    <w:basedOn w:val="Normal"/>
    <w:next w:val="Normal"/>
    <w:qFormat/>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rPr>
  </w:style>
  <w:style w:type="paragraph" w:styleId="Header">
    <w:name w:val="header"/>
    <w:basedOn w:val="Normal"/>
    <w:pPr>
      <w:tabs>
        <w:tab w:val="center" w:pos="4320"/>
        <w:tab w:val="right" w:pos="8640"/>
      </w:tabs>
    </w:pPr>
    <w:rPr>
      <w:sz w:val="18"/>
    </w:rPr>
  </w:style>
  <w:style w:type="paragraph" w:styleId="Footer">
    <w:name w:val="footer"/>
    <w:basedOn w:val="Normal"/>
    <w:pPr>
      <w:tabs>
        <w:tab w:val="center" w:pos="4320"/>
        <w:tab w:val="right" w:pos="8640"/>
      </w:tabs>
    </w:pPr>
    <w:rPr>
      <w:sz w:val="18"/>
    </w:rPr>
  </w:style>
  <w:style w:type="paragraph" w:styleId="BodyText">
    <w:name w:val="Body Text"/>
    <w:basedOn w:val="Normal"/>
    <w:rPr>
      <w:rFonts w:cs="Arial"/>
      <w:sz w:val="22"/>
    </w:rPr>
  </w:style>
  <w:style w:type="character" w:styleId="PageNumber">
    <w:name w:val="page number"/>
    <w:rPr>
      <w:rFonts w:ascii="Times New Roman" w:hAnsi="Times New Roman"/>
      <w:sz w:val="18"/>
    </w:rPr>
  </w:style>
  <w:style w:type="paragraph" w:styleId="TOC1">
    <w:name w:val="toc 1"/>
    <w:basedOn w:val="Normal"/>
    <w:next w:val="Normal"/>
    <w:autoRedefine/>
    <w:uiPriority w:val="39"/>
  </w:style>
  <w:style w:type="paragraph" w:styleId="TOC4">
    <w:name w:val="toc 4"/>
    <w:basedOn w:val="Normal"/>
    <w:next w:val="Normal"/>
    <w:autoRedefine/>
    <w:semiHidden/>
    <w:pPr>
      <w:ind w:left="720"/>
    </w:pPr>
  </w:style>
  <w:style w:type="paragraph" w:styleId="TOC2">
    <w:name w:val="toc 2"/>
    <w:basedOn w:val="Normal"/>
    <w:next w:val="Normal"/>
    <w:autoRedefine/>
    <w:uiPriority w:val="39"/>
    <w:pPr>
      <w:ind w:left="240"/>
    </w:pPr>
  </w:style>
  <w:style w:type="paragraph" w:styleId="TOC3">
    <w:name w:val="toc 3"/>
    <w:basedOn w:val="Normal"/>
    <w:next w:val="Normal"/>
    <w:autoRedefine/>
    <w:uiPriority w:val="39"/>
    <w:pPr>
      <w:ind w:left="480"/>
    </w:pPr>
  </w:style>
  <w:style w:type="paragraph" w:styleId="TOC5">
    <w:name w:val="toc 5"/>
    <w:basedOn w:val="Normal"/>
    <w:next w:val="Normal"/>
    <w:autoRedefine/>
    <w:semiHidden/>
    <w:pPr>
      <w:ind w:left="960"/>
    </w:p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character" w:styleId="Hyperlink">
    <w:name w:val="Hyperlink"/>
    <w:uiPriority w:val="99"/>
    <w:rPr>
      <w:color w:val="0000FF"/>
      <w:u w:val="single"/>
    </w:rPr>
  </w:style>
  <w:style w:type="paragraph" w:styleId="FootnoteText">
    <w:name w:val="footnote text"/>
    <w:basedOn w:val="Normal"/>
    <w:semiHidden/>
    <w:rPr>
      <w:sz w:val="20"/>
      <w:szCs w:val="20"/>
    </w:rPr>
  </w:style>
  <w:style w:type="character" w:styleId="FootnoteReference">
    <w:name w:val="footnote reference"/>
    <w:semiHidden/>
    <w:rPr>
      <w:rFonts w:ascii="Times New Roman" w:hAnsi="Times New Roman"/>
      <w:sz w:val="22"/>
      <w:vertAlign w:val="superscript"/>
    </w:rPr>
  </w:style>
  <w:style w:type="paragraph" w:styleId="BodyTextIndent">
    <w:name w:val="Body Text Indent"/>
    <w:basedOn w:val="Normal"/>
    <w:pPr>
      <w:ind w:firstLine="720"/>
    </w:pPr>
    <w:rPr>
      <w:sz w:val="22"/>
    </w:rPr>
  </w:style>
  <w:style w:type="paragraph" w:styleId="Title">
    <w:name w:val="Title"/>
    <w:basedOn w:val="Normal"/>
    <w:qFormat/>
    <w:rsid w:val="006D2291"/>
    <w:pPr>
      <w:framePr w:hSpace="187" w:vSpace="187" w:wrap="around" w:vAnchor="text" w:hAnchor="text" w:y="1"/>
      <w:spacing w:before="240" w:after="60"/>
      <w:outlineLvl w:val="0"/>
    </w:pPr>
    <w:rPr>
      <w:rFonts w:cs="Arial"/>
      <w:b/>
      <w:bCs/>
      <w:kern w:val="28"/>
      <w:sz w:val="32"/>
      <w:szCs w:val="32"/>
    </w:rPr>
  </w:style>
  <w:style w:type="paragraph" w:styleId="TableofAuthorities">
    <w:name w:val="table of authorities"/>
    <w:basedOn w:val="Normal"/>
    <w:next w:val="Normal"/>
    <w:semiHidden/>
    <w:pPr>
      <w:ind w:left="240" w:hanging="240"/>
    </w:pPr>
    <w:rPr>
      <w:b/>
      <w:sz w:val="32"/>
    </w:rPr>
  </w:style>
  <w:style w:type="table" w:styleId="TableGrid">
    <w:name w:val="Table Grid"/>
    <w:basedOn w:val="TableNormal"/>
    <w:rsid w:val="007367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ARCRecordExample">
    <w:name w:val="MARC Record Example"/>
    <w:basedOn w:val="Normal"/>
    <w:rsid w:val="0073673C"/>
    <w:pPr>
      <w:spacing w:line="240" w:lineRule="exact"/>
    </w:pPr>
    <w:rPr>
      <w:rFonts w:ascii="Courier New" w:hAnsi="Courier New"/>
      <w:sz w:val="20"/>
    </w:rPr>
  </w:style>
  <w:style w:type="paragraph" w:styleId="BalloonText">
    <w:name w:val="Balloon Text"/>
    <w:basedOn w:val="Normal"/>
    <w:link w:val="BalloonTextChar"/>
    <w:rsid w:val="00D47A06"/>
    <w:rPr>
      <w:rFonts w:ascii="Tahoma" w:hAnsi="Tahoma" w:cs="Tahoma"/>
      <w:sz w:val="16"/>
      <w:szCs w:val="16"/>
    </w:rPr>
  </w:style>
  <w:style w:type="character" w:customStyle="1" w:styleId="BalloonTextChar">
    <w:name w:val="Balloon Text Char"/>
    <w:link w:val="BalloonText"/>
    <w:rsid w:val="00D47A06"/>
    <w:rPr>
      <w:rFonts w:ascii="Tahoma" w:hAnsi="Tahoma" w:cs="Tahoma"/>
      <w:sz w:val="16"/>
      <w:szCs w:val="16"/>
    </w:rPr>
  </w:style>
  <w:style w:type="paragraph" w:customStyle="1" w:styleId="WPHeading1">
    <w:name w:val="WP_Heading 1"/>
    <w:basedOn w:val="Normal"/>
    <w:uiPriority w:val="99"/>
    <w:rsid w:val="00FE6F26"/>
    <w:pPr>
      <w:widowControl w:val="0"/>
    </w:pPr>
    <w:rPr>
      <w:b/>
      <w:bCs/>
      <w:sz w:val="36"/>
      <w:szCs w:val="36"/>
      <w:lang w:eastAsia="zh-CN"/>
    </w:rPr>
  </w:style>
  <w:style w:type="paragraph" w:customStyle="1" w:styleId="Level1">
    <w:name w:val="Level 1"/>
    <w:basedOn w:val="Normal"/>
    <w:uiPriority w:val="99"/>
    <w:rsid w:val="00FE6F26"/>
    <w:pPr>
      <w:widowControl w:val="0"/>
      <w:tabs>
        <w:tab w:val="left" w:pos="360"/>
        <w:tab w:val="left" w:pos="1440"/>
        <w:tab w:val="left" w:pos="2160"/>
        <w:tab w:val="left" w:pos="2880"/>
        <w:tab w:val="left" w:pos="3600"/>
        <w:tab w:val="left" w:pos="4320"/>
        <w:tab w:val="left" w:pos="5040"/>
        <w:tab w:val="left" w:pos="5760"/>
        <w:tab w:val="left" w:pos="6480"/>
        <w:tab w:val="left" w:pos="7200"/>
        <w:tab w:val="left" w:pos="7920"/>
      </w:tabs>
      <w:ind w:left="1440"/>
    </w:pPr>
    <w:rPr>
      <w:rFonts w:ascii="SimSun" w:eastAsia="SimSun"/>
      <w:lang w:eastAsia="zh-CN"/>
    </w:rPr>
  </w:style>
  <w:style w:type="character" w:styleId="CommentReference">
    <w:name w:val="annotation reference"/>
    <w:uiPriority w:val="99"/>
    <w:rsid w:val="00FE6F26"/>
    <w:rPr>
      <w:rFonts w:cs="Times New Roman"/>
      <w:sz w:val="16"/>
      <w:szCs w:val="16"/>
    </w:rPr>
  </w:style>
  <w:style w:type="paragraph" w:styleId="CommentText">
    <w:name w:val="annotation text"/>
    <w:basedOn w:val="Normal"/>
    <w:link w:val="CommentTextChar"/>
    <w:uiPriority w:val="99"/>
    <w:rsid w:val="00FE6F26"/>
    <w:rPr>
      <w:sz w:val="20"/>
      <w:szCs w:val="20"/>
      <w:lang w:eastAsia="zh-CN"/>
    </w:rPr>
  </w:style>
  <w:style w:type="character" w:customStyle="1" w:styleId="CommentTextChar">
    <w:name w:val="Comment Text Char"/>
    <w:link w:val="CommentText"/>
    <w:uiPriority w:val="99"/>
    <w:rsid w:val="00FE6F26"/>
    <w:rPr>
      <w:lang w:eastAsia="zh-CN"/>
    </w:rPr>
  </w:style>
  <w:style w:type="paragraph" w:styleId="CommentSubject">
    <w:name w:val="annotation subject"/>
    <w:basedOn w:val="CommentText"/>
    <w:next w:val="CommentText"/>
    <w:link w:val="CommentSubjectChar"/>
    <w:rsid w:val="00FE6F26"/>
    <w:rPr>
      <w:b/>
      <w:bCs/>
      <w:lang w:eastAsia="en-US"/>
    </w:rPr>
  </w:style>
  <w:style w:type="character" w:customStyle="1" w:styleId="CommentSubjectChar">
    <w:name w:val="Comment Subject Char"/>
    <w:link w:val="CommentSubject"/>
    <w:rsid w:val="00FE6F26"/>
    <w:rPr>
      <w:b/>
      <w:bCs/>
      <w:lang w:eastAsia="zh-CN"/>
    </w:rPr>
  </w:style>
  <w:style w:type="paragraph" w:customStyle="1" w:styleId="Normal1">
    <w:name w:val="Normal1"/>
    <w:rsid w:val="00456C0E"/>
    <w:pPr>
      <w:contextualSpacing/>
    </w:pPr>
    <w:rPr>
      <w:color w:val="000000"/>
      <w:sz w:val="24"/>
      <w:szCs w:val="22"/>
      <w:lang w:eastAsia="en-US"/>
    </w:rPr>
  </w:style>
  <w:style w:type="paragraph" w:styleId="ListParagraph">
    <w:name w:val="List Paragraph"/>
    <w:basedOn w:val="Normal"/>
    <w:uiPriority w:val="34"/>
    <w:qFormat/>
    <w:rsid w:val="00456C0E"/>
    <w:pPr>
      <w:spacing w:after="200" w:line="276" w:lineRule="auto"/>
      <w:ind w:left="720"/>
      <w:contextualSpacing/>
    </w:pPr>
    <w:rPr>
      <w:rFonts w:ascii="Calibri" w:hAnsi="Calibri"/>
      <w:sz w:val="22"/>
      <w:szCs w:val="22"/>
    </w:rPr>
  </w:style>
  <w:style w:type="character" w:styleId="Strong">
    <w:name w:val="Strong"/>
    <w:uiPriority w:val="22"/>
    <w:qFormat/>
    <w:rsid w:val="003F3DE4"/>
    <w:rPr>
      <w:b/>
      <w:bCs/>
    </w:rPr>
  </w:style>
  <w:style w:type="paragraph" w:styleId="TOCHeading">
    <w:name w:val="TOC Heading"/>
    <w:basedOn w:val="Heading1"/>
    <w:next w:val="Normal"/>
    <w:uiPriority w:val="39"/>
    <w:qFormat/>
    <w:rsid w:val="00073581"/>
    <w:pPr>
      <w:keepLines/>
      <w:spacing w:before="480" w:line="276" w:lineRule="auto"/>
      <w:jc w:val="left"/>
      <w:outlineLvl w:val="9"/>
    </w:pPr>
    <w:rPr>
      <w:rFonts w:ascii="Cambria" w:eastAsia="MS Gothic" w:hAnsi="Cambria"/>
      <w:color w:val="365F91"/>
      <w:sz w:val="28"/>
      <w:szCs w:val="28"/>
      <w:lang w:eastAsia="ja-JP"/>
    </w:rPr>
  </w:style>
  <w:style w:type="character" w:styleId="FollowedHyperlink">
    <w:name w:val="FollowedHyperlink"/>
    <w:rsid w:val="00E65D65"/>
    <w:rPr>
      <w:color w:val="800080"/>
      <w:u w:val="single"/>
    </w:rPr>
  </w:style>
  <w:style w:type="paragraph" w:styleId="ListBullet">
    <w:name w:val="List Bullet"/>
    <w:basedOn w:val="Normal"/>
    <w:rsid w:val="008A1AF9"/>
    <w:pPr>
      <w:numPr>
        <w:numId w:val="45"/>
      </w:numPr>
      <w:tabs>
        <w:tab w:val="clear" w:pos="360"/>
        <w:tab w:val="num" w:pos="720"/>
        <w:tab w:val="right" w:leader="dot" w:pos="9360"/>
      </w:tabs>
    </w:pPr>
  </w:style>
  <w:style w:type="paragraph" w:styleId="Revision">
    <w:name w:val="Revision"/>
    <w:hidden/>
    <w:uiPriority w:val="99"/>
    <w:semiHidden/>
    <w:rsid w:val="00073581"/>
    <w:rPr>
      <w:sz w:val="24"/>
      <w:szCs w:val="24"/>
      <w:lang w:eastAsia="en-US"/>
    </w:rPr>
  </w:style>
  <w:style w:type="character" w:customStyle="1" w:styleId="Heading1Char">
    <w:name w:val="Heading 1 Char"/>
    <w:link w:val="Heading1"/>
    <w:rsid w:val="00A8166A"/>
    <w:rPr>
      <w:b/>
      <w:bCs/>
      <w:sz w:val="32"/>
      <w:szCs w:val="24"/>
      <w:lang w:eastAsia="en-US"/>
    </w:rPr>
  </w:style>
  <w:style w:type="character" w:customStyle="1" w:styleId="Heading2Char">
    <w:name w:val="Heading 2 Char"/>
    <w:link w:val="Heading2"/>
    <w:rsid w:val="00A8166A"/>
    <w:rPr>
      <w:rFonts w:cs="Arial"/>
      <w:b/>
      <w:bCs/>
      <w:sz w:val="28"/>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97955">
      <w:bodyDiv w:val="1"/>
      <w:marLeft w:val="0"/>
      <w:marRight w:val="0"/>
      <w:marTop w:val="0"/>
      <w:marBottom w:val="0"/>
      <w:divBdr>
        <w:top w:val="none" w:sz="0" w:space="0" w:color="auto"/>
        <w:left w:val="none" w:sz="0" w:space="0" w:color="auto"/>
        <w:bottom w:val="none" w:sz="0" w:space="0" w:color="auto"/>
        <w:right w:val="none" w:sz="0" w:space="0" w:color="auto"/>
      </w:divBdr>
    </w:div>
    <w:div w:id="9337848">
      <w:bodyDiv w:val="1"/>
      <w:marLeft w:val="0"/>
      <w:marRight w:val="0"/>
      <w:marTop w:val="0"/>
      <w:marBottom w:val="0"/>
      <w:divBdr>
        <w:top w:val="none" w:sz="0" w:space="0" w:color="auto"/>
        <w:left w:val="none" w:sz="0" w:space="0" w:color="auto"/>
        <w:bottom w:val="none" w:sz="0" w:space="0" w:color="auto"/>
        <w:right w:val="none" w:sz="0" w:space="0" w:color="auto"/>
      </w:divBdr>
    </w:div>
    <w:div w:id="17396266">
      <w:bodyDiv w:val="1"/>
      <w:marLeft w:val="0"/>
      <w:marRight w:val="0"/>
      <w:marTop w:val="0"/>
      <w:marBottom w:val="0"/>
      <w:divBdr>
        <w:top w:val="none" w:sz="0" w:space="0" w:color="auto"/>
        <w:left w:val="none" w:sz="0" w:space="0" w:color="auto"/>
        <w:bottom w:val="none" w:sz="0" w:space="0" w:color="auto"/>
        <w:right w:val="none" w:sz="0" w:space="0" w:color="auto"/>
      </w:divBdr>
    </w:div>
    <w:div w:id="57214556">
      <w:bodyDiv w:val="1"/>
      <w:marLeft w:val="0"/>
      <w:marRight w:val="0"/>
      <w:marTop w:val="0"/>
      <w:marBottom w:val="0"/>
      <w:divBdr>
        <w:top w:val="none" w:sz="0" w:space="0" w:color="auto"/>
        <w:left w:val="none" w:sz="0" w:space="0" w:color="auto"/>
        <w:bottom w:val="none" w:sz="0" w:space="0" w:color="auto"/>
        <w:right w:val="none" w:sz="0" w:space="0" w:color="auto"/>
      </w:divBdr>
    </w:div>
    <w:div w:id="62142589">
      <w:bodyDiv w:val="1"/>
      <w:marLeft w:val="0"/>
      <w:marRight w:val="0"/>
      <w:marTop w:val="0"/>
      <w:marBottom w:val="0"/>
      <w:divBdr>
        <w:top w:val="none" w:sz="0" w:space="0" w:color="auto"/>
        <w:left w:val="none" w:sz="0" w:space="0" w:color="auto"/>
        <w:bottom w:val="none" w:sz="0" w:space="0" w:color="auto"/>
        <w:right w:val="none" w:sz="0" w:space="0" w:color="auto"/>
      </w:divBdr>
    </w:div>
    <w:div w:id="67578390">
      <w:bodyDiv w:val="1"/>
      <w:marLeft w:val="0"/>
      <w:marRight w:val="0"/>
      <w:marTop w:val="0"/>
      <w:marBottom w:val="0"/>
      <w:divBdr>
        <w:top w:val="none" w:sz="0" w:space="0" w:color="auto"/>
        <w:left w:val="none" w:sz="0" w:space="0" w:color="auto"/>
        <w:bottom w:val="none" w:sz="0" w:space="0" w:color="auto"/>
        <w:right w:val="none" w:sz="0" w:space="0" w:color="auto"/>
      </w:divBdr>
    </w:div>
    <w:div w:id="79065328">
      <w:bodyDiv w:val="1"/>
      <w:marLeft w:val="0"/>
      <w:marRight w:val="0"/>
      <w:marTop w:val="0"/>
      <w:marBottom w:val="0"/>
      <w:divBdr>
        <w:top w:val="none" w:sz="0" w:space="0" w:color="auto"/>
        <w:left w:val="none" w:sz="0" w:space="0" w:color="auto"/>
        <w:bottom w:val="none" w:sz="0" w:space="0" w:color="auto"/>
        <w:right w:val="none" w:sz="0" w:space="0" w:color="auto"/>
      </w:divBdr>
    </w:div>
    <w:div w:id="83114372">
      <w:bodyDiv w:val="1"/>
      <w:marLeft w:val="0"/>
      <w:marRight w:val="0"/>
      <w:marTop w:val="0"/>
      <w:marBottom w:val="0"/>
      <w:divBdr>
        <w:top w:val="none" w:sz="0" w:space="0" w:color="auto"/>
        <w:left w:val="none" w:sz="0" w:space="0" w:color="auto"/>
        <w:bottom w:val="none" w:sz="0" w:space="0" w:color="auto"/>
        <w:right w:val="none" w:sz="0" w:space="0" w:color="auto"/>
      </w:divBdr>
    </w:div>
    <w:div w:id="95057408">
      <w:bodyDiv w:val="1"/>
      <w:marLeft w:val="0"/>
      <w:marRight w:val="0"/>
      <w:marTop w:val="0"/>
      <w:marBottom w:val="0"/>
      <w:divBdr>
        <w:top w:val="none" w:sz="0" w:space="0" w:color="auto"/>
        <w:left w:val="none" w:sz="0" w:space="0" w:color="auto"/>
        <w:bottom w:val="none" w:sz="0" w:space="0" w:color="auto"/>
        <w:right w:val="none" w:sz="0" w:space="0" w:color="auto"/>
      </w:divBdr>
    </w:div>
    <w:div w:id="193200674">
      <w:bodyDiv w:val="1"/>
      <w:marLeft w:val="0"/>
      <w:marRight w:val="0"/>
      <w:marTop w:val="0"/>
      <w:marBottom w:val="0"/>
      <w:divBdr>
        <w:top w:val="none" w:sz="0" w:space="0" w:color="auto"/>
        <w:left w:val="none" w:sz="0" w:space="0" w:color="auto"/>
        <w:bottom w:val="none" w:sz="0" w:space="0" w:color="auto"/>
        <w:right w:val="none" w:sz="0" w:space="0" w:color="auto"/>
      </w:divBdr>
    </w:div>
    <w:div w:id="211162188">
      <w:bodyDiv w:val="1"/>
      <w:marLeft w:val="0"/>
      <w:marRight w:val="0"/>
      <w:marTop w:val="0"/>
      <w:marBottom w:val="0"/>
      <w:divBdr>
        <w:top w:val="none" w:sz="0" w:space="0" w:color="auto"/>
        <w:left w:val="none" w:sz="0" w:space="0" w:color="auto"/>
        <w:bottom w:val="none" w:sz="0" w:space="0" w:color="auto"/>
        <w:right w:val="none" w:sz="0" w:space="0" w:color="auto"/>
      </w:divBdr>
    </w:div>
    <w:div w:id="224145717">
      <w:bodyDiv w:val="1"/>
      <w:marLeft w:val="0"/>
      <w:marRight w:val="0"/>
      <w:marTop w:val="0"/>
      <w:marBottom w:val="0"/>
      <w:divBdr>
        <w:top w:val="none" w:sz="0" w:space="0" w:color="auto"/>
        <w:left w:val="none" w:sz="0" w:space="0" w:color="auto"/>
        <w:bottom w:val="none" w:sz="0" w:space="0" w:color="auto"/>
        <w:right w:val="none" w:sz="0" w:space="0" w:color="auto"/>
      </w:divBdr>
    </w:div>
    <w:div w:id="289744311">
      <w:bodyDiv w:val="1"/>
      <w:marLeft w:val="0"/>
      <w:marRight w:val="0"/>
      <w:marTop w:val="0"/>
      <w:marBottom w:val="0"/>
      <w:divBdr>
        <w:top w:val="none" w:sz="0" w:space="0" w:color="auto"/>
        <w:left w:val="none" w:sz="0" w:space="0" w:color="auto"/>
        <w:bottom w:val="none" w:sz="0" w:space="0" w:color="auto"/>
        <w:right w:val="none" w:sz="0" w:space="0" w:color="auto"/>
      </w:divBdr>
    </w:div>
    <w:div w:id="294334187">
      <w:bodyDiv w:val="1"/>
      <w:marLeft w:val="0"/>
      <w:marRight w:val="0"/>
      <w:marTop w:val="0"/>
      <w:marBottom w:val="0"/>
      <w:divBdr>
        <w:top w:val="none" w:sz="0" w:space="0" w:color="auto"/>
        <w:left w:val="none" w:sz="0" w:space="0" w:color="auto"/>
        <w:bottom w:val="none" w:sz="0" w:space="0" w:color="auto"/>
        <w:right w:val="none" w:sz="0" w:space="0" w:color="auto"/>
      </w:divBdr>
    </w:div>
    <w:div w:id="320237999">
      <w:bodyDiv w:val="1"/>
      <w:marLeft w:val="0"/>
      <w:marRight w:val="0"/>
      <w:marTop w:val="0"/>
      <w:marBottom w:val="0"/>
      <w:divBdr>
        <w:top w:val="none" w:sz="0" w:space="0" w:color="auto"/>
        <w:left w:val="none" w:sz="0" w:space="0" w:color="auto"/>
        <w:bottom w:val="none" w:sz="0" w:space="0" w:color="auto"/>
        <w:right w:val="none" w:sz="0" w:space="0" w:color="auto"/>
      </w:divBdr>
    </w:div>
    <w:div w:id="359744772">
      <w:bodyDiv w:val="1"/>
      <w:marLeft w:val="0"/>
      <w:marRight w:val="0"/>
      <w:marTop w:val="0"/>
      <w:marBottom w:val="0"/>
      <w:divBdr>
        <w:top w:val="none" w:sz="0" w:space="0" w:color="auto"/>
        <w:left w:val="none" w:sz="0" w:space="0" w:color="auto"/>
        <w:bottom w:val="none" w:sz="0" w:space="0" w:color="auto"/>
        <w:right w:val="none" w:sz="0" w:space="0" w:color="auto"/>
      </w:divBdr>
    </w:div>
    <w:div w:id="388267078">
      <w:bodyDiv w:val="1"/>
      <w:marLeft w:val="0"/>
      <w:marRight w:val="0"/>
      <w:marTop w:val="0"/>
      <w:marBottom w:val="0"/>
      <w:divBdr>
        <w:top w:val="none" w:sz="0" w:space="0" w:color="auto"/>
        <w:left w:val="none" w:sz="0" w:space="0" w:color="auto"/>
        <w:bottom w:val="none" w:sz="0" w:space="0" w:color="auto"/>
        <w:right w:val="none" w:sz="0" w:space="0" w:color="auto"/>
      </w:divBdr>
    </w:div>
    <w:div w:id="402489117">
      <w:bodyDiv w:val="1"/>
      <w:marLeft w:val="0"/>
      <w:marRight w:val="0"/>
      <w:marTop w:val="0"/>
      <w:marBottom w:val="0"/>
      <w:divBdr>
        <w:top w:val="none" w:sz="0" w:space="0" w:color="auto"/>
        <w:left w:val="none" w:sz="0" w:space="0" w:color="auto"/>
        <w:bottom w:val="none" w:sz="0" w:space="0" w:color="auto"/>
        <w:right w:val="none" w:sz="0" w:space="0" w:color="auto"/>
      </w:divBdr>
    </w:div>
    <w:div w:id="416440553">
      <w:bodyDiv w:val="1"/>
      <w:marLeft w:val="0"/>
      <w:marRight w:val="0"/>
      <w:marTop w:val="0"/>
      <w:marBottom w:val="0"/>
      <w:divBdr>
        <w:top w:val="none" w:sz="0" w:space="0" w:color="auto"/>
        <w:left w:val="none" w:sz="0" w:space="0" w:color="auto"/>
        <w:bottom w:val="none" w:sz="0" w:space="0" w:color="auto"/>
        <w:right w:val="none" w:sz="0" w:space="0" w:color="auto"/>
      </w:divBdr>
    </w:div>
    <w:div w:id="471486928">
      <w:bodyDiv w:val="1"/>
      <w:marLeft w:val="0"/>
      <w:marRight w:val="0"/>
      <w:marTop w:val="0"/>
      <w:marBottom w:val="0"/>
      <w:divBdr>
        <w:top w:val="none" w:sz="0" w:space="0" w:color="auto"/>
        <w:left w:val="none" w:sz="0" w:space="0" w:color="auto"/>
        <w:bottom w:val="none" w:sz="0" w:space="0" w:color="auto"/>
        <w:right w:val="none" w:sz="0" w:space="0" w:color="auto"/>
      </w:divBdr>
    </w:div>
    <w:div w:id="493183314">
      <w:bodyDiv w:val="1"/>
      <w:marLeft w:val="0"/>
      <w:marRight w:val="0"/>
      <w:marTop w:val="0"/>
      <w:marBottom w:val="0"/>
      <w:divBdr>
        <w:top w:val="none" w:sz="0" w:space="0" w:color="auto"/>
        <w:left w:val="none" w:sz="0" w:space="0" w:color="auto"/>
        <w:bottom w:val="none" w:sz="0" w:space="0" w:color="auto"/>
        <w:right w:val="none" w:sz="0" w:space="0" w:color="auto"/>
      </w:divBdr>
    </w:div>
    <w:div w:id="503206257">
      <w:bodyDiv w:val="1"/>
      <w:marLeft w:val="0"/>
      <w:marRight w:val="0"/>
      <w:marTop w:val="0"/>
      <w:marBottom w:val="0"/>
      <w:divBdr>
        <w:top w:val="none" w:sz="0" w:space="0" w:color="auto"/>
        <w:left w:val="none" w:sz="0" w:space="0" w:color="auto"/>
        <w:bottom w:val="none" w:sz="0" w:space="0" w:color="auto"/>
        <w:right w:val="none" w:sz="0" w:space="0" w:color="auto"/>
      </w:divBdr>
    </w:div>
    <w:div w:id="507868348">
      <w:bodyDiv w:val="1"/>
      <w:marLeft w:val="0"/>
      <w:marRight w:val="0"/>
      <w:marTop w:val="0"/>
      <w:marBottom w:val="0"/>
      <w:divBdr>
        <w:top w:val="none" w:sz="0" w:space="0" w:color="auto"/>
        <w:left w:val="none" w:sz="0" w:space="0" w:color="auto"/>
        <w:bottom w:val="none" w:sz="0" w:space="0" w:color="auto"/>
        <w:right w:val="none" w:sz="0" w:space="0" w:color="auto"/>
      </w:divBdr>
    </w:div>
    <w:div w:id="523247553">
      <w:bodyDiv w:val="1"/>
      <w:marLeft w:val="0"/>
      <w:marRight w:val="0"/>
      <w:marTop w:val="0"/>
      <w:marBottom w:val="0"/>
      <w:divBdr>
        <w:top w:val="none" w:sz="0" w:space="0" w:color="auto"/>
        <w:left w:val="none" w:sz="0" w:space="0" w:color="auto"/>
        <w:bottom w:val="none" w:sz="0" w:space="0" w:color="auto"/>
        <w:right w:val="none" w:sz="0" w:space="0" w:color="auto"/>
      </w:divBdr>
    </w:div>
    <w:div w:id="527455592">
      <w:bodyDiv w:val="1"/>
      <w:marLeft w:val="0"/>
      <w:marRight w:val="0"/>
      <w:marTop w:val="0"/>
      <w:marBottom w:val="0"/>
      <w:divBdr>
        <w:top w:val="none" w:sz="0" w:space="0" w:color="auto"/>
        <w:left w:val="none" w:sz="0" w:space="0" w:color="auto"/>
        <w:bottom w:val="none" w:sz="0" w:space="0" w:color="auto"/>
        <w:right w:val="none" w:sz="0" w:space="0" w:color="auto"/>
      </w:divBdr>
    </w:div>
    <w:div w:id="581571578">
      <w:bodyDiv w:val="1"/>
      <w:marLeft w:val="0"/>
      <w:marRight w:val="0"/>
      <w:marTop w:val="0"/>
      <w:marBottom w:val="0"/>
      <w:divBdr>
        <w:top w:val="none" w:sz="0" w:space="0" w:color="auto"/>
        <w:left w:val="none" w:sz="0" w:space="0" w:color="auto"/>
        <w:bottom w:val="none" w:sz="0" w:space="0" w:color="auto"/>
        <w:right w:val="none" w:sz="0" w:space="0" w:color="auto"/>
      </w:divBdr>
    </w:div>
    <w:div w:id="613825990">
      <w:bodyDiv w:val="1"/>
      <w:marLeft w:val="0"/>
      <w:marRight w:val="0"/>
      <w:marTop w:val="0"/>
      <w:marBottom w:val="0"/>
      <w:divBdr>
        <w:top w:val="none" w:sz="0" w:space="0" w:color="auto"/>
        <w:left w:val="none" w:sz="0" w:space="0" w:color="auto"/>
        <w:bottom w:val="none" w:sz="0" w:space="0" w:color="auto"/>
        <w:right w:val="none" w:sz="0" w:space="0" w:color="auto"/>
      </w:divBdr>
    </w:div>
    <w:div w:id="621152225">
      <w:bodyDiv w:val="1"/>
      <w:marLeft w:val="0"/>
      <w:marRight w:val="0"/>
      <w:marTop w:val="0"/>
      <w:marBottom w:val="0"/>
      <w:divBdr>
        <w:top w:val="none" w:sz="0" w:space="0" w:color="auto"/>
        <w:left w:val="none" w:sz="0" w:space="0" w:color="auto"/>
        <w:bottom w:val="none" w:sz="0" w:space="0" w:color="auto"/>
        <w:right w:val="none" w:sz="0" w:space="0" w:color="auto"/>
      </w:divBdr>
    </w:div>
    <w:div w:id="622423352">
      <w:bodyDiv w:val="1"/>
      <w:marLeft w:val="0"/>
      <w:marRight w:val="0"/>
      <w:marTop w:val="0"/>
      <w:marBottom w:val="0"/>
      <w:divBdr>
        <w:top w:val="none" w:sz="0" w:space="0" w:color="auto"/>
        <w:left w:val="none" w:sz="0" w:space="0" w:color="auto"/>
        <w:bottom w:val="none" w:sz="0" w:space="0" w:color="auto"/>
        <w:right w:val="none" w:sz="0" w:space="0" w:color="auto"/>
      </w:divBdr>
    </w:div>
    <w:div w:id="647168130">
      <w:bodyDiv w:val="1"/>
      <w:marLeft w:val="0"/>
      <w:marRight w:val="0"/>
      <w:marTop w:val="0"/>
      <w:marBottom w:val="0"/>
      <w:divBdr>
        <w:top w:val="none" w:sz="0" w:space="0" w:color="auto"/>
        <w:left w:val="none" w:sz="0" w:space="0" w:color="auto"/>
        <w:bottom w:val="none" w:sz="0" w:space="0" w:color="auto"/>
        <w:right w:val="none" w:sz="0" w:space="0" w:color="auto"/>
      </w:divBdr>
    </w:div>
    <w:div w:id="660620844">
      <w:bodyDiv w:val="1"/>
      <w:marLeft w:val="0"/>
      <w:marRight w:val="0"/>
      <w:marTop w:val="0"/>
      <w:marBottom w:val="0"/>
      <w:divBdr>
        <w:top w:val="none" w:sz="0" w:space="0" w:color="auto"/>
        <w:left w:val="none" w:sz="0" w:space="0" w:color="auto"/>
        <w:bottom w:val="none" w:sz="0" w:space="0" w:color="auto"/>
        <w:right w:val="none" w:sz="0" w:space="0" w:color="auto"/>
      </w:divBdr>
    </w:div>
    <w:div w:id="681199801">
      <w:bodyDiv w:val="1"/>
      <w:marLeft w:val="0"/>
      <w:marRight w:val="0"/>
      <w:marTop w:val="0"/>
      <w:marBottom w:val="0"/>
      <w:divBdr>
        <w:top w:val="none" w:sz="0" w:space="0" w:color="auto"/>
        <w:left w:val="none" w:sz="0" w:space="0" w:color="auto"/>
        <w:bottom w:val="none" w:sz="0" w:space="0" w:color="auto"/>
        <w:right w:val="none" w:sz="0" w:space="0" w:color="auto"/>
      </w:divBdr>
    </w:div>
    <w:div w:id="681400261">
      <w:bodyDiv w:val="1"/>
      <w:marLeft w:val="0"/>
      <w:marRight w:val="0"/>
      <w:marTop w:val="0"/>
      <w:marBottom w:val="0"/>
      <w:divBdr>
        <w:top w:val="none" w:sz="0" w:space="0" w:color="auto"/>
        <w:left w:val="none" w:sz="0" w:space="0" w:color="auto"/>
        <w:bottom w:val="none" w:sz="0" w:space="0" w:color="auto"/>
        <w:right w:val="none" w:sz="0" w:space="0" w:color="auto"/>
      </w:divBdr>
    </w:div>
    <w:div w:id="691341164">
      <w:bodyDiv w:val="1"/>
      <w:marLeft w:val="0"/>
      <w:marRight w:val="0"/>
      <w:marTop w:val="0"/>
      <w:marBottom w:val="0"/>
      <w:divBdr>
        <w:top w:val="none" w:sz="0" w:space="0" w:color="auto"/>
        <w:left w:val="none" w:sz="0" w:space="0" w:color="auto"/>
        <w:bottom w:val="none" w:sz="0" w:space="0" w:color="auto"/>
        <w:right w:val="none" w:sz="0" w:space="0" w:color="auto"/>
      </w:divBdr>
    </w:div>
    <w:div w:id="709457517">
      <w:bodyDiv w:val="1"/>
      <w:marLeft w:val="0"/>
      <w:marRight w:val="0"/>
      <w:marTop w:val="0"/>
      <w:marBottom w:val="0"/>
      <w:divBdr>
        <w:top w:val="none" w:sz="0" w:space="0" w:color="auto"/>
        <w:left w:val="none" w:sz="0" w:space="0" w:color="auto"/>
        <w:bottom w:val="none" w:sz="0" w:space="0" w:color="auto"/>
        <w:right w:val="none" w:sz="0" w:space="0" w:color="auto"/>
      </w:divBdr>
    </w:div>
    <w:div w:id="733045379">
      <w:bodyDiv w:val="1"/>
      <w:marLeft w:val="0"/>
      <w:marRight w:val="0"/>
      <w:marTop w:val="0"/>
      <w:marBottom w:val="0"/>
      <w:divBdr>
        <w:top w:val="none" w:sz="0" w:space="0" w:color="auto"/>
        <w:left w:val="none" w:sz="0" w:space="0" w:color="auto"/>
        <w:bottom w:val="none" w:sz="0" w:space="0" w:color="auto"/>
        <w:right w:val="none" w:sz="0" w:space="0" w:color="auto"/>
      </w:divBdr>
    </w:div>
    <w:div w:id="739180638">
      <w:bodyDiv w:val="1"/>
      <w:marLeft w:val="0"/>
      <w:marRight w:val="0"/>
      <w:marTop w:val="0"/>
      <w:marBottom w:val="0"/>
      <w:divBdr>
        <w:top w:val="none" w:sz="0" w:space="0" w:color="auto"/>
        <w:left w:val="none" w:sz="0" w:space="0" w:color="auto"/>
        <w:bottom w:val="none" w:sz="0" w:space="0" w:color="auto"/>
        <w:right w:val="none" w:sz="0" w:space="0" w:color="auto"/>
      </w:divBdr>
    </w:div>
    <w:div w:id="753405060">
      <w:bodyDiv w:val="1"/>
      <w:marLeft w:val="0"/>
      <w:marRight w:val="0"/>
      <w:marTop w:val="0"/>
      <w:marBottom w:val="0"/>
      <w:divBdr>
        <w:top w:val="none" w:sz="0" w:space="0" w:color="auto"/>
        <w:left w:val="none" w:sz="0" w:space="0" w:color="auto"/>
        <w:bottom w:val="none" w:sz="0" w:space="0" w:color="auto"/>
        <w:right w:val="none" w:sz="0" w:space="0" w:color="auto"/>
      </w:divBdr>
    </w:div>
    <w:div w:id="782192323">
      <w:bodyDiv w:val="1"/>
      <w:marLeft w:val="0"/>
      <w:marRight w:val="0"/>
      <w:marTop w:val="0"/>
      <w:marBottom w:val="0"/>
      <w:divBdr>
        <w:top w:val="none" w:sz="0" w:space="0" w:color="auto"/>
        <w:left w:val="none" w:sz="0" w:space="0" w:color="auto"/>
        <w:bottom w:val="none" w:sz="0" w:space="0" w:color="auto"/>
        <w:right w:val="none" w:sz="0" w:space="0" w:color="auto"/>
      </w:divBdr>
    </w:div>
    <w:div w:id="782455074">
      <w:bodyDiv w:val="1"/>
      <w:marLeft w:val="0"/>
      <w:marRight w:val="0"/>
      <w:marTop w:val="0"/>
      <w:marBottom w:val="0"/>
      <w:divBdr>
        <w:top w:val="none" w:sz="0" w:space="0" w:color="auto"/>
        <w:left w:val="none" w:sz="0" w:space="0" w:color="auto"/>
        <w:bottom w:val="none" w:sz="0" w:space="0" w:color="auto"/>
        <w:right w:val="none" w:sz="0" w:space="0" w:color="auto"/>
      </w:divBdr>
      <w:divsChild>
        <w:div w:id="1158956698">
          <w:marLeft w:val="0"/>
          <w:marRight w:val="0"/>
          <w:marTop w:val="0"/>
          <w:marBottom w:val="0"/>
          <w:divBdr>
            <w:top w:val="none" w:sz="0" w:space="0" w:color="auto"/>
            <w:left w:val="none" w:sz="0" w:space="0" w:color="auto"/>
            <w:bottom w:val="none" w:sz="0" w:space="0" w:color="auto"/>
            <w:right w:val="none" w:sz="0" w:space="0" w:color="auto"/>
          </w:divBdr>
        </w:div>
      </w:divsChild>
    </w:div>
    <w:div w:id="782462089">
      <w:bodyDiv w:val="1"/>
      <w:marLeft w:val="0"/>
      <w:marRight w:val="0"/>
      <w:marTop w:val="0"/>
      <w:marBottom w:val="0"/>
      <w:divBdr>
        <w:top w:val="none" w:sz="0" w:space="0" w:color="auto"/>
        <w:left w:val="none" w:sz="0" w:space="0" w:color="auto"/>
        <w:bottom w:val="none" w:sz="0" w:space="0" w:color="auto"/>
        <w:right w:val="none" w:sz="0" w:space="0" w:color="auto"/>
      </w:divBdr>
    </w:div>
    <w:div w:id="818884031">
      <w:bodyDiv w:val="1"/>
      <w:marLeft w:val="0"/>
      <w:marRight w:val="0"/>
      <w:marTop w:val="0"/>
      <w:marBottom w:val="0"/>
      <w:divBdr>
        <w:top w:val="none" w:sz="0" w:space="0" w:color="auto"/>
        <w:left w:val="none" w:sz="0" w:space="0" w:color="auto"/>
        <w:bottom w:val="none" w:sz="0" w:space="0" w:color="auto"/>
        <w:right w:val="none" w:sz="0" w:space="0" w:color="auto"/>
      </w:divBdr>
    </w:div>
    <w:div w:id="860777167">
      <w:bodyDiv w:val="1"/>
      <w:marLeft w:val="0"/>
      <w:marRight w:val="0"/>
      <w:marTop w:val="0"/>
      <w:marBottom w:val="0"/>
      <w:divBdr>
        <w:top w:val="none" w:sz="0" w:space="0" w:color="auto"/>
        <w:left w:val="none" w:sz="0" w:space="0" w:color="auto"/>
        <w:bottom w:val="none" w:sz="0" w:space="0" w:color="auto"/>
        <w:right w:val="none" w:sz="0" w:space="0" w:color="auto"/>
      </w:divBdr>
    </w:div>
    <w:div w:id="874388641">
      <w:bodyDiv w:val="1"/>
      <w:marLeft w:val="0"/>
      <w:marRight w:val="0"/>
      <w:marTop w:val="0"/>
      <w:marBottom w:val="0"/>
      <w:divBdr>
        <w:top w:val="none" w:sz="0" w:space="0" w:color="auto"/>
        <w:left w:val="none" w:sz="0" w:space="0" w:color="auto"/>
        <w:bottom w:val="none" w:sz="0" w:space="0" w:color="auto"/>
        <w:right w:val="none" w:sz="0" w:space="0" w:color="auto"/>
      </w:divBdr>
    </w:div>
    <w:div w:id="892816888">
      <w:bodyDiv w:val="1"/>
      <w:marLeft w:val="0"/>
      <w:marRight w:val="0"/>
      <w:marTop w:val="0"/>
      <w:marBottom w:val="0"/>
      <w:divBdr>
        <w:top w:val="none" w:sz="0" w:space="0" w:color="auto"/>
        <w:left w:val="none" w:sz="0" w:space="0" w:color="auto"/>
        <w:bottom w:val="none" w:sz="0" w:space="0" w:color="auto"/>
        <w:right w:val="none" w:sz="0" w:space="0" w:color="auto"/>
      </w:divBdr>
    </w:div>
    <w:div w:id="893154044">
      <w:bodyDiv w:val="1"/>
      <w:marLeft w:val="0"/>
      <w:marRight w:val="0"/>
      <w:marTop w:val="0"/>
      <w:marBottom w:val="0"/>
      <w:divBdr>
        <w:top w:val="none" w:sz="0" w:space="0" w:color="auto"/>
        <w:left w:val="none" w:sz="0" w:space="0" w:color="auto"/>
        <w:bottom w:val="none" w:sz="0" w:space="0" w:color="auto"/>
        <w:right w:val="none" w:sz="0" w:space="0" w:color="auto"/>
      </w:divBdr>
    </w:div>
    <w:div w:id="894199429">
      <w:bodyDiv w:val="1"/>
      <w:marLeft w:val="0"/>
      <w:marRight w:val="0"/>
      <w:marTop w:val="0"/>
      <w:marBottom w:val="0"/>
      <w:divBdr>
        <w:top w:val="none" w:sz="0" w:space="0" w:color="auto"/>
        <w:left w:val="none" w:sz="0" w:space="0" w:color="auto"/>
        <w:bottom w:val="none" w:sz="0" w:space="0" w:color="auto"/>
        <w:right w:val="none" w:sz="0" w:space="0" w:color="auto"/>
      </w:divBdr>
    </w:div>
    <w:div w:id="907377506">
      <w:bodyDiv w:val="1"/>
      <w:marLeft w:val="0"/>
      <w:marRight w:val="0"/>
      <w:marTop w:val="0"/>
      <w:marBottom w:val="0"/>
      <w:divBdr>
        <w:top w:val="none" w:sz="0" w:space="0" w:color="auto"/>
        <w:left w:val="none" w:sz="0" w:space="0" w:color="auto"/>
        <w:bottom w:val="none" w:sz="0" w:space="0" w:color="auto"/>
        <w:right w:val="none" w:sz="0" w:space="0" w:color="auto"/>
      </w:divBdr>
    </w:div>
    <w:div w:id="944725133">
      <w:bodyDiv w:val="1"/>
      <w:marLeft w:val="0"/>
      <w:marRight w:val="0"/>
      <w:marTop w:val="0"/>
      <w:marBottom w:val="0"/>
      <w:divBdr>
        <w:top w:val="none" w:sz="0" w:space="0" w:color="auto"/>
        <w:left w:val="none" w:sz="0" w:space="0" w:color="auto"/>
        <w:bottom w:val="none" w:sz="0" w:space="0" w:color="auto"/>
        <w:right w:val="none" w:sz="0" w:space="0" w:color="auto"/>
      </w:divBdr>
    </w:div>
    <w:div w:id="994450354">
      <w:bodyDiv w:val="1"/>
      <w:marLeft w:val="0"/>
      <w:marRight w:val="0"/>
      <w:marTop w:val="0"/>
      <w:marBottom w:val="0"/>
      <w:divBdr>
        <w:top w:val="none" w:sz="0" w:space="0" w:color="auto"/>
        <w:left w:val="none" w:sz="0" w:space="0" w:color="auto"/>
        <w:bottom w:val="none" w:sz="0" w:space="0" w:color="auto"/>
        <w:right w:val="none" w:sz="0" w:space="0" w:color="auto"/>
      </w:divBdr>
    </w:div>
    <w:div w:id="998001306">
      <w:bodyDiv w:val="1"/>
      <w:marLeft w:val="0"/>
      <w:marRight w:val="0"/>
      <w:marTop w:val="0"/>
      <w:marBottom w:val="0"/>
      <w:divBdr>
        <w:top w:val="none" w:sz="0" w:space="0" w:color="auto"/>
        <w:left w:val="none" w:sz="0" w:space="0" w:color="auto"/>
        <w:bottom w:val="none" w:sz="0" w:space="0" w:color="auto"/>
        <w:right w:val="none" w:sz="0" w:space="0" w:color="auto"/>
      </w:divBdr>
    </w:div>
    <w:div w:id="999042905">
      <w:bodyDiv w:val="1"/>
      <w:marLeft w:val="0"/>
      <w:marRight w:val="0"/>
      <w:marTop w:val="0"/>
      <w:marBottom w:val="0"/>
      <w:divBdr>
        <w:top w:val="none" w:sz="0" w:space="0" w:color="auto"/>
        <w:left w:val="none" w:sz="0" w:space="0" w:color="auto"/>
        <w:bottom w:val="none" w:sz="0" w:space="0" w:color="auto"/>
        <w:right w:val="none" w:sz="0" w:space="0" w:color="auto"/>
      </w:divBdr>
    </w:div>
    <w:div w:id="1021666062">
      <w:bodyDiv w:val="1"/>
      <w:marLeft w:val="0"/>
      <w:marRight w:val="0"/>
      <w:marTop w:val="0"/>
      <w:marBottom w:val="0"/>
      <w:divBdr>
        <w:top w:val="none" w:sz="0" w:space="0" w:color="auto"/>
        <w:left w:val="none" w:sz="0" w:space="0" w:color="auto"/>
        <w:bottom w:val="none" w:sz="0" w:space="0" w:color="auto"/>
        <w:right w:val="none" w:sz="0" w:space="0" w:color="auto"/>
      </w:divBdr>
    </w:div>
    <w:div w:id="1031758139">
      <w:bodyDiv w:val="1"/>
      <w:marLeft w:val="0"/>
      <w:marRight w:val="0"/>
      <w:marTop w:val="0"/>
      <w:marBottom w:val="0"/>
      <w:divBdr>
        <w:top w:val="none" w:sz="0" w:space="0" w:color="auto"/>
        <w:left w:val="none" w:sz="0" w:space="0" w:color="auto"/>
        <w:bottom w:val="none" w:sz="0" w:space="0" w:color="auto"/>
        <w:right w:val="none" w:sz="0" w:space="0" w:color="auto"/>
      </w:divBdr>
    </w:div>
    <w:div w:id="1038243040">
      <w:bodyDiv w:val="1"/>
      <w:marLeft w:val="0"/>
      <w:marRight w:val="0"/>
      <w:marTop w:val="0"/>
      <w:marBottom w:val="0"/>
      <w:divBdr>
        <w:top w:val="none" w:sz="0" w:space="0" w:color="auto"/>
        <w:left w:val="none" w:sz="0" w:space="0" w:color="auto"/>
        <w:bottom w:val="none" w:sz="0" w:space="0" w:color="auto"/>
        <w:right w:val="none" w:sz="0" w:space="0" w:color="auto"/>
      </w:divBdr>
      <w:divsChild>
        <w:div w:id="333653913">
          <w:marLeft w:val="0"/>
          <w:marRight w:val="0"/>
          <w:marTop w:val="0"/>
          <w:marBottom w:val="0"/>
          <w:divBdr>
            <w:top w:val="none" w:sz="0" w:space="0" w:color="auto"/>
            <w:left w:val="none" w:sz="0" w:space="0" w:color="auto"/>
            <w:bottom w:val="none" w:sz="0" w:space="0" w:color="auto"/>
            <w:right w:val="none" w:sz="0" w:space="0" w:color="auto"/>
          </w:divBdr>
        </w:div>
      </w:divsChild>
    </w:div>
    <w:div w:id="1053894890">
      <w:bodyDiv w:val="1"/>
      <w:marLeft w:val="0"/>
      <w:marRight w:val="0"/>
      <w:marTop w:val="0"/>
      <w:marBottom w:val="0"/>
      <w:divBdr>
        <w:top w:val="none" w:sz="0" w:space="0" w:color="auto"/>
        <w:left w:val="none" w:sz="0" w:space="0" w:color="auto"/>
        <w:bottom w:val="none" w:sz="0" w:space="0" w:color="auto"/>
        <w:right w:val="none" w:sz="0" w:space="0" w:color="auto"/>
      </w:divBdr>
    </w:div>
    <w:div w:id="1066030325">
      <w:bodyDiv w:val="1"/>
      <w:marLeft w:val="0"/>
      <w:marRight w:val="0"/>
      <w:marTop w:val="0"/>
      <w:marBottom w:val="0"/>
      <w:divBdr>
        <w:top w:val="none" w:sz="0" w:space="0" w:color="auto"/>
        <w:left w:val="none" w:sz="0" w:space="0" w:color="auto"/>
        <w:bottom w:val="none" w:sz="0" w:space="0" w:color="auto"/>
        <w:right w:val="none" w:sz="0" w:space="0" w:color="auto"/>
      </w:divBdr>
    </w:div>
    <w:div w:id="1090274648">
      <w:bodyDiv w:val="1"/>
      <w:marLeft w:val="0"/>
      <w:marRight w:val="0"/>
      <w:marTop w:val="0"/>
      <w:marBottom w:val="0"/>
      <w:divBdr>
        <w:top w:val="none" w:sz="0" w:space="0" w:color="auto"/>
        <w:left w:val="none" w:sz="0" w:space="0" w:color="auto"/>
        <w:bottom w:val="none" w:sz="0" w:space="0" w:color="auto"/>
        <w:right w:val="none" w:sz="0" w:space="0" w:color="auto"/>
      </w:divBdr>
    </w:div>
    <w:div w:id="1106802406">
      <w:bodyDiv w:val="1"/>
      <w:marLeft w:val="0"/>
      <w:marRight w:val="0"/>
      <w:marTop w:val="0"/>
      <w:marBottom w:val="0"/>
      <w:divBdr>
        <w:top w:val="none" w:sz="0" w:space="0" w:color="auto"/>
        <w:left w:val="none" w:sz="0" w:space="0" w:color="auto"/>
        <w:bottom w:val="none" w:sz="0" w:space="0" w:color="auto"/>
        <w:right w:val="none" w:sz="0" w:space="0" w:color="auto"/>
      </w:divBdr>
    </w:div>
    <w:div w:id="1114204377">
      <w:bodyDiv w:val="1"/>
      <w:marLeft w:val="0"/>
      <w:marRight w:val="0"/>
      <w:marTop w:val="0"/>
      <w:marBottom w:val="0"/>
      <w:divBdr>
        <w:top w:val="none" w:sz="0" w:space="0" w:color="auto"/>
        <w:left w:val="none" w:sz="0" w:space="0" w:color="auto"/>
        <w:bottom w:val="none" w:sz="0" w:space="0" w:color="auto"/>
        <w:right w:val="none" w:sz="0" w:space="0" w:color="auto"/>
      </w:divBdr>
    </w:div>
    <w:div w:id="1140268847">
      <w:bodyDiv w:val="1"/>
      <w:marLeft w:val="0"/>
      <w:marRight w:val="0"/>
      <w:marTop w:val="0"/>
      <w:marBottom w:val="0"/>
      <w:divBdr>
        <w:top w:val="none" w:sz="0" w:space="0" w:color="auto"/>
        <w:left w:val="none" w:sz="0" w:space="0" w:color="auto"/>
        <w:bottom w:val="none" w:sz="0" w:space="0" w:color="auto"/>
        <w:right w:val="none" w:sz="0" w:space="0" w:color="auto"/>
      </w:divBdr>
    </w:div>
    <w:div w:id="1158691806">
      <w:bodyDiv w:val="1"/>
      <w:marLeft w:val="0"/>
      <w:marRight w:val="0"/>
      <w:marTop w:val="0"/>
      <w:marBottom w:val="0"/>
      <w:divBdr>
        <w:top w:val="none" w:sz="0" w:space="0" w:color="auto"/>
        <w:left w:val="none" w:sz="0" w:space="0" w:color="auto"/>
        <w:bottom w:val="none" w:sz="0" w:space="0" w:color="auto"/>
        <w:right w:val="none" w:sz="0" w:space="0" w:color="auto"/>
      </w:divBdr>
    </w:div>
    <w:div w:id="1176074658">
      <w:bodyDiv w:val="1"/>
      <w:marLeft w:val="0"/>
      <w:marRight w:val="0"/>
      <w:marTop w:val="0"/>
      <w:marBottom w:val="0"/>
      <w:divBdr>
        <w:top w:val="none" w:sz="0" w:space="0" w:color="auto"/>
        <w:left w:val="none" w:sz="0" w:space="0" w:color="auto"/>
        <w:bottom w:val="none" w:sz="0" w:space="0" w:color="auto"/>
        <w:right w:val="none" w:sz="0" w:space="0" w:color="auto"/>
      </w:divBdr>
    </w:div>
    <w:div w:id="1181817701">
      <w:bodyDiv w:val="1"/>
      <w:marLeft w:val="0"/>
      <w:marRight w:val="0"/>
      <w:marTop w:val="0"/>
      <w:marBottom w:val="0"/>
      <w:divBdr>
        <w:top w:val="none" w:sz="0" w:space="0" w:color="auto"/>
        <w:left w:val="none" w:sz="0" w:space="0" w:color="auto"/>
        <w:bottom w:val="none" w:sz="0" w:space="0" w:color="auto"/>
        <w:right w:val="none" w:sz="0" w:space="0" w:color="auto"/>
      </w:divBdr>
    </w:div>
    <w:div w:id="1245334525">
      <w:bodyDiv w:val="1"/>
      <w:marLeft w:val="0"/>
      <w:marRight w:val="0"/>
      <w:marTop w:val="0"/>
      <w:marBottom w:val="0"/>
      <w:divBdr>
        <w:top w:val="none" w:sz="0" w:space="0" w:color="auto"/>
        <w:left w:val="none" w:sz="0" w:space="0" w:color="auto"/>
        <w:bottom w:val="none" w:sz="0" w:space="0" w:color="auto"/>
        <w:right w:val="none" w:sz="0" w:space="0" w:color="auto"/>
      </w:divBdr>
    </w:div>
    <w:div w:id="1257322779">
      <w:bodyDiv w:val="1"/>
      <w:marLeft w:val="0"/>
      <w:marRight w:val="0"/>
      <w:marTop w:val="0"/>
      <w:marBottom w:val="0"/>
      <w:divBdr>
        <w:top w:val="none" w:sz="0" w:space="0" w:color="auto"/>
        <w:left w:val="none" w:sz="0" w:space="0" w:color="auto"/>
        <w:bottom w:val="none" w:sz="0" w:space="0" w:color="auto"/>
        <w:right w:val="none" w:sz="0" w:space="0" w:color="auto"/>
      </w:divBdr>
    </w:div>
    <w:div w:id="1284652422">
      <w:bodyDiv w:val="1"/>
      <w:marLeft w:val="0"/>
      <w:marRight w:val="0"/>
      <w:marTop w:val="0"/>
      <w:marBottom w:val="0"/>
      <w:divBdr>
        <w:top w:val="none" w:sz="0" w:space="0" w:color="auto"/>
        <w:left w:val="none" w:sz="0" w:space="0" w:color="auto"/>
        <w:bottom w:val="none" w:sz="0" w:space="0" w:color="auto"/>
        <w:right w:val="none" w:sz="0" w:space="0" w:color="auto"/>
      </w:divBdr>
    </w:div>
    <w:div w:id="1297294809">
      <w:bodyDiv w:val="1"/>
      <w:marLeft w:val="0"/>
      <w:marRight w:val="0"/>
      <w:marTop w:val="0"/>
      <w:marBottom w:val="0"/>
      <w:divBdr>
        <w:top w:val="none" w:sz="0" w:space="0" w:color="auto"/>
        <w:left w:val="none" w:sz="0" w:space="0" w:color="auto"/>
        <w:bottom w:val="none" w:sz="0" w:space="0" w:color="auto"/>
        <w:right w:val="none" w:sz="0" w:space="0" w:color="auto"/>
      </w:divBdr>
    </w:div>
    <w:div w:id="1310330354">
      <w:bodyDiv w:val="1"/>
      <w:marLeft w:val="0"/>
      <w:marRight w:val="0"/>
      <w:marTop w:val="0"/>
      <w:marBottom w:val="0"/>
      <w:divBdr>
        <w:top w:val="none" w:sz="0" w:space="0" w:color="auto"/>
        <w:left w:val="none" w:sz="0" w:space="0" w:color="auto"/>
        <w:bottom w:val="none" w:sz="0" w:space="0" w:color="auto"/>
        <w:right w:val="none" w:sz="0" w:space="0" w:color="auto"/>
      </w:divBdr>
    </w:div>
    <w:div w:id="1343509157">
      <w:bodyDiv w:val="1"/>
      <w:marLeft w:val="0"/>
      <w:marRight w:val="0"/>
      <w:marTop w:val="0"/>
      <w:marBottom w:val="0"/>
      <w:divBdr>
        <w:top w:val="none" w:sz="0" w:space="0" w:color="auto"/>
        <w:left w:val="none" w:sz="0" w:space="0" w:color="auto"/>
        <w:bottom w:val="none" w:sz="0" w:space="0" w:color="auto"/>
        <w:right w:val="none" w:sz="0" w:space="0" w:color="auto"/>
      </w:divBdr>
    </w:div>
    <w:div w:id="1343630692">
      <w:bodyDiv w:val="1"/>
      <w:marLeft w:val="0"/>
      <w:marRight w:val="0"/>
      <w:marTop w:val="0"/>
      <w:marBottom w:val="0"/>
      <w:divBdr>
        <w:top w:val="none" w:sz="0" w:space="0" w:color="auto"/>
        <w:left w:val="none" w:sz="0" w:space="0" w:color="auto"/>
        <w:bottom w:val="none" w:sz="0" w:space="0" w:color="auto"/>
        <w:right w:val="none" w:sz="0" w:space="0" w:color="auto"/>
      </w:divBdr>
    </w:div>
    <w:div w:id="1376195593">
      <w:bodyDiv w:val="1"/>
      <w:marLeft w:val="0"/>
      <w:marRight w:val="0"/>
      <w:marTop w:val="0"/>
      <w:marBottom w:val="0"/>
      <w:divBdr>
        <w:top w:val="none" w:sz="0" w:space="0" w:color="auto"/>
        <w:left w:val="none" w:sz="0" w:space="0" w:color="auto"/>
        <w:bottom w:val="none" w:sz="0" w:space="0" w:color="auto"/>
        <w:right w:val="none" w:sz="0" w:space="0" w:color="auto"/>
      </w:divBdr>
    </w:div>
    <w:div w:id="1392465063">
      <w:bodyDiv w:val="1"/>
      <w:marLeft w:val="0"/>
      <w:marRight w:val="0"/>
      <w:marTop w:val="0"/>
      <w:marBottom w:val="0"/>
      <w:divBdr>
        <w:top w:val="none" w:sz="0" w:space="0" w:color="auto"/>
        <w:left w:val="none" w:sz="0" w:space="0" w:color="auto"/>
        <w:bottom w:val="none" w:sz="0" w:space="0" w:color="auto"/>
        <w:right w:val="none" w:sz="0" w:space="0" w:color="auto"/>
      </w:divBdr>
    </w:div>
    <w:div w:id="1397970673">
      <w:bodyDiv w:val="1"/>
      <w:marLeft w:val="0"/>
      <w:marRight w:val="0"/>
      <w:marTop w:val="0"/>
      <w:marBottom w:val="0"/>
      <w:divBdr>
        <w:top w:val="none" w:sz="0" w:space="0" w:color="auto"/>
        <w:left w:val="none" w:sz="0" w:space="0" w:color="auto"/>
        <w:bottom w:val="none" w:sz="0" w:space="0" w:color="auto"/>
        <w:right w:val="none" w:sz="0" w:space="0" w:color="auto"/>
      </w:divBdr>
    </w:div>
    <w:div w:id="1399791950">
      <w:bodyDiv w:val="1"/>
      <w:marLeft w:val="0"/>
      <w:marRight w:val="0"/>
      <w:marTop w:val="0"/>
      <w:marBottom w:val="0"/>
      <w:divBdr>
        <w:top w:val="none" w:sz="0" w:space="0" w:color="auto"/>
        <w:left w:val="none" w:sz="0" w:space="0" w:color="auto"/>
        <w:bottom w:val="none" w:sz="0" w:space="0" w:color="auto"/>
        <w:right w:val="none" w:sz="0" w:space="0" w:color="auto"/>
      </w:divBdr>
    </w:div>
    <w:div w:id="1408108625">
      <w:bodyDiv w:val="1"/>
      <w:marLeft w:val="0"/>
      <w:marRight w:val="0"/>
      <w:marTop w:val="0"/>
      <w:marBottom w:val="0"/>
      <w:divBdr>
        <w:top w:val="none" w:sz="0" w:space="0" w:color="auto"/>
        <w:left w:val="none" w:sz="0" w:space="0" w:color="auto"/>
        <w:bottom w:val="none" w:sz="0" w:space="0" w:color="auto"/>
        <w:right w:val="none" w:sz="0" w:space="0" w:color="auto"/>
      </w:divBdr>
    </w:div>
    <w:div w:id="1445660614">
      <w:bodyDiv w:val="1"/>
      <w:marLeft w:val="0"/>
      <w:marRight w:val="0"/>
      <w:marTop w:val="0"/>
      <w:marBottom w:val="0"/>
      <w:divBdr>
        <w:top w:val="none" w:sz="0" w:space="0" w:color="auto"/>
        <w:left w:val="none" w:sz="0" w:space="0" w:color="auto"/>
        <w:bottom w:val="none" w:sz="0" w:space="0" w:color="auto"/>
        <w:right w:val="none" w:sz="0" w:space="0" w:color="auto"/>
      </w:divBdr>
    </w:div>
    <w:div w:id="1457793349">
      <w:bodyDiv w:val="1"/>
      <w:marLeft w:val="0"/>
      <w:marRight w:val="0"/>
      <w:marTop w:val="0"/>
      <w:marBottom w:val="0"/>
      <w:divBdr>
        <w:top w:val="none" w:sz="0" w:space="0" w:color="auto"/>
        <w:left w:val="none" w:sz="0" w:space="0" w:color="auto"/>
        <w:bottom w:val="none" w:sz="0" w:space="0" w:color="auto"/>
        <w:right w:val="none" w:sz="0" w:space="0" w:color="auto"/>
      </w:divBdr>
    </w:div>
    <w:div w:id="1459421514">
      <w:bodyDiv w:val="1"/>
      <w:marLeft w:val="0"/>
      <w:marRight w:val="0"/>
      <w:marTop w:val="0"/>
      <w:marBottom w:val="0"/>
      <w:divBdr>
        <w:top w:val="none" w:sz="0" w:space="0" w:color="auto"/>
        <w:left w:val="none" w:sz="0" w:space="0" w:color="auto"/>
        <w:bottom w:val="none" w:sz="0" w:space="0" w:color="auto"/>
        <w:right w:val="none" w:sz="0" w:space="0" w:color="auto"/>
      </w:divBdr>
    </w:div>
    <w:div w:id="1463427322">
      <w:bodyDiv w:val="1"/>
      <w:marLeft w:val="0"/>
      <w:marRight w:val="0"/>
      <w:marTop w:val="0"/>
      <w:marBottom w:val="0"/>
      <w:divBdr>
        <w:top w:val="none" w:sz="0" w:space="0" w:color="auto"/>
        <w:left w:val="none" w:sz="0" w:space="0" w:color="auto"/>
        <w:bottom w:val="none" w:sz="0" w:space="0" w:color="auto"/>
        <w:right w:val="none" w:sz="0" w:space="0" w:color="auto"/>
      </w:divBdr>
    </w:div>
    <w:div w:id="1479179890">
      <w:bodyDiv w:val="1"/>
      <w:marLeft w:val="0"/>
      <w:marRight w:val="0"/>
      <w:marTop w:val="0"/>
      <w:marBottom w:val="0"/>
      <w:divBdr>
        <w:top w:val="none" w:sz="0" w:space="0" w:color="auto"/>
        <w:left w:val="none" w:sz="0" w:space="0" w:color="auto"/>
        <w:bottom w:val="none" w:sz="0" w:space="0" w:color="auto"/>
        <w:right w:val="none" w:sz="0" w:space="0" w:color="auto"/>
      </w:divBdr>
    </w:div>
    <w:div w:id="1504583315">
      <w:bodyDiv w:val="1"/>
      <w:marLeft w:val="0"/>
      <w:marRight w:val="0"/>
      <w:marTop w:val="0"/>
      <w:marBottom w:val="0"/>
      <w:divBdr>
        <w:top w:val="none" w:sz="0" w:space="0" w:color="auto"/>
        <w:left w:val="none" w:sz="0" w:space="0" w:color="auto"/>
        <w:bottom w:val="none" w:sz="0" w:space="0" w:color="auto"/>
        <w:right w:val="none" w:sz="0" w:space="0" w:color="auto"/>
      </w:divBdr>
    </w:div>
    <w:div w:id="1562445116">
      <w:bodyDiv w:val="1"/>
      <w:marLeft w:val="0"/>
      <w:marRight w:val="0"/>
      <w:marTop w:val="0"/>
      <w:marBottom w:val="0"/>
      <w:divBdr>
        <w:top w:val="none" w:sz="0" w:space="0" w:color="auto"/>
        <w:left w:val="none" w:sz="0" w:space="0" w:color="auto"/>
        <w:bottom w:val="none" w:sz="0" w:space="0" w:color="auto"/>
        <w:right w:val="none" w:sz="0" w:space="0" w:color="auto"/>
      </w:divBdr>
    </w:div>
    <w:div w:id="1574391944">
      <w:bodyDiv w:val="1"/>
      <w:marLeft w:val="0"/>
      <w:marRight w:val="0"/>
      <w:marTop w:val="0"/>
      <w:marBottom w:val="0"/>
      <w:divBdr>
        <w:top w:val="none" w:sz="0" w:space="0" w:color="auto"/>
        <w:left w:val="none" w:sz="0" w:space="0" w:color="auto"/>
        <w:bottom w:val="none" w:sz="0" w:space="0" w:color="auto"/>
        <w:right w:val="none" w:sz="0" w:space="0" w:color="auto"/>
      </w:divBdr>
    </w:div>
    <w:div w:id="1574704190">
      <w:bodyDiv w:val="1"/>
      <w:marLeft w:val="0"/>
      <w:marRight w:val="0"/>
      <w:marTop w:val="0"/>
      <w:marBottom w:val="0"/>
      <w:divBdr>
        <w:top w:val="none" w:sz="0" w:space="0" w:color="auto"/>
        <w:left w:val="none" w:sz="0" w:space="0" w:color="auto"/>
        <w:bottom w:val="none" w:sz="0" w:space="0" w:color="auto"/>
        <w:right w:val="none" w:sz="0" w:space="0" w:color="auto"/>
      </w:divBdr>
    </w:div>
    <w:div w:id="1587106175">
      <w:bodyDiv w:val="1"/>
      <w:marLeft w:val="0"/>
      <w:marRight w:val="0"/>
      <w:marTop w:val="0"/>
      <w:marBottom w:val="0"/>
      <w:divBdr>
        <w:top w:val="none" w:sz="0" w:space="0" w:color="auto"/>
        <w:left w:val="none" w:sz="0" w:space="0" w:color="auto"/>
        <w:bottom w:val="none" w:sz="0" w:space="0" w:color="auto"/>
        <w:right w:val="none" w:sz="0" w:space="0" w:color="auto"/>
      </w:divBdr>
    </w:div>
    <w:div w:id="1588493258">
      <w:bodyDiv w:val="1"/>
      <w:marLeft w:val="0"/>
      <w:marRight w:val="0"/>
      <w:marTop w:val="0"/>
      <w:marBottom w:val="0"/>
      <w:divBdr>
        <w:top w:val="none" w:sz="0" w:space="0" w:color="auto"/>
        <w:left w:val="none" w:sz="0" w:space="0" w:color="auto"/>
        <w:bottom w:val="none" w:sz="0" w:space="0" w:color="auto"/>
        <w:right w:val="none" w:sz="0" w:space="0" w:color="auto"/>
      </w:divBdr>
      <w:divsChild>
        <w:div w:id="789474471">
          <w:marLeft w:val="0"/>
          <w:marRight w:val="0"/>
          <w:marTop w:val="0"/>
          <w:marBottom w:val="0"/>
          <w:divBdr>
            <w:top w:val="none" w:sz="0" w:space="0" w:color="auto"/>
            <w:left w:val="none" w:sz="0" w:space="0" w:color="auto"/>
            <w:bottom w:val="none" w:sz="0" w:space="0" w:color="auto"/>
            <w:right w:val="none" w:sz="0" w:space="0" w:color="auto"/>
          </w:divBdr>
        </w:div>
      </w:divsChild>
    </w:div>
    <w:div w:id="1590579463">
      <w:bodyDiv w:val="1"/>
      <w:marLeft w:val="0"/>
      <w:marRight w:val="0"/>
      <w:marTop w:val="0"/>
      <w:marBottom w:val="0"/>
      <w:divBdr>
        <w:top w:val="none" w:sz="0" w:space="0" w:color="auto"/>
        <w:left w:val="none" w:sz="0" w:space="0" w:color="auto"/>
        <w:bottom w:val="none" w:sz="0" w:space="0" w:color="auto"/>
        <w:right w:val="none" w:sz="0" w:space="0" w:color="auto"/>
      </w:divBdr>
    </w:div>
    <w:div w:id="1591425667">
      <w:bodyDiv w:val="1"/>
      <w:marLeft w:val="0"/>
      <w:marRight w:val="0"/>
      <w:marTop w:val="0"/>
      <w:marBottom w:val="0"/>
      <w:divBdr>
        <w:top w:val="none" w:sz="0" w:space="0" w:color="auto"/>
        <w:left w:val="none" w:sz="0" w:space="0" w:color="auto"/>
        <w:bottom w:val="none" w:sz="0" w:space="0" w:color="auto"/>
        <w:right w:val="none" w:sz="0" w:space="0" w:color="auto"/>
      </w:divBdr>
    </w:div>
    <w:div w:id="1597710790">
      <w:bodyDiv w:val="1"/>
      <w:marLeft w:val="0"/>
      <w:marRight w:val="0"/>
      <w:marTop w:val="0"/>
      <w:marBottom w:val="0"/>
      <w:divBdr>
        <w:top w:val="none" w:sz="0" w:space="0" w:color="auto"/>
        <w:left w:val="none" w:sz="0" w:space="0" w:color="auto"/>
        <w:bottom w:val="none" w:sz="0" w:space="0" w:color="auto"/>
        <w:right w:val="none" w:sz="0" w:space="0" w:color="auto"/>
      </w:divBdr>
    </w:div>
    <w:div w:id="1597863738">
      <w:bodyDiv w:val="1"/>
      <w:marLeft w:val="0"/>
      <w:marRight w:val="0"/>
      <w:marTop w:val="0"/>
      <w:marBottom w:val="0"/>
      <w:divBdr>
        <w:top w:val="none" w:sz="0" w:space="0" w:color="auto"/>
        <w:left w:val="none" w:sz="0" w:space="0" w:color="auto"/>
        <w:bottom w:val="none" w:sz="0" w:space="0" w:color="auto"/>
        <w:right w:val="none" w:sz="0" w:space="0" w:color="auto"/>
      </w:divBdr>
    </w:div>
    <w:div w:id="1606040677">
      <w:bodyDiv w:val="1"/>
      <w:marLeft w:val="0"/>
      <w:marRight w:val="0"/>
      <w:marTop w:val="0"/>
      <w:marBottom w:val="0"/>
      <w:divBdr>
        <w:top w:val="none" w:sz="0" w:space="0" w:color="auto"/>
        <w:left w:val="none" w:sz="0" w:space="0" w:color="auto"/>
        <w:bottom w:val="none" w:sz="0" w:space="0" w:color="auto"/>
        <w:right w:val="none" w:sz="0" w:space="0" w:color="auto"/>
      </w:divBdr>
    </w:div>
    <w:div w:id="1614284527">
      <w:bodyDiv w:val="1"/>
      <w:marLeft w:val="0"/>
      <w:marRight w:val="0"/>
      <w:marTop w:val="0"/>
      <w:marBottom w:val="0"/>
      <w:divBdr>
        <w:top w:val="none" w:sz="0" w:space="0" w:color="auto"/>
        <w:left w:val="none" w:sz="0" w:space="0" w:color="auto"/>
        <w:bottom w:val="none" w:sz="0" w:space="0" w:color="auto"/>
        <w:right w:val="none" w:sz="0" w:space="0" w:color="auto"/>
      </w:divBdr>
    </w:div>
    <w:div w:id="1639218349">
      <w:bodyDiv w:val="1"/>
      <w:marLeft w:val="0"/>
      <w:marRight w:val="0"/>
      <w:marTop w:val="0"/>
      <w:marBottom w:val="0"/>
      <w:divBdr>
        <w:top w:val="none" w:sz="0" w:space="0" w:color="auto"/>
        <w:left w:val="none" w:sz="0" w:space="0" w:color="auto"/>
        <w:bottom w:val="none" w:sz="0" w:space="0" w:color="auto"/>
        <w:right w:val="none" w:sz="0" w:space="0" w:color="auto"/>
      </w:divBdr>
    </w:div>
    <w:div w:id="1651254541">
      <w:bodyDiv w:val="1"/>
      <w:marLeft w:val="0"/>
      <w:marRight w:val="0"/>
      <w:marTop w:val="0"/>
      <w:marBottom w:val="0"/>
      <w:divBdr>
        <w:top w:val="none" w:sz="0" w:space="0" w:color="auto"/>
        <w:left w:val="none" w:sz="0" w:space="0" w:color="auto"/>
        <w:bottom w:val="none" w:sz="0" w:space="0" w:color="auto"/>
        <w:right w:val="none" w:sz="0" w:space="0" w:color="auto"/>
      </w:divBdr>
    </w:div>
    <w:div w:id="1663851070">
      <w:bodyDiv w:val="1"/>
      <w:marLeft w:val="0"/>
      <w:marRight w:val="0"/>
      <w:marTop w:val="0"/>
      <w:marBottom w:val="0"/>
      <w:divBdr>
        <w:top w:val="none" w:sz="0" w:space="0" w:color="auto"/>
        <w:left w:val="none" w:sz="0" w:space="0" w:color="auto"/>
        <w:bottom w:val="none" w:sz="0" w:space="0" w:color="auto"/>
        <w:right w:val="none" w:sz="0" w:space="0" w:color="auto"/>
      </w:divBdr>
    </w:div>
    <w:div w:id="1704667006">
      <w:bodyDiv w:val="1"/>
      <w:marLeft w:val="0"/>
      <w:marRight w:val="0"/>
      <w:marTop w:val="0"/>
      <w:marBottom w:val="0"/>
      <w:divBdr>
        <w:top w:val="none" w:sz="0" w:space="0" w:color="auto"/>
        <w:left w:val="none" w:sz="0" w:space="0" w:color="auto"/>
        <w:bottom w:val="none" w:sz="0" w:space="0" w:color="auto"/>
        <w:right w:val="none" w:sz="0" w:space="0" w:color="auto"/>
      </w:divBdr>
    </w:div>
    <w:div w:id="1742748459">
      <w:bodyDiv w:val="1"/>
      <w:marLeft w:val="0"/>
      <w:marRight w:val="0"/>
      <w:marTop w:val="0"/>
      <w:marBottom w:val="0"/>
      <w:divBdr>
        <w:top w:val="none" w:sz="0" w:space="0" w:color="auto"/>
        <w:left w:val="none" w:sz="0" w:space="0" w:color="auto"/>
        <w:bottom w:val="none" w:sz="0" w:space="0" w:color="auto"/>
        <w:right w:val="none" w:sz="0" w:space="0" w:color="auto"/>
      </w:divBdr>
      <w:divsChild>
        <w:div w:id="1167477065">
          <w:marLeft w:val="0"/>
          <w:marRight w:val="0"/>
          <w:marTop w:val="0"/>
          <w:marBottom w:val="0"/>
          <w:divBdr>
            <w:top w:val="none" w:sz="0" w:space="0" w:color="auto"/>
            <w:left w:val="none" w:sz="0" w:space="0" w:color="auto"/>
            <w:bottom w:val="none" w:sz="0" w:space="0" w:color="auto"/>
            <w:right w:val="none" w:sz="0" w:space="0" w:color="auto"/>
          </w:divBdr>
        </w:div>
        <w:div w:id="1702238950">
          <w:marLeft w:val="0"/>
          <w:marRight w:val="0"/>
          <w:marTop w:val="0"/>
          <w:marBottom w:val="0"/>
          <w:divBdr>
            <w:top w:val="none" w:sz="0" w:space="0" w:color="auto"/>
            <w:left w:val="none" w:sz="0" w:space="0" w:color="auto"/>
            <w:bottom w:val="none" w:sz="0" w:space="0" w:color="auto"/>
            <w:right w:val="none" w:sz="0" w:space="0" w:color="auto"/>
          </w:divBdr>
        </w:div>
      </w:divsChild>
    </w:div>
    <w:div w:id="1743791362">
      <w:bodyDiv w:val="1"/>
      <w:marLeft w:val="0"/>
      <w:marRight w:val="0"/>
      <w:marTop w:val="0"/>
      <w:marBottom w:val="0"/>
      <w:divBdr>
        <w:top w:val="none" w:sz="0" w:space="0" w:color="auto"/>
        <w:left w:val="none" w:sz="0" w:space="0" w:color="auto"/>
        <w:bottom w:val="none" w:sz="0" w:space="0" w:color="auto"/>
        <w:right w:val="none" w:sz="0" w:space="0" w:color="auto"/>
      </w:divBdr>
    </w:div>
    <w:div w:id="1773548330">
      <w:bodyDiv w:val="1"/>
      <w:marLeft w:val="0"/>
      <w:marRight w:val="0"/>
      <w:marTop w:val="0"/>
      <w:marBottom w:val="0"/>
      <w:divBdr>
        <w:top w:val="none" w:sz="0" w:space="0" w:color="auto"/>
        <w:left w:val="none" w:sz="0" w:space="0" w:color="auto"/>
        <w:bottom w:val="none" w:sz="0" w:space="0" w:color="auto"/>
        <w:right w:val="none" w:sz="0" w:space="0" w:color="auto"/>
      </w:divBdr>
    </w:div>
    <w:div w:id="1818456100">
      <w:bodyDiv w:val="1"/>
      <w:marLeft w:val="0"/>
      <w:marRight w:val="0"/>
      <w:marTop w:val="0"/>
      <w:marBottom w:val="0"/>
      <w:divBdr>
        <w:top w:val="none" w:sz="0" w:space="0" w:color="auto"/>
        <w:left w:val="none" w:sz="0" w:space="0" w:color="auto"/>
        <w:bottom w:val="none" w:sz="0" w:space="0" w:color="auto"/>
        <w:right w:val="none" w:sz="0" w:space="0" w:color="auto"/>
      </w:divBdr>
    </w:div>
    <w:div w:id="1830243533">
      <w:bodyDiv w:val="1"/>
      <w:marLeft w:val="0"/>
      <w:marRight w:val="0"/>
      <w:marTop w:val="0"/>
      <w:marBottom w:val="0"/>
      <w:divBdr>
        <w:top w:val="none" w:sz="0" w:space="0" w:color="auto"/>
        <w:left w:val="none" w:sz="0" w:space="0" w:color="auto"/>
        <w:bottom w:val="none" w:sz="0" w:space="0" w:color="auto"/>
        <w:right w:val="none" w:sz="0" w:space="0" w:color="auto"/>
      </w:divBdr>
    </w:div>
    <w:div w:id="1844128532">
      <w:bodyDiv w:val="1"/>
      <w:marLeft w:val="0"/>
      <w:marRight w:val="0"/>
      <w:marTop w:val="0"/>
      <w:marBottom w:val="0"/>
      <w:divBdr>
        <w:top w:val="none" w:sz="0" w:space="0" w:color="auto"/>
        <w:left w:val="none" w:sz="0" w:space="0" w:color="auto"/>
        <w:bottom w:val="none" w:sz="0" w:space="0" w:color="auto"/>
        <w:right w:val="none" w:sz="0" w:space="0" w:color="auto"/>
      </w:divBdr>
    </w:div>
    <w:div w:id="1933776381">
      <w:bodyDiv w:val="1"/>
      <w:marLeft w:val="0"/>
      <w:marRight w:val="0"/>
      <w:marTop w:val="0"/>
      <w:marBottom w:val="0"/>
      <w:divBdr>
        <w:top w:val="none" w:sz="0" w:space="0" w:color="auto"/>
        <w:left w:val="none" w:sz="0" w:space="0" w:color="auto"/>
        <w:bottom w:val="none" w:sz="0" w:space="0" w:color="auto"/>
        <w:right w:val="none" w:sz="0" w:space="0" w:color="auto"/>
      </w:divBdr>
    </w:div>
    <w:div w:id="1955940247">
      <w:bodyDiv w:val="1"/>
      <w:marLeft w:val="0"/>
      <w:marRight w:val="0"/>
      <w:marTop w:val="0"/>
      <w:marBottom w:val="0"/>
      <w:divBdr>
        <w:top w:val="none" w:sz="0" w:space="0" w:color="auto"/>
        <w:left w:val="none" w:sz="0" w:space="0" w:color="auto"/>
        <w:bottom w:val="none" w:sz="0" w:space="0" w:color="auto"/>
        <w:right w:val="none" w:sz="0" w:space="0" w:color="auto"/>
      </w:divBdr>
    </w:div>
    <w:div w:id="1970819972">
      <w:bodyDiv w:val="1"/>
      <w:marLeft w:val="0"/>
      <w:marRight w:val="0"/>
      <w:marTop w:val="0"/>
      <w:marBottom w:val="0"/>
      <w:divBdr>
        <w:top w:val="none" w:sz="0" w:space="0" w:color="auto"/>
        <w:left w:val="none" w:sz="0" w:space="0" w:color="auto"/>
        <w:bottom w:val="none" w:sz="0" w:space="0" w:color="auto"/>
        <w:right w:val="none" w:sz="0" w:space="0" w:color="auto"/>
      </w:divBdr>
    </w:div>
    <w:div w:id="1980572714">
      <w:bodyDiv w:val="1"/>
      <w:marLeft w:val="0"/>
      <w:marRight w:val="0"/>
      <w:marTop w:val="0"/>
      <w:marBottom w:val="0"/>
      <w:divBdr>
        <w:top w:val="none" w:sz="0" w:space="0" w:color="auto"/>
        <w:left w:val="none" w:sz="0" w:space="0" w:color="auto"/>
        <w:bottom w:val="none" w:sz="0" w:space="0" w:color="auto"/>
        <w:right w:val="none" w:sz="0" w:space="0" w:color="auto"/>
      </w:divBdr>
    </w:div>
    <w:div w:id="1981111184">
      <w:bodyDiv w:val="1"/>
      <w:marLeft w:val="0"/>
      <w:marRight w:val="0"/>
      <w:marTop w:val="0"/>
      <w:marBottom w:val="0"/>
      <w:divBdr>
        <w:top w:val="none" w:sz="0" w:space="0" w:color="auto"/>
        <w:left w:val="none" w:sz="0" w:space="0" w:color="auto"/>
        <w:bottom w:val="none" w:sz="0" w:space="0" w:color="auto"/>
        <w:right w:val="none" w:sz="0" w:space="0" w:color="auto"/>
      </w:divBdr>
    </w:div>
    <w:div w:id="1983387123">
      <w:bodyDiv w:val="1"/>
      <w:marLeft w:val="0"/>
      <w:marRight w:val="0"/>
      <w:marTop w:val="0"/>
      <w:marBottom w:val="0"/>
      <w:divBdr>
        <w:top w:val="none" w:sz="0" w:space="0" w:color="auto"/>
        <w:left w:val="none" w:sz="0" w:space="0" w:color="auto"/>
        <w:bottom w:val="none" w:sz="0" w:space="0" w:color="auto"/>
        <w:right w:val="none" w:sz="0" w:space="0" w:color="auto"/>
      </w:divBdr>
    </w:div>
    <w:div w:id="2006129190">
      <w:bodyDiv w:val="1"/>
      <w:marLeft w:val="0"/>
      <w:marRight w:val="0"/>
      <w:marTop w:val="0"/>
      <w:marBottom w:val="0"/>
      <w:divBdr>
        <w:top w:val="none" w:sz="0" w:space="0" w:color="auto"/>
        <w:left w:val="none" w:sz="0" w:space="0" w:color="auto"/>
        <w:bottom w:val="none" w:sz="0" w:space="0" w:color="auto"/>
        <w:right w:val="none" w:sz="0" w:space="0" w:color="auto"/>
      </w:divBdr>
    </w:div>
    <w:div w:id="2006517964">
      <w:bodyDiv w:val="1"/>
      <w:marLeft w:val="0"/>
      <w:marRight w:val="0"/>
      <w:marTop w:val="0"/>
      <w:marBottom w:val="0"/>
      <w:divBdr>
        <w:top w:val="none" w:sz="0" w:space="0" w:color="auto"/>
        <w:left w:val="none" w:sz="0" w:space="0" w:color="auto"/>
        <w:bottom w:val="none" w:sz="0" w:space="0" w:color="auto"/>
        <w:right w:val="none" w:sz="0" w:space="0" w:color="auto"/>
      </w:divBdr>
    </w:div>
    <w:div w:id="2016686853">
      <w:bodyDiv w:val="1"/>
      <w:marLeft w:val="0"/>
      <w:marRight w:val="0"/>
      <w:marTop w:val="0"/>
      <w:marBottom w:val="0"/>
      <w:divBdr>
        <w:top w:val="none" w:sz="0" w:space="0" w:color="auto"/>
        <w:left w:val="none" w:sz="0" w:space="0" w:color="auto"/>
        <w:bottom w:val="none" w:sz="0" w:space="0" w:color="auto"/>
        <w:right w:val="none" w:sz="0" w:space="0" w:color="auto"/>
      </w:divBdr>
    </w:div>
    <w:div w:id="2027049275">
      <w:bodyDiv w:val="1"/>
      <w:marLeft w:val="0"/>
      <w:marRight w:val="0"/>
      <w:marTop w:val="0"/>
      <w:marBottom w:val="0"/>
      <w:divBdr>
        <w:top w:val="none" w:sz="0" w:space="0" w:color="auto"/>
        <w:left w:val="none" w:sz="0" w:space="0" w:color="auto"/>
        <w:bottom w:val="none" w:sz="0" w:space="0" w:color="auto"/>
        <w:right w:val="none" w:sz="0" w:space="0" w:color="auto"/>
      </w:divBdr>
    </w:div>
    <w:div w:id="2028870741">
      <w:bodyDiv w:val="1"/>
      <w:marLeft w:val="0"/>
      <w:marRight w:val="0"/>
      <w:marTop w:val="0"/>
      <w:marBottom w:val="0"/>
      <w:divBdr>
        <w:top w:val="none" w:sz="0" w:space="0" w:color="auto"/>
        <w:left w:val="none" w:sz="0" w:space="0" w:color="auto"/>
        <w:bottom w:val="none" w:sz="0" w:space="0" w:color="auto"/>
        <w:right w:val="none" w:sz="0" w:space="0" w:color="auto"/>
      </w:divBdr>
    </w:div>
    <w:div w:id="2032800272">
      <w:bodyDiv w:val="1"/>
      <w:marLeft w:val="0"/>
      <w:marRight w:val="0"/>
      <w:marTop w:val="0"/>
      <w:marBottom w:val="0"/>
      <w:divBdr>
        <w:top w:val="none" w:sz="0" w:space="0" w:color="auto"/>
        <w:left w:val="none" w:sz="0" w:space="0" w:color="auto"/>
        <w:bottom w:val="none" w:sz="0" w:space="0" w:color="auto"/>
        <w:right w:val="none" w:sz="0" w:space="0" w:color="auto"/>
      </w:divBdr>
    </w:div>
    <w:div w:id="2073655968">
      <w:bodyDiv w:val="1"/>
      <w:marLeft w:val="0"/>
      <w:marRight w:val="0"/>
      <w:marTop w:val="0"/>
      <w:marBottom w:val="0"/>
      <w:divBdr>
        <w:top w:val="none" w:sz="0" w:space="0" w:color="auto"/>
        <w:left w:val="none" w:sz="0" w:space="0" w:color="auto"/>
        <w:bottom w:val="none" w:sz="0" w:space="0" w:color="auto"/>
        <w:right w:val="none" w:sz="0" w:space="0" w:color="auto"/>
      </w:divBdr>
    </w:div>
    <w:div w:id="2087220917">
      <w:bodyDiv w:val="1"/>
      <w:marLeft w:val="0"/>
      <w:marRight w:val="0"/>
      <w:marTop w:val="0"/>
      <w:marBottom w:val="0"/>
      <w:divBdr>
        <w:top w:val="none" w:sz="0" w:space="0" w:color="auto"/>
        <w:left w:val="none" w:sz="0" w:space="0" w:color="auto"/>
        <w:bottom w:val="none" w:sz="0" w:space="0" w:color="auto"/>
        <w:right w:val="none" w:sz="0" w:space="0" w:color="auto"/>
      </w:divBdr>
    </w:div>
    <w:div w:id="2099281050">
      <w:bodyDiv w:val="1"/>
      <w:marLeft w:val="0"/>
      <w:marRight w:val="0"/>
      <w:marTop w:val="0"/>
      <w:marBottom w:val="0"/>
      <w:divBdr>
        <w:top w:val="none" w:sz="0" w:space="0" w:color="auto"/>
        <w:left w:val="none" w:sz="0" w:space="0" w:color="auto"/>
        <w:bottom w:val="none" w:sz="0" w:space="0" w:color="auto"/>
        <w:right w:val="none" w:sz="0" w:space="0" w:color="auto"/>
      </w:divBdr>
    </w:div>
    <w:div w:id="2118600042">
      <w:bodyDiv w:val="1"/>
      <w:marLeft w:val="0"/>
      <w:marRight w:val="0"/>
      <w:marTop w:val="0"/>
      <w:marBottom w:val="0"/>
      <w:divBdr>
        <w:top w:val="none" w:sz="0" w:space="0" w:color="auto"/>
        <w:left w:val="none" w:sz="0" w:space="0" w:color="auto"/>
        <w:bottom w:val="none" w:sz="0" w:space="0" w:color="auto"/>
        <w:right w:val="none" w:sz="0" w:space="0" w:color="auto"/>
      </w:divBdr>
    </w:div>
    <w:div w:id="2120055349">
      <w:bodyDiv w:val="1"/>
      <w:marLeft w:val="0"/>
      <w:marRight w:val="0"/>
      <w:marTop w:val="0"/>
      <w:marBottom w:val="0"/>
      <w:divBdr>
        <w:top w:val="none" w:sz="0" w:space="0" w:color="auto"/>
        <w:left w:val="none" w:sz="0" w:space="0" w:color="auto"/>
        <w:bottom w:val="none" w:sz="0" w:space="0" w:color="auto"/>
        <w:right w:val="none" w:sz="0" w:space="0" w:color="auto"/>
      </w:divBdr>
    </w:div>
    <w:div w:id="2122793701">
      <w:bodyDiv w:val="1"/>
      <w:marLeft w:val="0"/>
      <w:marRight w:val="0"/>
      <w:marTop w:val="0"/>
      <w:marBottom w:val="0"/>
      <w:divBdr>
        <w:top w:val="none" w:sz="0" w:space="0" w:color="auto"/>
        <w:left w:val="none" w:sz="0" w:space="0" w:color="auto"/>
        <w:bottom w:val="none" w:sz="0" w:space="0" w:color="auto"/>
        <w:right w:val="none" w:sz="0" w:space="0" w:color="auto"/>
      </w:divBdr>
    </w:div>
    <w:div w:id="2129658464">
      <w:bodyDiv w:val="1"/>
      <w:marLeft w:val="0"/>
      <w:marRight w:val="0"/>
      <w:marTop w:val="0"/>
      <w:marBottom w:val="0"/>
      <w:divBdr>
        <w:top w:val="none" w:sz="0" w:space="0" w:color="auto"/>
        <w:left w:val="none" w:sz="0" w:space="0" w:color="auto"/>
        <w:bottom w:val="none" w:sz="0" w:space="0" w:color="auto"/>
        <w:right w:val="none" w:sz="0" w:space="0" w:color="auto"/>
      </w:divBdr>
    </w:div>
    <w:div w:id="2140830311">
      <w:bodyDiv w:val="1"/>
      <w:marLeft w:val="0"/>
      <w:marRight w:val="0"/>
      <w:marTop w:val="0"/>
      <w:marBottom w:val="0"/>
      <w:divBdr>
        <w:top w:val="none" w:sz="0" w:space="0" w:color="auto"/>
        <w:left w:val="none" w:sz="0" w:space="0" w:color="auto"/>
        <w:bottom w:val="none" w:sz="0" w:space="0" w:color="auto"/>
        <w:right w:val="none" w:sz="0" w:space="0" w:color="auto"/>
      </w:divBdr>
    </w:div>
    <w:div w:id="2142110523">
      <w:bodyDiv w:val="1"/>
      <w:marLeft w:val="0"/>
      <w:marRight w:val="0"/>
      <w:marTop w:val="0"/>
      <w:marBottom w:val="0"/>
      <w:divBdr>
        <w:top w:val="none" w:sz="0" w:space="0" w:color="auto"/>
        <w:left w:val="none" w:sz="0" w:space="0" w:color="auto"/>
        <w:bottom w:val="none" w:sz="0" w:space="0" w:color="auto"/>
        <w:right w:val="none" w:sz="0" w:space="0" w:color="auto"/>
      </w:divBdr>
    </w:div>
    <w:div w:id="2146581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wordspy.com/" TargetMode="External"/><Relationship Id="rId26" Type="http://schemas.openxmlformats.org/officeDocument/2006/relationships/image" Target="media/image2.png"/><Relationship Id="rId39" Type="http://schemas.openxmlformats.org/officeDocument/2006/relationships/hyperlink" Target="http://www.oclc.org/support/documentation/worldcat/cataloging/electronicresources/" TargetMode="External"/><Relationship Id="rId3" Type="http://schemas.openxmlformats.org/officeDocument/2006/relationships/numbering" Target="numbering.xml"/><Relationship Id="rId21" Type="http://schemas.openxmlformats.org/officeDocument/2006/relationships/hyperlink" Target="http://www.netlingo.com/word/domain-name.php" TargetMode="External"/><Relationship Id="rId34" Type="http://schemas.openxmlformats.org/officeDocument/2006/relationships/hyperlink" Target="http://www.google.com/url?sa=t&amp;rct=j&amp;q=&amp;esrc=s&amp;source=web&amp;cd=1&amp;cad=rja&amp;sqi=2&amp;ved=0CCoQFjAA&amp;url=http%3A%2F%2Fwww.loc.gov%2Faba%2Fpcc%2Fconser%2Fdocuments%2FCONSER-RDA-core-elements.doc&amp;ei=bg9wUuojjdORB-3agfgB&amp;usg=AFQjCNFE368ERPmUBMLurEuYFFJRXsRNuw&amp;sig2=LLRgmAVkPZt-PX3vXHutZw&amp;bvm=bv.55123115,d.eW0" TargetMode="External"/><Relationship Id="rId42" Type="http://schemas.openxmlformats.org/officeDocument/2006/relationships/hyperlink" Target="http://www.niso.org/workrooms/piej/" TargetMode="External"/><Relationship Id="rId47" Type="http://schemas.openxmlformats.org/officeDocument/2006/relationships/hyperlink" Target="http://www.esri.com/news/arcnews/arcnews.html" TargetMode="External"/><Relationship Id="rId50"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www.loc.gov/aba/pcc/scs/documents/PN-RDA-Combined.docx" TargetMode="External"/><Relationship Id="rId25" Type="http://schemas.openxmlformats.org/officeDocument/2006/relationships/image" Target="media/image1.png"/><Relationship Id="rId33" Type="http://schemas.openxmlformats.org/officeDocument/2006/relationships/hyperlink" Target="http://www.google.com/url?sa=t&amp;rct=j&amp;q=&amp;esrc=s&amp;source=web&amp;cd=1&amp;ved=0CCoQFjAA&amp;url=http%3A%2F%2Fwww.loc.gov%2Faba%2Fpcc%2Fconser%2Fdocuments%2FCONSER-RDA-checklist.doc&amp;ei=LA9wUquNAdGrkQeL7oGAAg&amp;usg=AFQjCNEHaYs7saEssospqe8Q4vUj19Yxng&amp;sig2=PAI04jYejKYIMMmGZAn7yw&amp;bvm=bv.55123115,d.eW0&amp;cad=rja" TargetMode="External"/><Relationship Id="rId38" Type="http://schemas.openxmlformats.org/officeDocument/2006/relationships/hyperlink" Target="http://www.loc.gov/marc/856guide.html" TargetMode="External"/><Relationship Id="rId46" Type="http://schemas.openxmlformats.org/officeDocument/2006/relationships/hyperlink" Target="http://www.thelancet.com/respiratory" TargetMode="External"/><Relationship Id="rId2" Type="http://schemas.openxmlformats.org/officeDocument/2006/relationships/customXml" Target="../customXml/item2.xml"/><Relationship Id="rId16" Type="http://schemas.openxmlformats.org/officeDocument/2006/relationships/hyperlink" Target="http://www.netlingo.com" TargetMode="External"/><Relationship Id="rId20" Type="http://schemas.openxmlformats.org/officeDocument/2006/relationships/hyperlink" Target="http://www.netlingo.com/word/ip-address.php" TargetMode="External"/><Relationship Id="rId29" Type="http://schemas.openxmlformats.org/officeDocument/2006/relationships/image" Target="media/image5.png"/><Relationship Id="rId41" Type="http://schemas.openxmlformats.org/officeDocument/2006/relationships/hyperlink" Target="http://www.loc.gov/acq/conser/purl/main.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www.loc.gov/acq/conser/FAQ-GoogleBooksRecords.pdf" TargetMode="External"/><Relationship Id="rId32" Type="http://schemas.openxmlformats.org/officeDocument/2006/relationships/hyperlink" Target="http://www.loc.gov/aba/pcc/scs/documents/PN-RDA-Combined.docx" TargetMode="External"/><Relationship Id="rId37" Type="http://schemas.openxmlformats.org/officeDocument/2006/relationships/hyperlink" Target="http://www.example" TargetMode="External"/><Relationship Id="rId40" Type="http://schemas.openxmlformats.org/officeDocument/2006/relationships/hyperlink" Target="http://www.invalid" TargetMode="External"/><Relationship Id="rId45" Type="http://schemas.openxmlformats.org/officeDocument/2006/relationships/hyperlink" Target="http://www.ajnd.us/index.html" TargetMode="External"/><Relationship Id="rId5" Type="http://schemas.openxmlformats.org/officeDocument/2006/relationships/settings" Target="settings.xml"/><Relationship Id="rId15" Type="http://schemas.openxmlformats.org/officeDocument/2006/relationships/hyperlink" Target="http://www.loc.gov/aba/pcc/conser/issues/index.html" TargetMode="External"/><Relationship Id="rId23" Type="http://schemas.openxmlformats.org/officeDocument/2006/relationships/hyperlink" Target="http://www.netlingo.com/word/network.php" TargetMode="External"/><Relationship Id="rId28" Type="http://schemas.openxmlformats.org/officeDocument/2006/relationships/image" Target="media/image4.png"/><Relationship Id="rId36" Type="http://schemas.openxmlformats.org/officeDocument/2006/relationships/hyperlink" Target="http://lib-ezproxy.univ.edu:2048/login?url=http:%20//polychrest.univ.edu:8331/V?func=native-link&amp;resource=UNI05641" TargetMode="External"/><Relationship Id="rId49" Type="http://schemas.openxmlformats.org/officeDocument/2006/relationships/header" Target="header3.xml"/><Relationship Id="rId10" Type="http://schemas.openxmlformats.org/officeDocument/2006/relationships/header" Target="header2.xml"/><Relationship Id="rId19" Type="http://schemas.openxmlformats.org/officeDocument/2006/relationships/hyperlink" Target="http://www.netlingo.com/word/data.php" TargetMode="External"/><Relationship Id="rId31" Type="http://schemas.openxmlformats.org/officeDocument/2006/relationships/hyperlink" Target="http://www.diglib.org/collections/reg/DigRegGuide200705.htm" TargetMode="External"/><Relationship Id="rId44" Type="http://schemas.openxmlformats.org/officeDocument/2006/relationships/hyperlink" Target="http://www.biomedcentral.com/bmcstructbiol/" TargetMode="Externa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www.oclc.org/support/services/worldcat/documentation/cataloging/electronicresources.en.html?urlm=19365" TargetMode="External"/><Relationship Id="rId22" Type="http://schemas.openxmlformats.org/officeDocument/2006/relationships/hyperlink" Target="http://www.netlingo.com/word/host-name.php" TargetMode="External"/><Relationship Id="rId27" Type="http://schemas.openxmlformats.org/officeDocument/2006/relationships/image" Target="media/image3.png"/><Relationship Id="rId30" Type="http://schemas.openxmlformats.org/officeDocument/2006/relationships/hyperlink" Target="http://www.diglib.org/collections/reg/DigRegGuide200705.htm" TargetMode="External"/><Relationship Id="rId35" Type="http://schemas.openxmlformats.org/officeDocument/2006/relationships/hyperlink" Target="http://www.loc.gov/marc/856guide.html" TargetMode="External"/><Relationship Id="rId43" Type="http://schemas.openxmlformats.org/officeDocument/2006/relationships/hyperlink" Target="http://bibpurl.oclc.org/web/256" TargetMode="External"/><Relationship Id="rId48" Type="http://schemas.openxmlformats.org/officeDocument/2006/relationships/hyperlink" Target="http://www.biomedcentral.com/bmcsportsscimedrehabil" TargetMode="External"/><Relationship Id="rId8" Type="http://schemas.openxmlformats.org/officeDocument/2006/relationships/endnotes" Target="endnotes.xml"/><Relationship Id="rId5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451F3F-408E-43C4-BAF7-8990305E8646}">
  <ds:schemaRefs>
    <ds:schemaRef ds:uri="http://schemas.openxmlformats.org/officeDocument/2006/bibliography"/>
  </ds:schemaRefs>
</ds:datastoreItem>
</file>

<file path=customXml/itemProps2.xml><?xml version="1.0" encoding="utf-8"?>
<ds:datastoreItem xmlns:ds="http://schemas.openxmlformats.org/officeDocument/2006/customXml" ds:itemID="{B3D8766A-BE20-4C96-A597-272C250615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54</Pages>
  <Words>19448</Words>
  <Characters>109860</Characters>
  <Application>Microsoft Office Word</Application>
  <DocSecurity>0</DocSecurity>
  <Lines>3433</Lines>
  <Paragraphs>2020</Paragraphs>
  <ScaleCrop>false</ScaleCrop>
  <Company/>
  <LinksUpToDate>false</LinksUpToDate>
  <CharactersWithSpaces>127288</CharactersWithSpaces>
  <SharedDoc>false</SharedDoc>
  <HLinks>
    <vt:vector size="510" baseType="variant">
      <vt:variant>
        <vt:i4>2687020</vt:i4>
      </vt:variant>
      <vt:variant>
        <vt:i4>420</vt:i4>
      </vt:variant>
      <vt:variant>
        <vt:i4>0</vt:i4>
      </vt:variant>
      <vt:variant>
        <vt:i4>5</vt:i4>
      </vt:variant>
      <vt:variant>
        <vt:lpwstr>http://www.biomedcentral.com/bmcsportsscimedrehabil</vt:lpwstr>
      </vt:variant>
      <vt:variant>
        <vt:lpwstr/>
      </vt:variant>
      <vt:variant>
        <vt:i4>4259847</vt:i4>
      </vt:variant>
      <vt:variant>
        <vt:i4>417</vt:i4>
      </vt:variant>
      <vt:variant>
        <vt:i4>0</vt:i4>
      </vt:variant>
      <vt:variant>
        <vt:i4>5</vt:i4>
      </vt:variant>
      <vt:variant>
        <vt:lpwstr>http://www.esri.com/news/arcnews/arcnews.html</vt:lpwstr>
      </vt:variant>
      <vt:variant>
        <vt:lpwstr/>
      </vt:variant>
      <vt:variant>
        <vt:i4>6094928</vt:i4>
      </vt:variant>
      <vt:variant>
        <vt:i4>414</vt:i4>
      </vt:variant>
      <vt:variant>
        <vt:i4>0</vt:i4>
      </vt:variant>
      <vt:variant>
        <vt:i4>5</vt:i4>
      </vt:variant>
      <vt:variant>
        <vt:lpwstr>http://www.thelancet.com/respiratory</vt:lpwstr>
      </vt:variant>
      <vt:variant>
        <vt:lpwstr/>
      </vt:variant>
      <vt:variant>
        <vt:i4>589909</vt:i4>
      </vt:variant>
      <vt:variant>
        <vt:i4>411</vt:i4>
      </vt:variant>
      <vt:variant>
        <vt:i4>0</vt:i4>
      </vt:variant>
      <vt:variant>
        <vt:i4>5</vt:i4>
      </vt:variant>
      <vt:variant>
        <vt:lpwstr>http://www.ajnd.us/index.html</vt:lpwstr>
      </vt:variant>
      <vt:variant>
        <vt:lpwstr/>
      </vt:variant>
      <vt:variant>
        <vt:i4>3080236</vt:i4>
      </vt:variant>
      <vt:variant>
        <vt:i4>408</vt:i4>
      </vt:variant>
      <vt:variant>
        <vt:i4>0</vt:i4>
      </vt:variant>
      <vt:variant>
        <vt:i4>5</vt:i4>
      </vt:variant>
      <vt:variant>
        <vt:lpwstr>http://www.biomedcentral.com/bmcstructbiol/</vt:lpwstr>
      </vt:variant>
      <vt:variant>
        <vt:lpwstr/>
      </vt:variant>
      <vt:variant>
        <vt:i4>3997795</vt:i4>
      </vt:variant>
      <vt:variant>
        <vt:i4>405</vt:i4>
      </vt:variant>
      <vt:variant>
        <vt:i4>0</vt:i4>
      </vt:variant>
      <vt:variant>
        <vt:i4>5</vt:i4>
      </vt:variant>
      <vt:variant>
        <vt:lpwstr>http://bibpurl.oclc.org/web/256</vt:lpwstr>
      </vt:variant>
      <vt:variant>
        <vt:lpwstr/>
      </vt:variant>
      <vt:variant>
        <vt:i4>7274528</vt:i4>
      </vt:variant>
      <vt:variant>
        <vt:i4>402</vt:i4>
      </vt:variant>
      <vt:variant>
        <vt:i4>0</vt:i4>
      </vt:variant>
      <vt:variant>
        <vt:i4>5</vt:i4>
      </vt:variant>
      <vt:variant>
        <vt:lpwstr>http://www.niso.org/workrooms/piej/</vt:lpwstr>
      </vt:variant>
      <vt:variant>
        <vt:lpwstr/>
      </vt:variant>
      <vt:variant>
        <vt:i4>4784212</vt:i4>
      </vt:variant>
      <vt:variant>
        <vt:i4>399</vt:i4>
      </vt:variant>
      <vt:variant>
        <vt:i4>0</vt:i4>
      </vt:variant>
      <vt:variant>
        <vt:i4>5</vt:i4>
      </vt:variant>
      <vt:variant>
        <vt:lpwstr>http://www.loc.gov/acq/conser/purl/main.html</vt:lpwstr>
      </vt:variant>
      <vt:variant>
        <vt:lpwstr/>
      </vt:variant>
      <vt:variant>
        <vt:i4>3932214</vt:i4>
      </vt:variant>
      <vt:variant>
        <vt:i4>396</vt:i4>
      </vt:variant>
      <vt:variant>
        <vt:i4>0</vt:i4>
      </vt:variant>
      <vt:variant>
        <vt:i4>5</vt:i4>
      </vt:variant>
      <vt:variant>
        <vt:lpwstr>http://www.invalid/</vt:lpwstr>
      </vt:variant>
      <vt:variant>
        <vt:lpwstr/>
      </vt:variant>
      <vt:variant>
        <vt:i4>3604602</vt:i4>
      </vt:variant>
      <vt:variant>
        <vt:i4>393</vt:i4>
      </vt:variant>
      <vt:variant>
        <vt:i4>0</vt:i4>
      </vt:variant>
      <vt:variant>
        <vt:i4>5</vt:i4>
      </vt:variant>
      <vt:variant>
        <vt:lpwstr>http://www.oclc.org/support/documentation/worldcat/cataloging/electronicresources/</vt:lpwstr>
      </vt:variant>
      <vt:variant>
        <vt:lpwstr/>
      </vt:variant>
      <vt:variant>
        <vt:i4>6160406</vt:i4>
      </vt:variant>
      <vt:variant>
        <vt:i4>390</vt:i4>
      </vt:variant>
      <vt:variant>
        <vt:i4>0</vt:i4>
      </vt:variant>
      <vt:variant>
        <vt:i4>5</vt:i4>
      </vt:variant>
      <vt:variant>
        <vt:lpwstr>http://www.loc.gov/marc/856guide.html</vt:lpwstr>
      </vt:variant>
      <vt:variant>
        <vt:lpwstr/>
      </vt:variant>
      <vt:variant>
        <vt:i4>3801129</vt:i4>
      </vt:variant>
      <vt:variant>
        <vt:i4>387</vt:i4>
      </vt:variant>
      <vt:variant>
        <vt:i4>0</vt:i4>
      </vt:variant>
      <vt:variant>
        <vt:i4>5</vt:i4>
      </vt:variant>
      <vt:variant>
        <vt:lpwstr>http://www.example/</vt:lpwstr>
      </vt:variant>
      <vt:variant>
        <vt:lpwstr/>
      </vt:variant>
      <vt:variant>
        <vt:i4>6291569</vt:i4>
      </vt:variant>
      <vt:variant>
        <vt:i4>384</vt:i4>
      </vt:variant>
      <vt:variant>
        <vt:i4>0</vt:i4>
      </vt:variant>
      <vt:variant>
        <vt:i4>5</vt:i4>
      </vt:variant>
      <vt:variant>
        <vt:lpwstr>http://lib-ezproxy.univ.edu:2048/login?url=http:%20//polychrest.univ.edu:8331/V?func=native-link&amp;resource=UNI05641</vt:lpwstr>
      </vt:variant>
      <vt:variant>
        <vt:lpwstr/>
      </vt:variant>
      <vt:variant>
        <vt:i4>6160406</vt:i4>
      </vt:variant>
      <vt:variant>
        <vt:i4>381</vt:i4>
      </vt:variant>
      <vt:variant>
        <vt:i4>0</vt:i4>
      </vt:variant>
      <vt:variant>
        <vt:i4>5</vt:i4>
      </vt:variant>
      <vt:variant>
        <vt:lpwstr>http://www.loc.gov/marc/856guide.html</vt:lpwstr>
      </vt:variant>
      <vt:variant>
        <vt:lpwstr/>
      </vt:variant>
      <vt:variant>
        <vt:i4>8257647</vt:i4>
      </vt:variant>
      <vt:variant>
        <vt:i4>378</vt:i4>
      </vt:variant>
      <vt:variant>
        <vt:i4>0</vt:i4>
      </vt:variant>
      <vt:variant>
        <vt:i4>5</vt:i4>
      </vt:variant>
      <vt:variant>
        <vt:lpwstr>http://www.google.com/url?sa=t&amp;rct=j&amp;q=&amp;esrc=s&amp;source=web&amp;cd=1&amp;cad=rja&amp;sqi=2&amp;ved=0CCoQFjAA&amp;url=http%3A%2F%2Fwww.loc.gov%2Faba%2Fpcc%2Fconser%2Fdocuments%2FCONSER-RDA-core-elements.doc&amp;ei=bg9wUuojjdORB-3agfgB&amp;usg=AFQjCNFE368ERPmUBMLurEuYFFJRXsRNuw&amp;sig2=LLRgmAVkPZt-PX3vXHutZw&amp;bvm=bv.55123115,d.eW0</vt:lpwstr>
      </vt:variant>
      <vt:variant>
        <vt:lpwstr/>
      </vt:variant>
      <vt:variant>
        <vt:i4>2293865</vt:i4>
      </vt:variant>
      <vt:variant>
        <vt:i4>375</vt:i4>
      </vt:variant>
      <vt:variant>
        <vt:i4>0</vt:i4>
      </vt:variant>
      <vt:variant>
        <vt:i4>5</vt:i4>
      </vt:variant>
      <vt:variant>
        <vt:lpwstr>http://www.google.com/url?sa=t&amp;rct=j&amp;q=&amp;esrc=s&amp;source=web&amp;cd=1&amp;ved=0CCoQFjAA&amp;url=http%3A%2F%2Fwww.loc.gov%2Faba%2Fpcc%2Fconser%2Fdocuments%2FCONSER-RDA-checklist.doc&amp;ei=LA9wUquNAdGrkQeL7oGAAg&amp;usg=AFQjCNEHaYs7saEssospqe8Q4vUj19Yxng&amp;sig2=PAI04jYejKYIMMmGZAn7yw&amp;bvm=bv.55123115,d.eW0&amp;cad=rja</vt:lpwstr>
      </vt:variant>
      <vt:variant>
        <vt:lpwstr/>
      </vt:variant>
      <vt:variant>
        <vt:i4>4521990</vt:i4>
      </vt:variant>
      <vt:variant>
        <vt:i4>372</vt:i4>
      </vt:variant>
      <vt:variant>
        <vt:i4>0</vt:i4>
      </vt:variant>
      <vt:variant>
        <vt:i4>5</vt:i4>
      </vt:variant>
      <vt:variant>
        <vt:lpwstr>http://www.loc.gov/aba/pcc/scs/documents/PN-RDA-Combined.docx</vt:lpwstr>
      </vt:variant>
      <vt:variant>
        <vt:lpwstr/>
      </vt:variant>
      <vt:variant>
        <vt:i4>3473535</vt:i4>
      </vt:variant>
      <vt:variant>
        <vt:i4>369</vt:i4>
      </vt:variant>
      <vt:variant>
        <vt:i4>0</vt:i4>
      </vt:variant>
      <vt:variant>
        <vt:i4>5</vt:i4>
      </vt:variant>
      <vt:variant>
        <vt:lpwstr>http://www.diglib.org/collections/reg/DigRegGuide200705.htm</vt:lpwstr>
      </vt:variant>
      <vt:variant>
        <vt:lpwstr/>
      </vt:variant>
      <vt:variant>
        <vt:i4>3473535</vt:i4>
      </vt:variant>
      <vt:variant>
        <vt:i4>366</vt:i4>
      </vt:variant>
      <vt:variant>
        <vt:i4>0</vt:i4>
      </vt:variant>
      <vt:variant>
        <vt:i4>5</vt:i4>
      </vt:variant>
      <vt:variant>
        <vt:lpwstr>http://www.diglib.org/collections/reg/DigRegGuide200705.htm</vt:lpwstr>
      </vt:variant>
      <vt:variant>
        <vt:lpwstr/>
      </vt:variant>
      <vt:variant>
        <vt:i4>4259930</vt:i4>
      </vt:variant>
      <vt:variant>
        <vt:i4>363</vt:i4>
      </vt:variant>
      <vt:variant>
        <vt:i4>0</vt:i4>
      </vt:variant>
      <vt:variant>
        <vt:i4>5</vt:i4>
      </vt:variant>
      <vt:variant>
        <vt:lpwstr>http://www.loc.gov/acq/conser/FAQ-GoogleBooksRecords.pdf</vt:lpwstr>
      </vt:variant>
      <vt:variant>
        <vt:lpwstr/>
      </vt:variant>
      <vt:variant>
        <vt:i4>4456538</vt:i4>
      </vt:variant>
      <vt:variant>
        <vt:i4>360</vt:i4>
      </vt:variant>
      <vt:variant>
        <vt:i4>0</vt:i4>
      </vt:variant>
      <vt:variant>
        <vt:i4>5</vt:i4>
      </vt:variant>
      <vt:variant>
        <vt:lpwstr>http://www.netlingo.com/word/network.php</vt:lpwstr>
      </vt:variant>
      <vt:variant>
        <vt:lpwstr/>
      </vt:variant>
      <vt:variant>
        <vt:i4>6815778</vt:i4>
      </vt:variant>
      <vt:variant>
        <vt:i4>357</vt:i4>
      </vt:variant>
      <vt:variant>
        <vt:i4>0</vt:i4>
      </vt:variant>
      <vt:variant>
        <vt:i4>5</vt:i4>
      </vt:variant>
      <vt:variant>
        <vt:lpwstr>http://www.netlingo.com/word/host-name.php</vt:lpwstr>
      </vt:variant>
      <vt:variant>
        <vt:lpwstr/>
      </vt:variant>
      <vt:variant>
        <vt:i4>1245273</vt:i4>
      </vt:variant>
      <vt:variant>
        <vt:i4>354</vt:i4>
      </vt:variant>
      <vt:variant>
        <vt:i4>0</vt:i4>
      </vt:variant>
      <vt:variant>
        <vt:i4>5</vt:i4>
      </vt:variant>
      <vt:variant>
        <vt:lpwstr>http://www.netlingo.com/word/domain-name.php</vt:lpwstr>
      </vt:variant>
      <vt:variant>
        <vt:lpwstr/>
      </vt:variant>
      <vt:variant>
        <vt:i4>3997807</vt:i4>
      </vt:variant>
      <vt:variant>
        <vt:i4>351</vt:i4>
      </vt:variant>
      <vt:variant>
        <vt:i4>0</vt:i4>
      </vt:variant>
      <vt:variant>
        <vt:i4>5</vt:i4>
      </vt:variant>
      <vt:variant>
        <vt:lpwstr>http://www.netlingo.com/word/ip-address.php</vt:lpwstr>
      </vt:variant>
      <vt:variant>
        <vt:lpwstr/>
      </vt:variant>
      <vt:variant>
        <vt:i4>786444</vt:i4>
      </vt:variant>
      <vt:variant>
        <vt:i4>348</vt:i4>
      </vt:variant>
      <vt:variant>
        <vt:i4>0</vt:i4>
      </vt:variant>
      <vt:variant>
        <vt:i4>5</vt:i4>
      </vt:variant>
      <vt:variant>
        <vt:lpwstr>http://www.netlingo.com/word/data.php</vt:lpwstr>
      </vt:variant>
      <vt:variant>
        <vt:lpwstr/>
      </vt:variant>
      <vt:variant>
        <vt:i4>2752618</vt:i4>
      </vt:variant>
      <vt:variant>
        <vt:i4>345</vt:i4>
      </vt:variant>
      <vt:variant>
        <vt:i4>0</vt:i4>
      </vt:variant>
      <vt:variant>
        <vt:i4>5</vt:i4>
      </vt:variant>
      <vt:variant>
        <vt:lpwstr>http://www.wordspy.com/</vt:lpwstr>
      </vt:variant>
      <vt:variant>
        <vt:lpwstr/>
      </vt:variant>
      <vt:variant>
        <vt:i4>4521990</vt:i4>
      </vt:variant>
      <vt:variant>
        <vt:i4>342</vt:i4>
      </vt:variant>
      <vt:variant>
        <vt:i4>0</vt:i4>
      </vt:variant>
      <vt:variant>
        <vt:i4>5</vt:i4>
      </vt:variant>
      <vt:variant>
        <vt:lpwstr>http://www.loc.gov/aba/pcc/scs/documents/PN-RDA-Combined.docx</vt:lpwstr>
      </vt:variant>
      <vt:variant>
        <vt:lpwstr/>
      </vt:variant>
      <vt:variant>
        <vt:i4>5308502</vt:i4>
      </vt:variant>
      <vt:variant>
        <vt:i4>339</vt:i4>
      </vt:variant>
      <vt:variant>
        <vt:i4>0</vt:i4>
      </vt:variant>
      <vt:variant>
        <vt:i4>5</vt:i4>
      </vt:variant>
      <vt:variant>
        <vt:lpwstr>http://www.netlingo.com/</vt:lpwstr>
      </vt:variant>
      <vt:variant>
        <vt:lpwstr/>
      </vt:variant>
      <vt:variant>
        <vt:i4>6553663</vt:i4>
      </vt:variant>
      <vt:variant>
        <vt:i4>336</vt:i4>
      </vt:variant>
      <vt:variant>
        <vt:i4>0</vt:i4>
      </vt:variant>
      <vt:variant>
        <vt:i4>5</vt:i4>
      </vt:variant>
      <vt:variant>
        <vt:lpwstr>http://www.loc.gov/aba/pcc/conser/issues/index.html</vt:lpwstr>
      </vt:variant>
      <vt:variant>
        <vt:lpwstr/>
      </vt:variant>
      <vt:variant>
        <vt:i4>2031683</vt:i4>
      </vt:variant>
      <vt:variant>
        <vt:i4>333</vt:i4>
      </vt:variant>
      <vt:variant>
        <vt:i4>0</vt:i4>
      </vt:variant>
      <vt:variant>
        <vt:i4>5</vt:i4>
      </vt:variant>
      <vt:variant>
        <vt:lpwstr>http://www.oclc.org/support/services/worldcat/documentation/cataloging/electronicresources.en.html?urlm=19365</vt:lpwstr>
      </vt:variant>
      <vt:variant>
        <vt:lpwstr/>
      </vt:variant>
      <vt:variant>
        <vt:i4>1376308</vt:i4>
      </vt:variant>
      <vt:variant>
        <vt:i4>326</vt:i4>
      </vt:variant>
      <vt:variant>
        <vt:i4>0</vt:i4>
      </vt:variant>
      <vt:variant>
        <vt:i4>5</vt:i4>
      </vt:variant>
      <vt:variant>
        <vt:lpwstr/>
      </vt:variant>
      <vt:variant>
        <vt:lpwstr>_Toc374012270</vt:lpwstr>
      </vt:variant>
      <vt:variant>
        <vt:i4>1310772</vt:i4>
      </vt:variant>
      <vt:variant>
        <vt:i4>320</vt:i4>
      </vt:variant>
      <vt:variant>
        <vt:i4>0</vt:i4>
      </vt:variant>
      <vt:variant>
        <vt:i4>5</vt:i4>
      </vt:variant>
      <vt:variant>
        <vt:lpwstr/>
      </vt:variant>
      <vt:variant>
        <vt:lpwstr>_Toc374012269</vt:lpwstr>
      </vt:variant>
      <vt:variant>
        <vt:i4>1310772</vt:i4>
      </vt:variant>
      <vt:variant>
        <vt:i4>314</vt:i4>
      </vt:variant>
      <vt:variant>
        <vt:i4>0</vt:i4>
      </vt:variant>
      <vt:variant>
        <vt:i4>5</vt:i4>
      </vt:variant>
      <vt:variant>
        <vt:lpwstr/>
      </vt:variant>
      <vt:variant>
        <vt:lpwstr>_Toc374012268</vt:lpwstr>
      </vt:variant>
      <vt:variant>
        <vt:i4>1310772</vt:i4>
      </vt:variant>
      <vt:variant>
        <vt:i4>308</vt:i4>
      </vt:variant>
      <vt:variant>
        <vt:i4>0</vt:i4>
      </vt:variant>
      <vt:variant>
        <vt:i4>5</vt:i4>
      </vt:variant>
      <vt:variant>
        <vt:lpwstr/>
      </vt:variant>
      <vt:variant>
        <vt:lpwstr>_Toc374012267</vt:lpwstr>
      </vt:variant>
      <vt:variant>
        <vt:i4>1310772</vt:i4>
      </vt:variant>
      <vt:variant>
        <vt:i4>302</vt:i4>
      </vt:variant>
      <vt:variant>
        <vt:i4>0</vt:i4>
      </vt:variant>
      <vt:variant>
        <vt:i4>5</vt:i4>
      </vt:variant>
      <vt:variant>
        <vt:lpwstr/>
      </vt:variant>
      <vt:variant>
        <vt:lpwstr>_Toc374012266</vt:lpwstr>
      </vt:variant>
      <vt:variant>
        <vt:i4>1310772</vt:i4>
      </vt:variant>
      <vt:variant>
        <vt:i4>296</vt:i4>
      </vt:variant>
      <vt:variant>
        <vt:i4>0</vt:i4>
      </vt:variant>
      <vt:variant>
        <vt:i4>5</vt:i4>
      </vt:variant>
      <vt:variant>
        <vt:lpwstr/>
      </vt:variant>
      <vt:variant>
        <vt:lpwstr>_Toc374012265</vt:lpwstr>
      </vt:variant>
      <vt:variant>
        <vt:i4>1310772</vt:i4>
      </vt:variant>
      <vt:variant>
        <vt:i4>290</vt:i4>
      </vt:variant>
      <vt:variant>
        <vt:i4>0</vt:i4>
      </vt:variant>
      <vt:variant>
        <vt:i4>5</vt:i4>
      </vt:variant>
      <vt:variant>
        <vt:lpwstr/>
      </vt:variant>
      <vt:variant>
        <vt:lpwstr>_Toc374012264</vt:lpwstr>
      </vt:variant>
      <vt:variant>
        <vt:i4>1310772</vt:i4>
      </vt:variant>
      <vt:variant>
        <vt:i4>284</vt:i4>
      </vt:variant>
      <vt:variant>
        <vt:i4>0</vt:i4>
      </vt:variant>
      <vt:variant>
        <vt:i4>5</vt:i4>
      </vt:variant>
      <vt:variant>
        <vt:lpwstr/>
      </vt:variant>
      <vt:variant>
        <vt:lpwstr>_Toc374012263</vt:lpwstr>
      </vt:variant>
      <vt:variant>
        <vt:i4>1310772</vt:i4>
      </vt:variant>
      <vt:variant>
        <vt:i4>278</vt:i4>
      </vt:variant>
      <vt:variant>
        <vt:i4>0</vt:i4>
      </vt:variant>
      <vt:variant>
        <vt:i4>5</vt:i4>
      </vt:variant>
      <vt:variant>
        <vt:lpwstr/>
      </vt:variant>
      <vt:variant>
        <vt:lpwstr>_Toc374012262</vt:lpwstr>
      </vt:variant>
      <vt:variant>
        <vt:i4>1310772</vt:i4>
      </vt:variant>
      <vt:variant>
        <vt:i4>272</vt:i4>
      </vt:variant>
      <vt:variant>
        <vt:i4>0</vt:i4>
      </vt:variant>
      <vt:variant>
        <vt:i4>5</vt:i4>
      </vt:variant>
      <vt:variant>
        <vt:lpwstr/>
      </vt:variant>
      <vt:variant>
        <vt:lpwstr>_Toc374012261</vt:lpwstr>
      </vt:variant>
      <vt:variant>
        <vt:i4>1310772</vt:i4>
      </vt:variant>
      <vt:variant>
        <vt:i4>266</vt:i4>
      </vt:variant>
      <vt:variant>
        <vt:i4>0</vt:i4>
      </vt:variant>
      <vt:variant>
        <vt:i4>5</vt:i4>
      </vt:variant>
      <vt:variant>
        <vt:lpwstr/>
      </vt:variant>
      <vt:variant>
        <vt:lpwstr>_Toc374012260</vt:lpwstr>
      </vt:variant>
      <vt:variant>
        <vt:i4>1507380</vt:i4>
      </vt:variant>
      <vt:variant>
        <vt:i4>260</vt:i4>
      </vt:variant>
      <vt:variant>
        <vt:i4>0</vt:i4>
      </vt:variant>
      <vt:variant>
        <vt:i4>5</vt:i4>
      </vt:variant>
      <vt:variant>
        <vt:lpwstr/>
      </vt:variant>
      <vt:variant>
        <vt:lpwstr>_Toc374012259</vt:lpwstr>
      </vt:variant>
      <vt:variant>
        <vt:i4>1507380</vt:i4>
      </vt:variant>
      <vt:variant>
        <vt:i4>254</vt:i4>
      </vt:variant>
      <vt:variant>
        <vt:i4>0</vt:i4>
      </vt:variant>
      <vt:variant>
        <vt:i4>5</vt:i4>
      </vt:variant>
      <vt:variant>
        <vt:lpwstr/>
      </vt:variant>
      <vt:variant>
        <vt:lpwstr>_Toc374012258</vt:lpwstr>
      </vt:variant>
      <vt:variant>
        <vt:i4>1507380</vt:i4>
      </vt:variant>
      <vt:variant>
        <vt:i4>248</vt:i4>
      </vt:variant>
      <vt:variant>
        <vt:i4>0</vt:i4>
      </vt:variant>
      <vt:variant>
        <vt:i4>5</vt:i4>
      </vt:variant>
      <vt:variant>
        <vt:lpwstr/>
      </vt:variant>
      <vt:variant>
        <vt:lpwstr>_Toc374012257</vt:lpwstr>
      </vt:variant>
      <vt:variant>
        <vt:i4>1507380</vt:i4>
      </vt:variant>
      <vt:variant>
        <vt:i4>242</vt:i4>
      </vt:variant>
      <vt:variant>
        <vt:i4>0</vt:i4>
      </vt:variant>
      <vt:variant>
        <vt:i4>5</vt:i4>
      </vt:variant>
      <vt:variant>
        <vt:lpwstr/>
      </vt:variant>
      <vt:variant>
        <vt:lpwstr>_Toc374012256</vt:lpwstr>
      </vt:variant>
      <vt:variant>
        <vt:i4>1507380</vt:i4>
      </vt:variant>
      <vt:variant>
        <vt:i4>236</vt:i4>
      </vt:variant>
      <vt:variant>
        <vt:i4>0</vt:i4>
      </vt:variant>
      <vt:variant>
        <vt:i4>5</vt:i4>
      </vt:variant>
      <vt:variant>
        <vt:lpwstr/>
      </vt:variant>
      <vt:variant>
        <vt:lpwstr>_Toc374012255</vt:lpwstr>
      </vt:variant>
      <vt:variant>
        <vt:i4>1507380</vt:i4>
      </vt:variant>
      <vt:variant>
        <vt:i4>230</vt:i4>
      </vt:variant>
      <vt:variant>
        <vt:i4>0</vt:i4>
      </vt:variant>
      <vt:variant>
        <vt:i4>5</vt:i4>
      </vt:variant>
      <vt:variant>
        <vt:lpwstr/>
      </vt:variant>
      <vt:variant>
        <vt:lpwstr>_Toc374012254</vt:lpwstr>
      </vt:variant>
      <vt:variant>
        <vt:i4>1507380</vt:i4>
      </vt:variant>
      <vt:variant>
        <vt:i4>224</vt:i4>
      </vt:variant>
      <vt:variant>
        <vt:i4>0</vt:i4>
      </vt:variant>
      <vt:variant>
        <vt:i4>5</vt:i4>
      </vt:variant>
      <vt:variant>
        <vt:lpwstr/>
      </vt:variant>
      <vt:variant>
        <vt:lpwstr>_Toc374012253</vt:lpwstr>
      </vt:variant>
      <vt:variant>
        <vt:i4>1507380</vt:i4>
      </vt:variant>
      <vt:variant>
        <vt:i4>218</vt:i4>
      </vt:variant>
      <vt:variant>
        <vt:i4>0</vt:i4>
      </vt:variant>
      <vt:variant>
        <vt:i4>5</vt:i4>
      </vt:variant>
      <vt:variant>
        <vt:lpwstr/>
      </vt:variant>
      <vt:variant>
        <vt:lpwstr>_Toc374012252</vt:lpwstr>
      </vt:variant>
      <vt:variant>
        <vt:i4>1507380</vt:i4>
      </vt:variant>
      <vt:variant>
        <vt:i4>212</vt:i4>
      </vt:variant>
      <vt:variant>
        <vt:i4>0</vt:i4>
      </vt:variant>
      <vt:variant>
        <vt:i4>5</vt:i4>
      </vt:variant>
      <vt:variant>
        <vt:lpwstr/>
      </vt:variant>
      <vt:variant>
        <vt:lpwstr>_Toc374012251</vt:lpwstr>
      </vt:variant>
      <vt:variant>
        <vt:i4>1507380</vt:i4>
      </vt:variant>
      <vt:variant>
        <vt:i4>206</vt:i4>
      </vt:variant>
      <vt:variant>
        <vt:i4>0</vt:i4>
      </vt:variant>
      <vt:variant>
        <vt:i4>5</vt:i4>
      </vt:variant>
      <vt:variant>
        <vt:lpwstr/>
      </vt:variant>
      <vt:variant>
        <vt:lpwstr>_Toc374012250</vt:lpwstr>
      </vt:variant>
      <vt:variant>
        <vt:i4>1441844</vt:i4>
      </vt:variant>
      <vt:variant>
        <vt:i4>200</vt:i4>
      </vt:variant>
      <vt:variant>
        <vt:i4>0</vt:i4>
      </vt:variant>
      <vt:variant>
        <vt:i4>5</vt:i4>
      </vt:variant>
      <vt:variant>
        <vt:lpwstr/>
      </vt:variant>
      <vt:variant>
        <vt:lpwstr>_Toc374012249</vt:lpwstr>
      </vt:variant>
      <vt:variant>
        <vt:i4>1441844</vt:i4>
      </vt:variant>
      <vt:variant>
        <vt:i4>194</vt:i4>
      </vt:variant>
      <vt:variant>
        <vt:i4>0</vt:i4>
      </vt:variant>
      <vt:variant>
        <vt:i4>5</vt:i4>
      </vt:variant>
      <vt:variant>
        <vt:lpwstr/>
      </vt:variant>
      <vt:variant>
        <vt:lpwstr>_Toc374012248</vt:lpwstr>
      </vt:variant>
      <vt:variant>
        <vt:i4>1441844</vt:i4>
      </vt:variant>
      <vt:variant>
        <vt:i4>188</vt:i4>
      </vt:variant>
      <vt:variant>
        <vt:i4>0</vt:i4>
      </vt:variant>
      <vt:variant>
        <vt:i4>5</vt:i4>
      </vt:variant>
      <vt:variant>
        <vt:lpwstr/>
      </vt:variant>
      <vt:variant>
        <vt:lpwstr>_Toc374012247</vt:lpwstr>
      </vt:variant>
      <vt:variant>
        <vt:i4>1441844</vt:i4>
      </vt:variant>
      <vt:variant>
        <vt:i4>182</vt:i4>
      </vt:variant>
      <vt:variant>
        <vt:i4>0</vt:i4>
      </vt:variant>
      <vt:variant>
        <vt:i4>5</vt:i4>
      </vt:variant>
      <vt:variant>
        <vt:lpwstr/>
      </vt:variant>
      <vt:variant>
        <vt:lpwstr>_Toc374012246</vt:lpwstr>
      </vt:variant>
      <vt:variant>
        <vt:i4>1441844</vt:i4>
      </vt:variant>
      <vt:variant>
        <vt:i4>176</vt:i4>
      </vt:variant>
      <vt:variant>
        <vt:i4>0</vt:i4>
      </vt:variant>
      <vt:variant>
        <vt:i4>5</vt:i4>
      </vt:variant>
      <vt:variant>
        <vt:lpwstr/>
      </vt:variant>
      <vt:variant>
        <vt:lpwstr>_Toc374012245</vt:lpwstr>
      </vt:variant>
      <vt:variant>
        <vt:i4>1441844</vt:i4>
      </vt:variant>
      <vt:variant>
        <vt:i4>170</vt:i4>
      </vt:variant>
      <vt:variant>
        <vt:i4>0</vt:i4>
      </vt:variant>
      <vt:variant>
        <vt:i4>5</vt:i4>
      </vt:variant>
      <vt:variant>
        <vt:lpwstr/>
      </vt:variant>
      <vt:variant>
        <vt:lpwstr>_Toc374012244</vt:lpwstr>
      </vt:variant>
      <vt:variant>
        <vt:i4>1441844</vt:i4>
      </vt:variant>
      <vt:variant>
        <vt:i4>164</vt:i4>
      </vt:variant>
      <vt:variant>
        <vt:i4>0</vt:i4>
      </vt:variant>
      <vt:variant>
        <vt:i4>5</vt:i4>
      </vt:variant>
      <vt:variant>
        <vt:lpwstr/>
      </vt:variant>
      <vt:variant>
        <vt:lpwstr>_Toc374012243</vt:lpwstr>
      </vt:variant>
      <vt:variant>
        <vt:i4>1441844</vt:i4>
      </vt:variant>
      <vt:variant>
        <vt:i4>158</vt:i4>
      </vt:variant>
      <vt:variant>
        <vt:i4>0</vt:i4>
      </vt:variant>
      <vt:variant>
        <vt:i4>5</vt:i4>
      </vt:variant>
      <vt:variant>
        <vt:lpwstr/>
      </vt:variant>
      <vt:variant>
        <vt:lpwstr>_Toc374012242</vt:lpwstr>
      </vt:variant>
      <vt:variant>
        <vt:i4>1441844</vt:i4>
      </vt:variant>
      <vt:variant>
        <vt:i4>152</vt:i4>
      </vt:variant>
      <vt:variant>
        <vt:i4>0</vt:i4>
      </vt:variant>
      <vt:variant>
        <vt:i4>5</vt:i4>
      </vt:variant>
      <vt:variant>
        <vt:lpwstr/>
      </vt:variant>
      <vt:variant>
        <vt:lpwstr>_Toc374012241</vt:lpwstr>
      </vt:variant>
      <vt:variant>
        <vt:i4>1441844</vt:i4>
      </vt:variant>
      <vt:variant>
        <vt:i4>146</vt:i4>
      </vt:variant>
      <vt:variant>
        <vt:i4>0</vt:i4>
      </vt:variant>
      <vt:variant>
        <vt:i4>5</vt:i4>
      </vt:variant>
      <vt:variant>
        <vt:lpwstr/>
      </vt:variant>
      <vt:variant>
        <vt:lpwstr>_Toc374012240</vt:lpwstr>
      </vt:variant>
      <vt:variant>
        <vt:i4>1114164</vt:i4>
      </vt:variant>
      <vt:variant>
        <vt:i4>140</vt:i4>
      </vt:variant>
      <vt:variant>
        <vt:i4>0</vt:i4>
      </vt:variant>
      <vt:variant>
        <vt:i4>5</vt:i4>
      </vt:variant>
      <vt:variant>
        <vt:lpwstr/>
      </vt:variant>
      <vt:variant>
        <vt:lpwstr>_Toc374012239</vt:lpwstr>
      </vt:variant>
      <vt:variant>
        <vt:i4>1114164</vt:i4>
      </vt:variant>
      <vt:variant>
        <vt:i4>134</vt:i4>
      </vt:variant>
      <vt:variant>
        <vt:i4>0</vt:i4>
      </vt:variant>
      <vt:variant>
        <vt:i4>5</vt:i4>
      </vt:variant>
      <vt:variant>
        <vt:lpwstr/>
      </vt:variant>
      <vt:variant>
        <vt:lpwstr>_Toc374012238</vt:lpwstr>
      </vt:variant>
      <vt:variant>
        <vt:i4>1114164</vt:i4>
      </vt:variant>
      <vt:variant>
        <vt:i4>128</vt:i4>
      </vt:variant>
      <vt:variant>
        <vt:i4>0</vt:i4>
      </vt:variant>
      <vt:variant>
        <vt:i4>5</vt:i4>
      </vt:variant>
      <vt:variant>
        <vt:lpwstr/>
      </vt:variant>
      <vt:variant>
        <vt:lpwstr>_Toc374012237</vt:lpwstr>
      </vt:variant>
      <vt:variant>
        <vt:i4>1114164</vt:i4>
      </vt:variant>
      <vt:variant>
        <vt:i4>122</vt:i4>
      </vt:variant>
      <vt:variant>
        <vt:i4>0</vt:i4>
      </vt:variant>
      <vt:variant>
        <vt:i4>5</vt:i4>
      </vt:variant>
      <vt:variant>
        <vt:lpwstr/>
      </vt:variant>
      <vt:variant>
        <vt:lpwstr>_Toc374012236</vt:lpwstr>
      </vt:variant>
      <vt:variant>
        <vt:i4>1114164</vt:i4>
      </vt:variant>
      <vt:variant>
        <vt:i4>116</vt:i4>
      </vt:variant>
      <vt:variant>
        <vt:i4>0</vt:i4>
      </vt:variant>
      <vt:variant>
        <vt:i4>5</vt:i4>
      </vt:variant>
      <vt:variant>
        <vt:lpwstr/>
      </vt:variant>
      <vt:variant>
        <vt:lpwstr>_Toc374012235</vt:lpwstr>
      </vt:variant>
      <vt:variant>
        <vt:i4>1114164</vt:i4>
      </vt:variant>
      <vt:variant>
        <vt:i4>110</vt:i4>
      </vt:variant>
      <vt:variant>
        <vt:i4>0</vt:i4>
      </vt:variant>
      <vt:variant>
        <vt:i4>5</vt:i4>
      </vt:variant>
      <vt:variant>
        <vt:lpwstr/>
      </vt:variant>
      <vt:variant>
        <vt:lpwstr>_Toc374012234</vt:lpwstr>
      </vt:variant>
      <vt:variant>
        <vt:i4>1114164</vt:i4>
      </vt:variant>
      <vt:variant>
        <vt:i4>104</vt:i4>
      </vt:variant>
      <vt:variant>
        <vt:i4>0</vt:i4>
      </vt:variant>
      <vt:variant>
        <vt:i4>5</vt:i4>
      </vt:variant>
      <vt:variant>
        <vt:lpwstr/>
      </vt:variant>
      <vt:variant>
        <vt:lpwstr>_Toc374012233</vt:lpwstr>
      </vt:variant>
      <vt:variant>
        <vt:i4>1114164</vt:i4>
      </vt:variant>
      <vt:variant>
        <vt:i4>98</vt:i4>
      </vt:variant>
      <vt:variant>
        <vt:i4>0</vt:i4>
      </vt:variant>
      <vt:variant>
        <vt:i4>5</vt:i4>
      </vt:variant>
      <vt:variant>
        <vt:lpwstr/>
      </vt:variant>
      <vt:variant>
        <vt:lpwstr>_Toc374012232</vt:lpwstr>
      </vt:variant>
      <vt:variant>
        <vt:i4>1114164</vt:i4>
      </vt:variant>
      <vt:variant>
        <vt:i4>92</vt:i4>
      </vt:variant>
      <vt:variant>
        <vt:i4>0</vt:i4>
      </vt:variant>
      <vt:variant>
        <vt:i4>5</vt:i4>
      </vt:variant>
      <vt:variant>
        <vt:lpwstr/>
      </vt:variant>
      <vt:variant>
        <vt:lpwstr>_Toc374012231</vt:lpwstr>
      </vt:variant>
      <vt:variant>
        <vt:i4>1114164</vt:i4>
      </vt:variant>
      <vt:variant>
        <vt:i4>86</vt:i4>
      </vt:variant>
      <vt:variant>
        <vt:i4>0</vt:i4>
      </vt:variant>
      <vt:variant>
        <vt:i4>5</vt:i4>
      </vt:variant>
      <vt:variant>
        <vt:lpwstr/>
      </vt:variant>
      <vt:variant>
        <vt:lpwstr>_Toc374012230</vt:lpwstr>
      </vt:variant>
      <vt:variant>
        <vt:i4>1048628</vt:i4>
      </vt:variant>
      <vt:variant>
        <vt:i4>80</vt:i4>
      </vt:variant>
      <vt:variant>
        <vt:i4>0</vt:i4>
      </vt:variant>
      <vt:variant>
        <vt:i4>5</vt:i4>
      </vt:variant>
      <vt:variant>
        <vt:lpwstr/>
      </vt:variant>
      <vt:variant>
        <vt:lpwstr>_Toc374012229</vt:lpwstr>
      </vt:variant>
      <vt:variant>
        <vt:i4>1048628</vt:i4>
      </vt:variant>
      <vt:variant>
        <vt:i4>74</vt:i4>
      </vt:variant>
      <vt:variant>
        <vt:i4>0</vt:i4>
      </vt:variant>
      <vt:variant>
        <vt:i4>5</vt:i4>
      </vt:variant>
      <vt:variant>
        <vt:lpwstr/>
      </vt:variant>
      <vt:variant>
        <vt:lpwstr>_Toc374012228</vt:lpwstr>
      </vt:variant>
      <vt:variant>
        <vt:i4>1048628</vt:i4>
      </vt:variant>
      <vt:variant>
        <vt:i4>68</vt:i4>
      </vt:variant>
      <vt:variant>
        <vt:i4>0</vt:i4>
      </vt:variant>
      <vt:variant>
        <vt:i4>5</vt:i4>
      </vt:variant>
      <vt:variant>
        <vt:lpwstr/>
      </vt:variant>
      <vt:variant>
        <vt:lpwstr>_Toc374012227</vt:lpwstr>
      </vt:variant>
      <vt:variant>
        <vt:i4>1048628</vt:i4>
      </vt:variant>
      <vt:variant>
        <vt:i4>62</vt:i4>
      </vt:variant>
      <vt:variant>
        <vt:i4>0</vt:i4>
      </vt:variant>
      <vt:variant>
        <vt:i4>5</vt:i4>
      </vt:variant>
      <vt:variant>
        <vt:lpwstr/>
      </vt:variant>
      <vt:variant>
        <vt:lpwstr>_Toc374012226</vt:lpwstr>
      </vt:variant>
      <vt:variant>
        <vt:i4>1048628</vt:i4>
      </vt:variant>
      <vt:variant>
        <vt:i4>56</vt:i4>
      </vt:variant>
      <vt:variant>
        <vt:i4>0</vt:i4>
      </vt:variant>
      <vt:variant>
        <vt:i4>5</vt:i4>
      </vt:variant>
      <vt:variant>
        <vt:lpwstr/>
      </vt:variant>
      <vt:variant>
        <vt:lpwstr>_Toc374012225</vt:lpwstr>
      </vt:variant>
      <vt:variant>
        <vt:i4>1048628</vt:i4>
      </vt:variant>
      <vt:variant>
        <vt:i4>50</vt:i4>
      </vt:variant>
      <vt:variant>
        <vt:i4>0</vt:i4>
      </vt:variant>
      <vt:variant>
        <vt:i4>5</vt:i4>
      </vt:variant>
      <vt:variant>
        <vt:lpwstr/>
      </vt:variant>
      <vt:variant>
        <vt:lpwstr>_Toc374012224</vt:lpwstr>
      </vt:variant>
      <vt:variant>
        <vt:i4>1048628</vt:i4>
      </vt:variant>
      <vt:variant>
        <vt:i4>44</vt:i4>
      </vt:variant>
      <vt:variant>
        <vt:i4>0</vt:i4>
      </vt:variant>
      <vt:variant>
        <vt:i4>5</vt:i4>
      </vt:variant>
      <vt:variant>
        <vt:lpwstr/>
      </vt:variant>
      <vt:variant>
        <vt:lpwstr>_Toc374012223</vt:lpwstr>
      </vt:variant>
      <vt:variant>
        <vt:i4>1048628</vt:i4>
      </vt:variant>
      <vt:variant>
        <vt:i4>38</vt:i4>
      </vt:variant>
      <vt:variant>
        <vt:i4>0</vt:i4>
      </vt:variant>
      <vt:variant>
        <vt:i4>5</vt:i4>
      </vt:variant>
      <vt:variant>
        <vt:lpwstr/>
      </vt:variant>
      <vt:variant>
        <vt:lpwstr>_Toc374012222</vt:lpwstr>
      </vt:variant>
      <vt:variant>
        <vt:i4>1048628</vt:i4>
      </vt:variant>
      <vt:variant>
        <vt:i4>32</vt:i4>
      </vt:variant>
      <vt:variant>
        <vt:i4>0</vt:i4>
      </vt:variant>
      <vt:variant>
        <vt:i4>5</vt:i4>
      </vt:variant>
      <vt:variant>
        <vt:lpwstr/>
      </vt:variant>
      <vt:variant>
        <vt:lpwstr>_Toc374012221</vt:lpwstr>
      </vt:variant>
      <vt:variant>
        <vt:i4>1048628</vt:i4>
      </vt:variant>
      <vt:variant>
        <vt:i4>26</vt:i4>
      </vt:variant>
      <vt:variant>
        <vt:i4>0</vt:i4>
      </vt:variant>
      <vt:variant>
        <vt:i4>5</vt:i4>
      </vt:variant>
      <vt:variant>
        <vt:lpwstr/>
      </vt:variant>
      <vt:variant>
        <vt:lpwstr>_Toc374012220</vt:lpwstr>
      </vt:variant>
      <vt:variant>
        <vt:i4>1245236</vt:i4>
      </vt:variant>
      <vt:variant>
        <vt:i4>20</vt:i4>
      </vt:variant>
      <vt:variant>
        <vt:i4>0</vt:i4>
      </vt:variant>
      <vt:variant>
        <vt:i4>5</vt:i4>
      </vt:variant>
      <vt:variant>
        <vt:lpwstr/>
      </vt:variant>
      <vt:variant>
        <vt:lpwstr>_Toc374012219</vt:lpwstr>
      </vt:variant>
      <vt:variant>
        <vt:i4>1245236</vt:i4>
      </vt:variant>
      <vt:variant>
        <vt:i4>14</vt:i4>
      </vt:variant>
      <vt:variant>
        <vt:i4>0</vt:i4>
      </vt:variant>
      <vt:variant>
        <vt:i4>5</vt:i4>
      </vt:variant>
      <vt:variant>
        <vt:lpwstr/>
      </vt:variant>
      <vt:variant>
        <vt:lpwstr>_Toc374012218</vt:lpwstr>
      </vt:variant>
      <vt:variant>
        <vt:i4>1245236</vt:i4>
      </vt:variant>
      <vt:variant>
        <vt:i4>8</vt:i4>
      </vt:variant>
      <vt:variant>
        <vt:i4>0</vt:i4>
      </vt:variant>
      <vt:variant>
        <vt:i4>5</vt:i4>
      </vt:variant>
      <vt:variant>
        <vt:lpwstr/>
      </vt:variant>
      <vt:variant>
        <vt:lpwstr>_Toc374012217</vt:lpwstr>
      </vt:variant>
      <vt:variant>
        <vt:i4>1245236</vt:i4>
      </vt:variant>
      <vt:variant>
        <vt:i4>2</vt:i4>
      </vt:variant>
      <vt:variant>
        <vt:i4>0</vt:i4>
      </vt:variant>
      <vt:variant>
        <vt:i4>5</vt:i4>
      </vt:variant>
      <vt:variant>
        <vt:lpwstr/>
      </vt:variant>
      <vt:variant>
        <vt:lpwstr>_Toc374012216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2022-10-31T18:48:00Z</dcterms:created>
  <dcterms:modified xsi:type="dcterms:W3CDTF">2022-10-31T18:48:00Z</dcterms:modified>
</cp:coreProperties>
</file>